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right="0" w:firstLine="880" w:firstLineChars="200"/>
        <w:jc w:val="center"/>
        <w:textAlignment w:val="auto"/>
        <w:rPr>
          <w:rFonts w:hint="eastAsia" w:ascii="方正小标宋_GBK" w:hAnsi="方正小标宋_GBK" w:eastAsia="方正小标宋_GBK" w:cs="方正小标宋_GBK"/>
          <w:i w:val="0"/>
          <w:caps w:val="0"/>
          <w:color w:val="333333"/>
          <w:spacing w:val="0"/>
          <w:sz w:val="44"/>
          <w:szCs w:val="44"/>
          <w:lang w:val="en-US" w:eastAsia="zh-CN"/>
        </w:rPr>
      </w:pPr>
      <w:r>
        <w:rPr>
          <w:rFonts w:hint="eastAsia" w:ascii="方正小标宋_GBK" w:hAnsi="方正小标宋_GBK" w:eastAsia="方正小标宋_GBK" w:cs="方正小标宋_GBK"/>
          <w:i w:val="0"/>
          <w:caps w:val="0"/>
          <w:color w:val="333333"/>
          <w:spacing w:val="0"/>
          <w:sz w:val="44"/>
          <w:szCs w:val="44"/>
          <w:lang w:val="en-US" w:eastAsia="zh-CN"/>
        </w:rPr>
        <w:t>上饶市政务服务管理局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right="0" w:firstLine="880" w:firstLineChars="200"/>
        <w:jc w:val="center"/>
        <w:textAlignment w:val="auto"/>
        <w:rPr>
          <w:rFonts w:hint="default" w:ascii="Times New Roman" w:hAnsi="Times New Roman" w:eastAsia="宋体" w:cs="Times New Roman"/>
          <w:i w:val="0"/>
          <w:caps w:val="0"/>
          <w:color w:val="333333"/>
          <w:spacing w:val="0"/>
          <w:sz w:val="32"/>
          <w:szCs w:val="32"/>
        </w:rPr>
      </w:pPr>
      <w:r>
        <w:rPr>
          <w:rFonts w:hint="eastAsia" w:ascii="方正小标宋_GBK" w:hAnsi="方正小标宋_GBK" w:eastAsia="方正小标宋_GBK" w:cs="方正小标宋_GBK"/>
          <w:i w:val="0"/>
          <w:caps w:val="0"/>
          <w:color w:val="333333"/>
          <w:spacing w:val="0"/>
          <w:sz w:val="44"/>
          <w:szCs w:val="44"/>
          <w:lang w:val="en-US" w:eastAsia="zh-CN"/>
        </w:rPr>
        <w:t>2020年</w:t>
      </w:r>
      <w:r>
        <w:rPr>
          <w:rFonts w:hint="eastAsia" w:ascii="方正小标宋_GBK" w:hAnsi="方正小标宋_GBK" w:eastAsia="方正小标宋_GBK" w:cs="方正小标宋_GBK"/>
          <w:i w:val="0"/>
          <w:caps w:val="0"/>
          <w:color w:val="333333"/>
          <w:spacing w:val="0"/>
          <w:sz w:val="44"/>
          <w:szCs w:val="44"/>
        </w:rPr>
        <w:t>政府信息公开工作年度报告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Times New Roman" w:hAnsi="Times New Roman" w:eastAsia="黑体" w:cs="Times New Roman"/>
          <w:b w:val="0"/>
          <w:bCs/>
          <w:i w:val="0"/>
          <w:caps w:val="0"/>
          <w:color w:val="333333"/>
          <w:spacing w:val="0"/>
          <w:sz w:val="32"/>
          <w:szCs w:val="32"/>
          <w:shd w:val="clear" w:fill="FFFFFF"/>
          <w:lang w:eastAsia="zh-CN"/>
        </w:rPr>
      </w:pPr>
      <w:r>
        <w:rPr>
          <w:rFonts w:hint="eastAsia" w:ascii="仿宋" w:hAnsi="仿宋" w:eastAsia="仿宋" w:cs="仿宋"/>
          <w:i w:val="0"/>
          <w:caps w:val="0"/>
          <w:color w:val="333333"/>
          <w:spacing w:val="0"/>
          <w:sz w:val="32"/>
          <w:szCs w:val="32"/>
        </w:rPr>
        <w:t>本报告根据《中华人民共和国政府信息公开条例》（以下简称新《条例》）和《国务院办公厅政府信息与政务公开办公室关于政府信息公开工作年度报告有关事项的通知》（国办公开办函〔2019〕60号）规定，由上饶市政务服务管理局结合有关统计数据编制。本报告由总体情况、主动公开政府信息情况、收到和处理政府信息公开申请情况、政府信息公开行政复议和行政诉讼情况、存在的主要问题及改进情况、其他需要报告的事项等六部分组成。本报告电子版可以从</w:t>
      </w:r>
      <w:r>
        <w:rPr>
          <w:rFonts w:hint="eastAsia" w:ascii="仿宋" w:hAnsi="仿宋" w:eastAsia="仿宋" w:cs="仿宋"/>
          <w:i w:val="0"/>
          <w:caps w:val="0"/>
          <w:color w:val="333333"/>
          <w:spacing w:val="0"/>
          <w:sz w:val="32"/>
          <w:szCs w:val="32"/>
          <w:lang w:val="en-US" w:eastAsia="zh-CN"/>
        </w:rPr>
        <w:t>上饶市</w:t>
      </w:r>
      <w:r>
        <w:rPr>
          <w:rFonts w:hint="eastAsia" w:ascii="仿宋" w:hAnsi="仿宋" w:eastAsia="仿宋" w:cs="仿宋"/>
          <w:i w:val="0"/>
          <w:caps w:val="0"/>
          <w:color w:val="333333"/>
          <w:spacing w:val="0"/>
          <w:sz w:val="32"/>
          <w:szCs w:val="32"/>
        </w:rPr>
        <w:t>人民政府</w:t>
      </w:r>
      <w:r>
        <w:rPr>
          <w:rFonts w:hint="eastAsia" w:ascii="仿宋" w:hAnsi="仿宋" w:eastAsia="仿宋" w:cs="仿宋"/>
          <w:i w:val="0"/>
          <w:caps w:val="0"/>
          <w:color w:val="333333"/>
          <w:spacing w:val="0"/>
          <w:sz w:val="32"/>
          <w:szCs w:val="32"/>
          <w:lang w:eastAsia="zh-CN"/>
        </w:rPr>
        <w:t>门户</w:t>
      </w:r>
      <w:r>
        <w:rPr>
          <w:rFonts w:hint="eastAsia" w:ascii="仿宋" w:hAnsi="仿宋" w:eastAsia="仿宋" w:cs="仿宋"/>
          <w:i w:val="0"/>
          <w:caps w:val="0"/>
          <w:color w:val="333333"/>
          <w:spacing w:val="0"/>
          <w:sz w:val="32"/>
          <w:szCs w:val="32"/>
        </w:rPr>
        <w:t>网站</w:t>
      </w:r>
      <w:r>
        <w:rPr>
          <w:rFonts w:hint="eastAsia" w:ascii="仿宋" w:hAnsi="仿宋" w:eastAsia="仿宋" w:cs="仿宋"/>
          <w:i w:val="0"/>
          <w:caps w:val="0"/>
          <w:color w:val="333333"/>
          <w:spacing w:val="0"/>
          <w:sz w:val="32"/>
          <w:szCs w:val="32"/>
          <w:lang w:eastAsia="zh-CN"/>
        </w:rPr>
        <w:t>查询</w:t>
      </w:r>
      <w:r>
        <w:rPr>
          <w:rFonts w:hint="eastAsia" w:ascii="仿宋" w:hAnsi="仿宋" w:eastAsia="仿宋" w:cs="仿宋"/>
          <w:i w:val="0"/>
          <w:caps w:val="0"/>
          <w:color w:val="333333"/>
          <w:spacing w:val="0"/>
          <w:sz w:val="32"/>
          <w:szCs w:val="32"/>
        </w:rPr>
        <w:t>。如对本报告有任何疑问，请与上饶市政务服务管理局</w:t>
      </w:r>
      <w:r>
        <w:rPr>
          <w:rFonts w:hint="eastAsia" w:ascii="仿宋" w:hAnsi="仿宋" w:eastAsia="仿宋" w:cs="仿宋"/>
          <w:i w:val="0"/>
          <w:caps w:val="0"/>
          <w:color w:val="333333"/>
          <w:spacing w:val="0"/>
          <w:sz w:val="32"/>
          <w:szCs w:val="32"/>
          <w:lang w:eastAsia="zh-CN"/>
        </w:rPr>
        <w:t>办公室</w:t>
      </w:r>
      <w:r>
        <w:rPr>
          <w:rFonts w:hint="eastAsia" w:ascii="仿宋" w:hAnsi="仿宋" w:eastAsia="仿宋" w:cs="仿宋"/>
          <w:i w:val="0"/>
          <w:caps w:val="0"/>
          <w:color w:val="333333"/>
          <w:spacing w:val="0"/>
          <w:sz w:val="32"/>
          <w:szCs w:val="32"/>
        </w:rPr>
        <w:t>联系（地址：</w:t>
      </w:r>
      <w:r>
        <w:rPr>
          <w:rFonts w:hint="eastAsia" w:ascii="仿宋" w:hAnsi="仿宋" w:eastAsia="仿宋" w:cs="仿宋"/>
          <w:i w:val="0"/>
          <w:caps w:val="0"/>
          <w:color w:val="333333"/>
          <w:spacing w:val="0"/>
          <w:sz w:val="32"/>
          <w:szCs w:val="32"/>
          <w:lang w:val="en-US" w:eastAsia="zh-CN"/>
        </w:rPr>
        <w:t>信州区锦绣路2号广信大厦B座413办公室</w:t>
      </w:r>
      <w:r>
        <w:rPr>
          <w:rFonts w:hint="eastAsia" w:ascii="仿宋" w:hAnsi="仿宋" w:eastAsia="仿宋" w:cs="仿宋"/>
          <w:i w:val="0"/>
          <w:caps w:val="0"/>
          <w:color w:val="333333"/>
          <w:spacing w:val="0"/>
          <w:sz w:val="32"/>
          <w:szCs w:val="32"/>
        </w:rPr>
        <w:t>，电话：</w:t>
      </w:r>
      <w:r>
        <w:rPr>
          <w:rFonts w:hint="eastAsia" w:ascii="仿宋" w:hAnsi="仿宋" w:eastAsia="仿宋" w:cs="仿宋"/>
          <w:i w:val="0"/>
          <w:caps w:val="0"/>
          <w:color w:val="333333"/>
          <w:spacing w:val="0"/>
          <w:sz w:val="32"/>
          <w:szCs w:val="32"/>
          <w:lang w:val="en-US" w:eastAsia="zh-CN"/>
        </w:rPr>
        <w:t>8231079</w:t>
      </w:r>
      <w:r>
        <w:rPr>
          <w:rFonts w:hint="eastAsia" w:ascii="仿宋" w:hAnsi="仿宋" w:eastAsia="仿宋" w:cs="仿宋"/>
          <w:i w:val="0"/>
          <w:caps w:val="0"/>
          <w:color w:val="333333"/>
          <w:spacing w:val="0"/>
          <w:sz w:val="32"/>
          <w:szCs w:val="32"/>
        </w:rPr>
        <w:t>，邮编：</w:t>
      </w:r>
      <w:r>
        <w:rPr>
          <w:rFonts w:hint="eastAsia" w:ascii="仿宋" w:hAnsi="仿宋" w:eastAsia="仿宋" w:cs="仿宋"/>
          <w:i w:val="0"/>
          <w:caps w:val="0"/>
          <w:color w:val="333333"/>
          <w:spacing w:val="0"/>
          <w:sz w:val="32"/>
          <w:szCs w:val="32"/>
          <w:lang w:val="en-US" w:eastAsia="zh-CN"/>
        </w:rPr>
        <w:t>334000</w:t>
      </w:r>
      <w:r>
        <w:rPr>
          <w:rFonts w:hint="eastAsia" w:ascii="仿宋" w:hAnsi="仿宋" w:eastAsia="仿宋" w:cs="仿宋"/>
          <w:i w:val="0"/>
          <w:caps w:val="0"/>
          <w:color w:val="333333"/>
          <w:spacing w:val="0"/>
          <w:sz w:val="32"/>
          <w:szCs w:val="32"/>
        </w:rPr>
        <w:t>）。</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Chars="200" w:right="0" w:rightChars="0" w:firstLine="320" w:firstLineChars="100"/>
        <w:jc w:val="both"/>
        <w:textAlignment w:val="auto"/>
        <w:outlineLvl w:val="0"/>
        <w:rPr>
          <w:rFonts w:hint="default" w:ascii="Times New Roman" w:hAnsi="Times New Roman" w:eastAsia="黑体" w:cs="Times New Roman"/>
          <w:b w:val="0"/>
          <w:bCs/>
          <w:i w:val="0"/>
          <w:caps w:val="0"/>
          <w:color w:val="333333"/>
          <w:spacing w:val="0"/>
          <w:sz w:val="32"/>
          <w:szCs w:val="32"/>
          <w:shd w:val="clear" w:fill="FFFFFF"/>
        </w:rPr>
      </w:pPr>
      <w:r>
        <w:rPr>
          <w:rFonts w:hint="eastAsia" w:ascii="Times New Roman" w:hAnsi="Times New Roman" w:eastAsia="黑体" w:cs="Times New Roman"/>
          <w:b w:val="0"/>
          <w:bCs/>
          <w:i w:val="0"/>
          <w:caps w:val="0"/>
          <w:color w:val="333333"/>
          <w:spacing w:val="0"/>
          <w:sz w:val="32"/>
          <w:szCs w:val="32"/>
          <w:shd w:val="clear" w:fill="FFFFFF"/>
          <w:lang w:eastAsia="zh-CN"/>
        </w:rPr>
        <w:t>一、</w:t>
      </w:r>
      <w:r>
        <w:rPr>
          <w:rFonts w:hint="default" w:ascii="Times New Roman" w:hAnsi="Times New Roman" w:eastAsia="黑体" w:cs="Times New Roman"/>
          <w:b w:val="0"/>
          <w:bCs/>
          <w:i w:val="0"/>
          <w:caps w:val="0"/>
          <w:color w:val="333333"/>
          <w:spacing w:val="0"/>
          <w:sz w:val="32"/>
          <w:szCs w:val="32"/>
          <w:shd w:val="clear" w:fill="FFFFFF"/>
        </w:rPr>
        <w:t>总体情况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333333"/>
          <w:spacing w:val="0"/>
          <w:sz w:val="32"/>
          <w:szCs w:val="32"/>
          <w:lang w:val="en-US" w:eastAsia="zh-CN"/>
        </w:rPr>
      </w:pPr>
      <w:r>
        <w:rPr>
          <w:rFonts w:hint="eastAsia" w:ascii="仿宋" w:hAnsi="仿宋" w:eastAsia="仿宋" w:cs="仿宋"/>
          <w:i w:val="0"/>
          <w:caps w:val="0"/>
          <w:color w:val="333333"/>
          <w:spacing w:val="0"/>
          <w:sz w:val="32"/>
          <w:szCs w:val="32"/>
          <w:lang w:val="en-US" w:eastAsia="zh-CN"/>
        </w:rPr>
        <w:t>2020年</w:t>
      </w:r>
      <w:r>
        <w:rPr>
          <w:rFonts w:hint="eastAsia" w:ascii="仿宋" w:hAnsi="仿宋" w:eastAsia="仿宋" w:cs="仿宋"/>
          <w:i w:val="0"/>
          <w:caps w:val="0"/>
          <w:color w:val="333333"/>
          <w:spacing w:val="0"/>
          <w:sz w:val="32"/>
          <w:szCs w:val="32"/>
        </w:rPr>
        <w:t>上饶市政务服务管理局</w:t>
      </w:r>
      <w:r>
        <w:rPr>
          <w:rFonts w:hint="eastAsia" w:ascii="仿宋" w:hAnsi="仿宋" w:eastAsia="仿宋" w:cs="仿宋"/>
          <w:i w:val="0"/>
          <w:caps w:val="0"/>
          <w:color w:val="333333"/>
          <w:spacing w:val="0"/>
          <w:sz w:val="32"/>
          <w:szCs w:val="32"/>
          <w:lang w:val="en-US" w:eastAsia="zh-CN"/>
        </w:rPr>
        <w:t>坚持以习近平新时代中国特色社会主义思想为指导，深入贯彻党的十九大和十九届二中、三中、四中、五中全会精神，严格落实《国务院办公厅印发〈关于全面推进政务公开工作的意见〉实施细则的通知》（国办发〔2016〕80号）和《国务院办公厅关于印发2020年政务公开工作要点的通知》（国办发〔2020〕17号）的要求。同时明确目标任务，紧紧围绕中心工作及社会群众关注关切，着力提升政府信息公开质量，推进拓宽政府信息公开渠道，不断增强政府信息公开实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default" w:ascii="仿宋" w:hAnsi="仿宋" w:eastAsia="仿宋" w:cs="仿宋"/>
          <w:i w:val="0"/>
          <w:caps w:val="0"/>
          <w:color w:val="333333"/>
          <w:spacing w:val="0"/>
          <w:sz w:val="32"/>
          <w:szCs w:val="32"/>
          <w:lang w:val="en-US" w:eastAsia="zh-CN"/>
        </w:rPr>
      </w:pPr>
      <w:r>
        <w:rPr>
          <w:rFonts w:hint="eastAsia" w:ascii="仿宋" w:hAnsi="仿宋" w:eastAsia="仿宋" w:cs="仿宋"/>
          <w:i w:val="0"/>
          <w:caps w:val="0"/>
          <w:color w:val="333333"/>
          <w:spacing w:val="0"/>
          <w:sz w:val="32"/>
          <w:szCs w:val="32"/>
          <w:lang w:eastAsia="zh-CN"/>
        </w:rPr>
        <w:t>（</w:t>
      </w:r>
      <w:r>
        <w:rPr>
          <w:rFonts w:hint="eastAsia" w:ascii="仿宋" w:hAnsi="仿宋" w:eastAsia="仿宋" w:cs="仿宋"/>
          <w:i w:val="0"/>
          <w:caps w:val="0"/>
          <w:color w:val="333333"/>
          <w:spacing w:val="0"/>
          <w:sz w:val="32"/>
          <w:szCs w:val="32"/>
          <w:lang w:val="en-US" w:eastAsia="zh-CN"/>
        </w:rPr>
        <w:t>一</w:t>
      </w:r>
      <w:r>
        <w:rPr>
          <w:rFonts w:hint="eastAsia" w:ascii="仿宋" w:hAnsi="仿宋" w:eastAsia="仿宋" w:cs="仿宋"/>
          <w:i w:val="0"/>
          <w:caps w:val="0"/>
          <w:color w:val="333333"/>
          <w:spacing w:val="0"/>
          <w:sz w:val="32"/>
          <w:szCs w:val="32"/>
          <w:lang w:eastAsia="zh-CN"/>
        </w:rPr>
        <w:t>）认真做好政府信息主动公开工作。</w:t>
      </w:r>
      <w:r>
        <w:rPr>
          <w:rFonts w:hint="eastAsia" w:ascii="仿宋" w:hAnsi="仿宋" w:eastAsia="仿宋" w:cs="仿宋"/>
          <w:i w:val="0"/>
          <w:caps w:val="0"/>
          <w:color w:val="333333"/>
          <w:spacing w:val="0"/>
          <w:sz w:val="32"/>
          <w:szCs w:val="32"/>
          <w:lang w:val="en-US" w:eastAsia="zh-CN"/>
        </w:rPr>
        <w:t>2020年，</w:t>
      </w:r>
      <w:r>
        <w:rPr>
          <w:rFonts w:hint="eastAsia" w:ascii="仿宋" w:hAnsi="仿宋" w:eastAsia="仿宋" w:cs="仿宋"/>
          <w:i w:val="0"/>
          <w:caps w:val="0"/>
          <w:color w:val="333333"/>
          <w:spacing w:val="0"/>
          <w:sz w:val="32"/>
          <w:szCs w:val="32"/>
        </w:rPr>
        <w:t>通过上饶市政府信息公开平台对政府信息进行公开发布政府信息共</w:t>
      </w:r>
      <w:r>
        <w:rPr>
          <w:rFonts w:hint="eastAsia" w:ascii="仿宋" w:hAnsi="仿宋" w:eastAsia="仿宋" w:cs="仿宋"/>
          <w:i w:val="0"/>
          <w:caps w:val="0"/>
          <w:color w:val="333333"/>
          <w:spacing w:val="0"/>
          <w:sz w:val="32"/>
          <w:szCs w:val="32"/>
          <w:lang w:val="en-US" w:eastAsia="zh-CN"/>
        </w:rPr>
        <w:t>182</w:t>
      </w:r>
      <w:r>
        <w:rPr>
          <w:rFonts w:hint="eastAsia" w:ascii="仿宋" w:hAnsi="仿宋" w:eastAsia="仿宋" w:cs="仿宋"/>
          <w:i w:val="0"/>
          <w:caps w:val="0"/>
          <w:color w:val="333333"/>
          <w:spacing w:val="0"/>
          <w:sz w:val="32"/>
          <w:szCs w:val="32"/>
        </w:rPr>
        <w:t>条。具体情况如下：（1）概况信息</w:t>
      </w:r>
      <w:r>
        <w:rPr>
          <w:rFonts w:hint="eastAsia" w:ascii="仿宋" w:hAnsi="仿宋" w:eastAsia="仿宋" w:cs="仿宋"/>
          <w:i w:val="0"/>
          <w:caps w:val="0"/>
          <w:color w:val="333333"/>
          <w:spacing w:val="0"/>
          <w:sz w:val="32"/>
          <w:szCs w:val="32"/>
          <w:lang w:val="en-US" w:eastAsia="zh-CN"/>
        </w:rPr>
        <w:t>7</w:t>
      </w:r>
      <w:r>
        <w:rPr>
          <w:rFonts w:hint="eastAsia" w:ascii="仿宋" w:hAnsi="仿宋" w:eastAsia="仿宋" w:cs="仿宋"/>
          <w:i w:val="0"/>
          <w:caps w:val="0"/>
          <w:color w:val="333333"/>
          <w:spacing w:val="0"/>
          <w:sz w:val="32"/>
          <w:szCs w:val="32"/>
        </w:rPr>
        <w:t>条；（2）法规文件</w:t>
      </w:r>
      <w:r>
        <w:rPr>
          <w:rFonts w:hint="eastAsia" w:ascii="仿宋" w:hAnsi="仿宋" w:eastAsia="仿宋" w:cs="仿宋"/>
          <w:i w:val="0"/>
          <w:caps w:val="0"/>
          <w:color w:val="333333"/>
          <w:spacing w:val="0"/>
          <w:sz w:val="32"/>
          <w:szCs w:val="32"/>
          <w:lang w:val="en-US" w:eastAsia="zh-CN"/>
        </w:rPr>
        <w:t>20</w:t>
      </w:r>
      <w:r>
        <w:rPr>
          <w:rFonts w:hint="eastAsia" w:ascii="仿宋" w:hAnsi="仿宋" w:eastAsia="仿宋" w:cs="仿宋"/>
          <w:i w:val="0"/>
          <w:caps w:val="0"/>
          <w:color w:val="333333"/>
          <w:spacing w:val="0"/>
          <w:sz w:val="32"/>
          <w:szCs w:val="32"/>
        </w:rPr>
        <w:t>条；（3）</w:t>
      </w:r>
      <w:r>
        <w:rPr>
          <w:rFonts w:hint="eastAsia" w:ascii="仿宋" w:hAnsi="仿宋" w:eastAsia="仿宋" w:cs="仿宋"/>
          <w:i w:val="0"/>
          <w:caps w:val="0"/>
          <w:color w:val="333333"/>
          <w:spacing w:val="0"/>
          <w:sz w:val="32"/>
          <w:szCs w:val="32"/>
          <w:lang w:eastAsia="zh-CN"/>
        </w:rPr>
        <w:t>重大决策预</w:t>
      </w:r>
      <w:r>
        <w:rPr>
          <w:rFonts w:hint="eastAsia" w:ascii="仿宋" w:hAnsi="仿宋" w:eastAsia="仿宋" w:cs="仿宋"/>
          <w:i w:val="0"/>
          <w:caps w:val="0"/>
          <w:color w:val="333333"/>
          <w:spacing w:val="0"/>
          <w:sz w:val="32"/>
          <w:szCs w:val="32"/>
          <w:lang w:val="en-US" w:eastAsia="zh-CN"/>
        </w:rPr>
        <w:t>7条；（4）规划计划1条；（5）新闻发布会2条；（6）财政资金53条；（7）人事信息10条；（8）建议提案结果公开15条；（9）工作动态67条。这一年，根据上级有关工作安排，市政务服务管理局在市政府信息公开平台上及时更新了机构职能、领导信息、规章文件、规划计划、新闻发布会、人事信息、财政预决算、政府信息公开年度报告等相关信息；及时通过“建议提案”专栏公开对人大代表建议及政协委员提案办理相关信息。</w:t>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黑体" w:hAnsi="黑体" w:eastAsia="黑体" w:cs="黑体"/>
          <w:b w:val="0"/>
          <w:bCs/>
          <w:i w:val="0"/>
          <w:caps w:val="0"/>
          <w:color w:val="333333"/>
          <w:spacing w:val="0"/>
          <w:sz w:val="32"/>
          <w:szCs w:val="32"/>
          <w:shd w:val="clear" w:fill="FFFFFF"/>
        </w:rPr>
      </w:pPr>
      <w:r>
        <w:rPr>
          <w:rFonts w:hint="eastAsia" w:ascii="仿宋" w:hAnsi="仿宋" w:eastAsia="仿宋" w:cs="仿宋"/>
          <w:i w:val="0"/>
          <w:caps w:val="0"/>
          <w:color w:val="333333"/>
          <w:spacing w:val="0"/>
          <w:sz w:val="32"/>
          <w:szCs w:val="32"/>
          <w:lang w:eastAsia="zh-CN"/>
        </w:rPr>
        <w:t>（</w:t>
      </w:r>
      <w:r>
        <w:rPr>
          <w:rFonts w:hint="eastAsia" w:ascii="仿宋" w:hAnsi="仿宋" w:eastAsia="仿宋" w:cs="仿宋"/>
          <w:i w:val="0"/>
          <w:caps w:val="0"/>
          <w:color w:val="333333"/>
          <w:spacing w:val="0"/>
          <w:sz w:val="32"/>
          <w:szCs w:val="32"/>
          <w:lang w:val="en-US" w:eastAsia="zh-CN"/>
        </w:rPr>
        <w:t>二</w:t>
      </w:r>
      <w:r>
        <w:rPr>
          <w:rFonts w:hint="eastAsia" w:ascii="仿宋" w:hAnsi="仿宋" w:eastAsia="仿宋" w:cs="仿宋"/>
          <w:i w:val="0"/>
          <w:caps w:val="0"/>
          <w:color w:val="333333"/>
          <w:spacing w:val="0"/>
          <w:sz w:val="32"/>
          <w:szCs w:val="32"/>
          <w:lang w:eastAsia="zh-CN"/>
        </w:rPr>
        <w:t>）依法依规办理政府信息依申请公开。本年度市政务服务管理局依申请公开办理</w:t>
      </w:r>
      <w:r>
        <w:rPr>
          <w:rFonts w:hint="eastAsia" w:ascii="仿宋" w:hAnsi="仿宋" w:eastAsia="仿宋" w:cs="仿宋"/>
          <w:i w:val="0"/>
          <w:caps w:val="0"/>
          <w:color w:val="333333"/>
          <w:spacing w:val="0"/>
          <w:sz w:val="32"/>
          <w:szCs w:val="32"/>
          <w:lang w:val="en-US" w:eastAsia="zh-CN"/>
        </w:rPr>
        <w:t>0件。</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outlineLvl w:val="0"/>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二、主动公开政府信息情况</w:t>
      </w:r>
    </w:p>
    <w:tbl>
      <w:tblPr>
        <w:tblStyle w:val="4"/>
        <w:tblW w:w="81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15" w:type="dxa"/>
          <w:left w:w="15" w:type="dxa"/>
          <w:bottom w:w="15" w:type="dxa"/>
          <w:right w:w="15" w:type="dxa"/>
        </w:tblCellMar>
      </w:tblPr>
      <w:tblGrid>
        <w:gridCol w:w="3120"/>
        <w:gridCol w:w="1875"/>
        <w:gridCol w:w="1275"/>
        <w:gridCol w:w="18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130" w:type="dxa"/>
            <w:gridSpan w:val="4"/>
            <w:tcBorders>
              <w:top w:val="single" w:color="000000" w:sz="8" w:space="0"/>
              <w:left w:val="single" w:color="000000" w:sz="8" w:space="0"/>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3120" w:type="dxa"/>
            <w:tcBorders>
              <w:top w:val="nil"/>
              <w:left w:val="single" w:color="000000" w:sz="8" w:space="0"/>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信息内容</w:t>
            </w:r>
          </w:p>
        </w:tc>
        <w:tc>
          <w:tcPr>
            <w:tcW w:w="1875" w:type="dxa"/>
            <w:tcBorders>
              <w:top w:val="single" w:color="000000" w:sz="8" w:space="0"/>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本年新</w:t>
            </w:r>
            <w:r>
              <w:rPr>
                <w:color w:val="424242"/>
              </w:rPr>
              <w:br w:type="textWrapping"/>
            </w:r>
            <w:r>
              <w:rPr>
                <w:color w:val="424242"/>
              </w:rPr>
              <w:t>制作数量</w:t>
            </w:r>
          </w:p>
        </w:tc>
        <w:tc>
          <w:tcPr>
            <w:tcW w:w="1275" w:type="dxa"/>
            <w:tcBorders>
              <w:top w:val="single" w:color="000000" w:sz="8" w:space="0"/>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本年新</w:t>
            </w:r>
            <w:r>
              <w:rPr>
                <w:color w:val="424242"/>
              </w:rPr>
              <w:br w:type="textWrapping"/>
            </w:r>
            <w:r>
              <w:rPr>
                <w:color w:val="424242"/>
              </w:rPr>
              <w:t>公开数量</w:t>
            </w:r>
          </w:p>
        </w:tc>
        <w:tc>
          <w:tcPr>
            <w:tcW w:w="1875"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3120" w:type="dxa"/>
            <w:tcBorders>
              <w:top w:val="nil"/>
              <w:left w:val="single" w:color="000000" w:sz="8" w:space="0"/>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规章</w:t>
            </w:r>
          </w:p>
        </w:tc>
        <w:tc>
          <w:tcPr>
            <w:tcW w:w="1875"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rFonts w:hint="eastAsia" w:eastAsia="宋体"/>
                <w:color w:val="424242"/>
                <w:lang w:eastAsia="zh-CN"/>
              </w:rPr>
            </w:pPr>
            <w:r>
              <w:rPr>
                <w:rFonts w:hint="eastAsia"/>
                <w:color w:val="424242"/>
                <w:lang w:val="en-US" w:eastAsia="zh-CN"/>
              </w:rPr>
              <w:t>0</w:t>
            </w:r>
          </w:p>
        </w:tc>
        <w:tc>
          <w:tcPr>
            <w:tcW w:w="1275"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rFonts w:hint="eastAsia" w:eastAsia="宋体"/>
                <w:color w:val="424242"/>
                <w:lang w:eastAsia="zh-CN"/>
              </w:rPr>
            </w:pPr>
            <w:r>
              <w:rPr>
                <w:rFonts w:hint="eastAsia"/>
                <w:color w:val="424242"/>
                <w:lang w:val="en-US" w:eastAsia="zh-CN"/>
              </w:rPr>
              <w:t>0</w:t>
            </w:r>
          </w:p>
        </w:tc>
        <w:tc>
          <w:tcPr>
            <w:tcW w:w="1875"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rFonts w:hint="eastAsia" w:eastAsia="宋体"/>
                <w:color w:val="424242"/>
                <w:lang w:eastAsia="zh-CN"/>
              </w:rPr>
            </w:pPr>
            <w:r>
              <w:rPr>
                <w:rFonts w:hint="eastAsia"/>
                <w:color w:val="42424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3120" w:type="dxa"/>
            <w:tcBorders>
              <w:top w:val="nil"/>
              <w:left w:val="single" w:color="000000" w:sz="8" w:space="0"/>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规范性文件</w:t>
            </w:r>
          </w:p>
        </w:tc>
        <w:tc>
          <w:tcPr>
            <w:tcW w:w="1875"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rFonts w:hint="default" w:eastAsia="宋体"/>
                <w:color w:val="424242"/>
                <w:lang w:val="en-US" w:eastAsia="zh-CN"/>
              </w:rPr>
            </w:pPr>
            <w:r>
              <w:rPr>
                <w:rFonts w:hint="eastAsia"/>
                <w:color w:val="424242"/>
                <w:lang w:val="en-US" w:eastAsia="zh-CN"/>
              </w:rPr>
              <w:t>7</w:t>
            </w:r>
          </w:p>
        </w:tc>
        <w:tc>
          <w:tcPr>
            <w:tcW w:w="1275"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rFonts w:hint="default" w:eastAsia="宋体"/>
                <w:color w:val="424242"/>
                <w:lang w:val="en-US" w:eastAsia="zh-CN"/>
              </w:rPr>
            </w:pPr>
            <w:r>
              <w:rPr>
                <w:rFonts w:hint="eastAsia"/>
                <w:color w:val="424242"/>
                <w:lang w:val="en-US" w:eastAsia="zh-CN"/>
              </w:rPr>
              <w:t>7</w:t>
            </w:r>
          </w:p>
        </w:tc>
        <w:tc>
          <w:tcPr>
            <w:tcW w:w="1875"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rFonts w:hint="default" w:eastAsia="宋体"/>
                <w:color w:val="424242"/>
                <w:lang w:val="en-US" w:eastAsia="zh-CN"/>
              </w:rPr>
            </w:pPr>
            <w:r>
              <w:rPr>
                <w:rFonts w:hint="eastAsia"/>
                <w:color w:val="424242"/>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145" w:type="dxa"/>
            <w:gridSpan w:val="4"/>
            <w:tcBorders>
              <w:top w:val="nil"/>
              <w:left w:val="single" w:color="000000" w:sz="8" w:space="0"/>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3120" w:type="dxa"/>
            <w:tcBorders>
              <w:top w:val="nil"/>
              <w:left w:val="single" w:color="000000" w:sz="8" w:space="0"/>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信息内容</w:t>
            </w:r>
          </w:p>
        </w:tc>
        <w:tc>
          <w:tcPr>
            <w:tcW w:w="1875" w:type="dxa"/>
            <w:tcBorders>
              <w:top w:val="single" w:color="000000" w:sz="8" w:space="0"/>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上一年项目数量</w:t>
            </w:r>
          </w:p>
        </w:tc>
        <w:tc>
          <w:tcPr>
            <w:tcW w:w="1275" w:type="dxa"/>
            <w:tcBorders>
              <w:top w:val="single" w:color="000000" w:sz="8" w:space="0"/>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本年增/减</w:t>
            </w:r>
          </w:p>
        </w:tc>
        <w:tc>
          <w:tcPr>
            <w:tcW w:w="1875"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3120" w:type="dxa"/>
            <w:tcBorders>
              <w:top w:val="nil"/>
              <w:left w:val="single" w:color="000000" w:sz="8" w:space="0"/>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行政许可</w:t>
            </w:r>
          </w:p>
        </w:tc>
        <w:tc>
          <w:tcPr>
            <w:tcW w:w="1875"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126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1875"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3120" w:type="dxa"/>
            <w:tcBorders>
              <w:top w:val="nil"/>
              <w:left w:val="single" w:color="000000" w:sz="8" w:space="0"/>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其他对外管理服务事项</w:t>
            </w:r>
          </w:p>
        </w:tc>
        <w:tc>
          <w:tcPr>
            <w:tcW w:w="1875"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126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1875"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145" w:type="dxa"/>
            <w:gridSpan w:val="4"/>
            <w:tcBorders>
              <w:top w:val="nil"/>
              <w:left w:val="single" w:color="000000" w:sz="8" w:space="0"/>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3120" w:type="dxa"/>
            <w:tcBorders>
              <w:top w:val="nil"/>
              <w:left w:val="single" w:color="000000" w:sz="8" w:space="0"/>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信息内容</w:t>
            </w:r>
          </w:p>
        </w:tc>
        <w:tc>
          <w:tcPr>
            <w:tcW w:w="1875" w:type="dxa"/>
            <w:tcBorders>
              <w:top w:val="single" w:color="000000" w:sz="8" w:space="0"/>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上一年项目数量</w:t>
            </w:r>
          </w:p>
        </w:tc>
        <w:tc>
          <w:tcPr>
            <w:tcW w:w="1275" w:type="dxa"/>
            <w:tcBorders>
              <w:top w:val="single" w:color="000000" w:sz="8" w:space="0"/>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本年增/减</w:t>
            </w:r>
          </w:p>
        </w:tc>
        <w:tc>
          <w:tcPr>
            <w:tcW w:w="1875"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3120" w:type="dxa"/>
            <w:tcBorders>
              <w:top w:val="nil"/>
              <w:left w:val="single" w:color="000000" w:sz="8" w:space="0"/>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行政处罚</w:t>
            </w:r>
          </w:p>
        </w:tc>
        <w:tc>
          <w:tcPr>
            <w:tcW w:w="1875"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126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1875"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3120" w:type="dxa"/>
            <w:tcBorders>
              <w:top w:val="nil"/>
              <w:left w:val="single" w:color="000000" w:sz="8" w:space="0"/>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行政强制</w:t>
            </w:r>
          </w:p>
        </w:tc>
        <w:tc>
          <w:tcPr>
            <w:tcW w:w="1875"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126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1875"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145" w:type="dxa"/>
            <w:gridSpan w:val="4"/>
            <w:tcBorders>
              <w:top w:val="nil"/>
              <w:left w:val="single" w:color="000000" w:sz="8" w:space="0"/>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3120" w:type="dxa"/>
            <w:tcBorders>
              <w:top w:val="nil"/>
              <w:left w:val="single" w:color="000000" w:sz="8" w:space="0"/>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信息内容</w:t>
            </w:r>
          </w:p>
        </w:tc>
        <w:tc>
          <w:tcPr>
            <w:tcW w:w="1875"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上一年项目数量</w:t>
            </w:r>
          </w:p>
        </w:tc>
        <w:tc>
          <w:tcPr>
            <w:tcW w:w="3150" w:type="dxa"/>
            <w:gridSpan w:val="2"/>
            <w:tcBorders>
              <w:top w:val="single" w:color="000000" w:sz="8" w:space="0"/>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3120" w:type="dxa"/>
            <w:tcBorders>
              <w:top w:val="nil"/>
              <w:left w:val="single" w:color="000000" w:sz="8" w:space="0"/>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行政事业性收费</w:t>
            </w:r>
          </w:p>
        </w:tc>
        <w:tc>
          <w:tcPr>
            <w:tcW w:w="1875"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3150" w:type="dxa"/>
            <w:gridSpan w:val="2"/>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145" w:type="dxa"/>
            <w:gridSpan w:val="4"/>
            <w:tcBorders>
              <w:top w:val="nil"/>
              <w:left w:val="single" w:color="000000" w:sz="8" w:space="0"/>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3120" w:type="dxa"/>
            <w:tcBorders>
              <w:top w:val="nil"/>
              <w:left w:val="single" w:color="000000" w:sz="8" w:space="0"/>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信息内容</w:t>
            </w:r>
          </w:p>
        </w:tc>
        <w:tc>
          <w:tcPr>
            <w:tcW w:w="1875"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采购项目数量</w:t>
            </w:r>
          </w:p>
        </w:tc>
        <w:tc>
          <w:tcPr>
            <w:tcW w:w="3150" w:type="dxa"/>
            <w:gridSpan w:val="2"/>
            <w:tcBorders>
              <w:top w:val="single" w:color="000000" w:sz="8" w:space="0"/>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3120" w:type="dxa"/>
            <w:tcBorders>
              <w:top w:val="nil"/>
              <w:left w:val="single" w:color="000000" w:sz="8" w:space="0"/>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政府集中采购</w:t>
            </w:r>
          </w:p>
        </w:tc>
        <w:tc>
          <w:tcPr>
            <w:tcW w:w="1875"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rFonts w:hint="eastAsia" w:eastAsia="宋体"/>
                <w:color w:val="424242"/>
                <w:lang w:val="en-US" w:eastAsia="zh-CN"/>
              </w:rPr>
            </w:pPr>
            <w:r>
              <w:rPr>
                <w:rFonts w:hint="eastAsia"/>
                <w:color w:val="424242"/>
                <w:lang w:val="en-US" w:eastAsia="zh-CN"/>
              </w:rPr>
              <w:t>0</w:t>
            </w:r>
          </w:p>
        </w:tc>
        <w:tc>
          <w:tcPr>
            <w:tcW w:w="3150" w:type="dxa"/>
            <w:gridSpan w:val="2"/>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rFonts w:hint="eastAsia" w:eastAsia="宋体"/>
                <w:color w:val="424242"/>
                <w:lang w:val="en-US" w:eastAsia="zh-CN"/>
              </w:rPr>
            </w:pPr>
            <w:r>
              <w:rPr>
                <w:rFonts w:hint="eastAsia"/>
                <w:color w:val="424242"/>
                <w:lang w:val="en-US" w:eastAsia="zh-CN"/>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left="0" w:right="0"/>
        <w:jc w:val="left"/>
        <w:textAlignment w:val="auto"/>
        <w:rPr>
          <w:color w:val="424242"/>
        </w:rPr>
      </w:pPr>
      <w:r>
        <w:rPr>
          <w:rFonts w:hint="default" w:ascii="微软雅黑" w:hAnsi="微软雅黑" w:eastAsia="微软雅黑" w:cs="微软雅黑"/>
          <w:i w:val="0"/>
          <w:caps w:val="0"/>
          <w:color w:val="424242"/>
          <w:spacing w:val="0"/>
          <w:sz w:val="27"/>
          <w:szCs w:val="27"/>
          <w:shd w:val="clear" w:color="auto" w:fill="FFFFFF"/>
        </w:rPr>
        <w:t>　</w:t>
      </w:r>
      <w:r>
        <w:rPr>
          <w:rFonts w:hint="eastAsia" w:ascii="黑体" w:hAnsi="黑体" w:eastAsia="黑体" w:cs="黑体"/>
          <w:i w:val="0"/>
          <w:caps w:val="0"/>
          <w:color w:val="424242"/>
          <w:spacing w:val="0"/>
          <w:sz w:val="32"/>
          <w:szCs w:val="32"/>
          <w:shd w:val="clear" w:color="auto" w:fill="FFFFFF"/>
        </w:rPr>
        <w:t>　三、收到和处理政府信息公开申请情况</w:t>
      </w:r>
    </w:p>
    <w:tbl>
      <w:tblPr>
        <w:tblStyle w:val="4"/>
        <w:tblW w:w="91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15" w:type="dxa"/>
          <w:left w:w="15" w:type="dxa"/>
          <w:bottom w:w="15" w:type="dxa"/>
          <w:right w:w="15" w:type="dxa"/>
        </w:tblCellMar>
      </w:tblPr>
      <w:tblGrid>
        <w:gridCol w:w="780"/>
        <w:gridCol w:w="1020"/>
        <w:gridCol w:w="2143"/>
        <w:gridCol w:w="783"/>
        <w:gridCol w:w="729"/>
        <w:gridCol w:w="729"/>
        <w:gridCol w:w="851"/>
        <w:gridCol w:w="891"/>
        <w:gridCol w:w="621"/>
        <w:gridCol w:w="6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3870" w:type="dxa"/>
            <w:gridSpan w:val="3"/>
            <w:vMerge w:val="restart"/>
            <w:tcBorders>
              <w:top w:val="single" w:color="000000" w:sz="8" w:space="0"/>
              <w:left w:val="single" w:color="000000" w:sz="8" w:space="0"/>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（本列数据的勾稽关系为：第一项加第二项之和，等于第三项加第四项之和）</w:t>
            </w:r>
          </w:p>
        </w:tc>
        <w:tc>
          <w:tcPr>
            <w:tcW w:w="5310" w:type="dxa"/>
            <w:gridSpan w:val="7"/>
            <w:tcBorders>
              <w:top w:val="single" w:color="000000" w:sz="8" w:space="0"/>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3870" w:type="dxa"/>
            <w:gridSpan w:val="3"/>
            <w:vMerge w:val="continue"/>
            <w:tcBorders>
              <w:top w:val="single" w:color="000000" w:sz="8" w:space="0"/>
              <w:left w:val="single" w:color="000000" w:sz="8" w:space="0"/>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宋体"/>
                <w:sz w:val="24"/>
                <w:szCs w:val="24"/>
              </w:rPr>
            </w:pPr>
          </w:p>
        </w:tc>
        <w:tc>
          <w:tcPr>
            <w:tcW w:w="810" w:type="dxa"/>
            <w:vMerge w:val="restart"/>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自然人</w:t>
            </w:r>
          </w:p>
        </w:tc>
        <w:tc>
          <w:tcPr>
            <w:tcW w:w="3945" w:type="dxa"/>
            <w:gridSpan w:val="5"/>
            <w:tcBorders>
              <w:top w:val="single" w:color="000000" w:sz="8" w:space="0"/>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法人或其他组织</w:t>
            </w:r>
          </w:p>
        </w:tc>
        <w:tc>
          <w:tcPr>
            <w:tcW w:w="660" w:type="dxa"/>
            <w:vMerge w:val="restart"/>
            <w:tcBorders>
              <w:top w:val="single" w:color="000000" w:sz="8" w:space="0"/>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3870" w:type="dxa"/>
            <w:gridSpan w:val="3"/>
            <w:vMerge w:val="continue"/>
            <w:tcBorders>
              <w:top w:val="single" w:color="000000" w:sz="8" w:space="0"/>
              <w:left w:val="single" w:color="000000" w:sz="8" w:space="0"/>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宋体"/>
                <w:sz w:val="24"/>
                <w:szCs w:val="24"/>
              </w:rPr>
            </w:pPr>
          </w:p>
        </w:tc>
        <w:tc>
          <w:tcPr>
            <w:tcW w:w="810" w:type="dxa"/>
            <w:vMerge w:val="continue"/>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宋体"/>
                <w:sz w:val="24"/>
                <w:szCs w:val="24"/>
              </w:rPr>
            </w:pPr>
          </w:p>
        </w:tc>
        <w:tc>
          <w:tcPr>
            <w:tcW w:w="75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商业企业</w:t>
            </w:r>
          </w:p>
        </w:tc>
        <w:tc>
          <w:tcPr>
            <w:tcW w:w="75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科研机构</w:t>
            </w:r>
          </w:p>
        </w:tc>
        <w:tc>
          <w:tcPr>
            <w:tcW w:w="885" w:type="dxa"/>
            <w:tcBorders>
              <w:top w:val="single" w:color="000000" w:sz="8" w:space="0"/>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社会公益组织</w:t>
            </w:r>
          </w:p>
        </w:tc>
        <w:tc>
          <w:tcPr>
            <w:tcW w:w="930" w:type="dxa"/>
            <w:tcBorders>
              <w:top w:val="single" w:color="000000" w:sz="8" w:space="0"/>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法律服务机构</w:t>
            </w:r>
          </w:p>
        </w:tc>
        <w:tc>
          <w:tcPr>
            <w:tcW w:w="630" w:type="dxa"/>
            <w:tcBorders>
              <w:top w:val="single" w:color="000000" w:sz="8" w:space="0"/>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其他</w:t>
            </w:r>
          </w:p>
        </w:tc>
        <w:tc>
          <w:tcPr>
            <w:tcW w:w="660" w:type="dxa"/>
            <w:vMerge w:val="continue"/>
            <w:tcBorders>
              <w:top w:val="single" w:color="000000" w:sz="8" w:space="0"/>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3795" w:type="dxa"/>
            <w:gridSpan w:val="3"/>
            <w:tcBorders>
              <w:top w:val="nil"/>
              <w:left w:val="single" w:color="000000" w:sz="8" w:space="0"/>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一、本年新收政府信息公开申请数量</w:t>
            </w:r>
          </w:p>
        </w:tc>
        <w:tc>
          <w:tcPr>
            <w:tcW w:w="81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rFonts w:hint="default" w:eastAsia="宋体"/>
                <w:color w:val="424242"/>
                <w:lang w:val="en-US" w:eastAsia="zh-CN"/>
              </w:rPr>
            </w:pPr>
            <w:r>
              <w:rPr>
                <w:rFonts w:hint="eastAsia"/>
                <w:color w:val="424242"/>
                <w:lang w:val="en-US" w:eastAsia="zh-CN"/>
              </w:rPr>
              <w:t>0</w:t>
            </w:r>
          </w:p>
        </w:tc>
        <w:tc>
          <w:tcPr>
            <w:tcW w:w="75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75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885"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93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63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rFonts w:hint="eastAsia" w:eastAsiaTheme="minorEastAsia"/>
                <w:color w:val="424242"/>
                <w:lang w:val="en-US" w:eastAsia="zh-CN"/>
              </w:rPr>
            </w:pPr>
            <w:r>
              <w:rPr>
                <w:rFonts w:hint="eastAsia"/>
                <w:color w:val="424242"/>
                <w:lang w:val="en-US" w:eastAsia="zh-CN"/>
              </w:rPr>
              <w:t>0</w:t>
            </w:r>
          </w:p>
        </w:tc>
        <w:tc>
          <w:tcPr>
            <w:tcW w:w="66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rFonts w:hint="default" w:eastAsia="宋体"/>
                <w:color w:val="424242"/>
                <w:lang w:val="en-US" w:eastAsia="zh-CN"/>
              </w:rPr>
            </w:pPr>
            <w:r>
              <w:rPr>
                <w:rFonts w:hint="eastAsia" w:eastAsia="宋体"/>
                <w:color w:val="42424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3795" w:type="dxa"/>
            <w:gridSpan w:val="3"/>
            <w:tcBorders>
              <w:top w:val="nil"/>
              <w:left w:val="single" w:color="000000" w:sz="8" w:space="0"/>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二、上年结转政府信息公开申请数量</w:t>
            </w:r>
          </w:p>
        </w:tc>
        <w:tc>
          <w:tcPr>
            <w:tcW w:w="81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75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75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885"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93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63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66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85" w:type="dxa"/>
            <w:vMerge w:val="restart"/>
            <w:tcBorders>
              <w:top w:val="nil"/>
              <w:left w:val="single" w:color="000000" w:sz="8" w:space="0"/>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三、本年度办理结果</w:t>
            </w:r>
          </w:p>
        </w:tc>
        <w:tc>
          <w:tcPr>
            <w:tcW w:w="3210" w:type="dxa"/>
            <w:gridSpan w:val="2"/>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（一）予以公开</w:t>
            </w:r>
          </w:p>
        </w:tc>
        <w:tc>
          <w:tcPr>
            <w:tcW w:w="81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rFonts w:hint="eastAsia" w:eastAsiaTheme="minorEastAsia"/>
                <w:color w:val="424242"/>
                <w:lang w:eastAsia="zh-CN"/>
              </w:rPr>
            </w:pPr>
            <w:r>
              <w:rPr>
                <w:rFonts w:hint="eastAsia"/>
                <w:color w:val="424242"/>
                <w:lang w:val="en-US" w:eastAsia="zh-CN"/>
              </w:rPr>
              <w:t>0</w:t>
            </w:r>
          </w:p>
        </w:tc>
        <w:tc>
          <w:tcPr>
            <w:tcW w:w="75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75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885"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93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63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rFonts w:hint="eastAsia" w:eastAsiaTheme="minorEastAsia"/>
                <w:color w:val="424242"/>
                <w:lang w:val="en-US" w:eastAsia="zh-CN"/>
              </w:rPr>
            </w:pPr>
            <w:r>
              <w:rPr>
                <w:rFonts w:hint="eastAsia"/>
                <w:color w:val="424242"/>
                <w:lang w:val="en-US" w:eastAsia="zh-CN"/>
              </w:rPr>
              <w:t>0</w:t>
            </w:r>
          </w:p>
        </w:tc>
        <w:tc>
          <w:tcPr>
            <w:tcW w:w="660" w:type="dxa"/>
            <w:tcBorders>
              <w:top w:val="single" w:color="000000" w:sz="8" w:space="0"/>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rFonts w:hint="eastAsia" w:eastAsiaTheme="minorEastAsia"/>
                <w:color w:val="424242"/>
                <w:lang w:val="en-US" w:eastAsia="zh-CN"/>
              </w:rPr>
            </w:pPr>
            <w:r>
              <w:rPr>
                <w:rFonts w:hint="eastAsia"/>
                <w:color w:val="42424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85" w:type="dxa"/>
            <w:vMerge w:val="continue"/>
            <w:tcBorders>
              <w:top w:val="nil"/>
              <w:left w:val="single" w:color="000000" w:sz="8" w:space="0"/>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宋体"/>
                <w:sz w:val="24"/>
                <w:szCs w:val="24"/>
              </w:rPr>
            </w:pPr>
          </w:p>
        </w:tc>
        <w:tc>
          <w:tcPr>
            <w:tcW w:w="3210" w:type="dxa"/>
            <w:gridSpan w:val="2"/>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（二）部分公开（区分处理的，只计这一情形，不计其他情形）</w:t>
            </w:r>
          </w:p>
        </w:tc>
        <w:tc>
          <w:tcPr>
            <w:tcW w:w="81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75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75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885"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93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63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66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85" w:type="dxa"/>
            <w:vMerge w:val="continue"/>
            <w:tcBorders>
              <w:top w:val="nil"/>
              <w:left w:val="single" w:color="000000" w:sz="8" w:space="0"/>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宋体"/>
                <w:sz w:val="24"/>
                <w:szCs w:val="24"/>
              </w:rPr>
            </w:pPr>
          </w:p>
        </w:tc>
        <w:tc>
          <w:tcPr>
            <w:tcW w:w="975" w:type="dxa"/>
            <w:vMerge w:val="restart"/>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（三）不予公开</w:t>
            </w:r>
          </w:p>
        </w:tc>
        <w:tc>
          <w:tcPr>
            <w:tcW w:w="2235"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1.属于国家秘密</w:t>
            </w:r>
          </w:p>
        </w:tc>
        <w:tc>
          <w:tcPr>
            <w:tcW w:w="81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75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75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885"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93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63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660" w:type="dxa"/>
            <w:tcBorders>
              <w:top w:val="single" w:color="000000" w:sz="8" w:space="0"/>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85" w:type="dxa"/>
            <w:vMerge w:val="continue"/>
            <w:tcBorders>
              <w:top w:val="nil"/>
              <w:left w:val="single" w:color="000000" w:sz="8" w:space="0"/>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宋体"/>
                <w:sz w:val="24"/>
                <w:szCs w:val="24"/>
              </w:rPr>
            </w:pPr>
          </w:p>
        </w:tc>
        <w:tc>
          <w:tcPr>
            <w:tcW w:w="975" w:type="dxa"/>
            <w:vMerge w:val="continue"/>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宋体"/>
                <w:sz w:val="24"/>
                <w:szCs w:val="24"/>
              </w:rPr>
            </w:pPr>
          </w:p>
        </w:tc>
        <w:tc>
          <w:tcPr>
            <w:tcW w:w="2235"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2.其他法律行政法规禁止公开</w:t>
            </w:r>
          </w:p>
        </w:tc>
        <w:tc>
          <w:tcPr>
            <w:tcW w:w="81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75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75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885"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93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63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66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85" w:type="dxa"/>
            <w:vMerge w:val="continue"/>
            <w:tcBorders>
              <w:top w:val="nil"/>
              <w:left w:val="single" w:color="000000" w:sz="8" w:space="0"/>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宋体"/>
                <w:sz w:val="24"/>
                <w:szCs w:val="24"/>
              </w:rPr>
            </w:pPr>
          </w:p>
        </w:tc>
        <w:tc>
          <w:tcPr>
            <w:tcW w:w="975" w:type="dxa"/>
            <w:vMerge w:val="continue"/>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宋体"/>
                <w:sz w:val="24"/>
                <w:szCs w:val="24"/>
              </w:rPr>
            </w:pPr>
          </w:p>
        </w:tc>
        <w:tc>
          <w:tcPr>
            <w:tcW w:w="2235"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3.危及“三安全一稳定”</w:t>
            </w:r>
          </w:p>
        </w:tc>
        <w:tc>
          <w:tcPr>
            <w:tcW w:w="81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75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75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885"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93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63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66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85" w:type="dxa"/>
            <w:vMerge w:val="continue"/>
            <w:tcBorders>
              <w:top w:val="nil"/>
              <w:left w:val="single" w:color="000000" w:sz="8" w:space="0"/>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宋体"/>
                <w:sz w:val="24"/>
                <w:szCs w:val="24"/>
              </w:rPr>
            </w:pPr>
          </w:p>
        </w:tc>
        <w:tc>
          <w:tcPr>
            <w:tcW w:w="975" w:type="dxa"/>
            <w:vMerge w:val="continue"/>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宋体"/>
                <w:sz w:val="24"/>
                <w:szCs w:val="24"/>
              </w:rPr>
            </w:pPr>
          </w:p>
        </w:tc>
        <w:tc>
          <w:tcPr>
            <w:tcW w:w="2235"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4.保护第三方合法权益</w:t>
            </w:r>
          </w:p>
        </w:tc>
        <w:tc>
          <w:tcPr>
            <w:tcW w:w="81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75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75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885"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93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63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66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85" w:type="dxa"/>
            <w:vMerge w:val="continue"/>
            <w:tcBorders>
              <w:top w:val="nil"/>
              <w:left w:val="single" w:color="000000" w:sz="8" w:space="0"/>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宋体"/>
                <w:sz w:val="24"/>
                <w:szCs w:val="24"/>
              </w:rPr>
            </w:pPr>
          </w:p>
        </w:tc>
        <w:tc>
          <w:tcPr>
            <w:tcW w:w="975" w:type="dxa"/>
            <w:vMerge w:val="continue"/>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宋体"/>
                <w:sz w:val="24"/>
                <w:szCs w:val="24"/>
              </w:rPr>
            </w:pPr>
          </w:p>
        </w:tc>
        <w:tc>
          <w:tcPr>
            <w:tcW w:w="2235"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5.属于三类内部事务信息</w:t>
            </w:r>
          </w:p>
        </w:tc>
        <w:tc>
          <w:tcPr>
            <w:tcW w:w="81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rFonts w:hint="eastAsia" w:eastAsia="宋体"/>
                <w:color w:val="424242"/>
                <w:lang w:eastAsia="zh-CN"/>
              </w:rPr>
            </w:pPr>
            <w:r>
              <w:rPr>
                <w:rFonts w:hint="eastAsia"/>
                <w:color w:val="424242"/>
                <w:lang w:val="en-US" w:eastAsia="zh-CN"/>
              </w:rPr>
              <w:t>0</w:t>
            </w:r>
          </w:p>
        </w:tc>
        <w:tc>
          <w:tcPr>
            <w:tcW w:w="75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75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885"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93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63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rFonts w:hint="eastAsia" w:eastAsiaTheme="minorEastAsia"/>
                <w:color w:val="424242"/>
                <w:lang w:val="en-US" w:eastAsia="zh-CN"/>
              </w:rPr>
            </w:pPr>
            <w:r>
              <w:rPr>
                <w:rFonts w:hint="eastAsia"/>
                <w:color w:val="424242"/>
                <w:lang w:val="en-US" w:eastAsia="zh-CN"/>
              </w:rPr>
              <w:t>0</w:t>
            </w:r>
          </w:p>
        </w:tc>
        <w:tc>
          <w:tcPr>
            <w:tcW w:w="66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rFonts w:hint="default" w:eastAsia="宋体"/>
                <w:color w:val="424242"/>
                <w:lang w:val="en-US" w:eastAsia="zh-CN"/>
              </w:rPr>
            </w:pPr>
            <w:r>
              <w:rPr>
                <w:rFonts w:hint="eastAsia" w:eastAsia="宋体"/>
                <w:color w:val="42424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85" w:type="dxa"/>
            <w:vMerge w:val="continue"/>
            <w:tcBorders>
              <w:top w:val="nil"/>
              <w:left w:val="single" w:color="000000" w:sz="8" w:space="0"/>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宋体"/>
                <w:sz w:val="24"/>
                <w:szCs w:val="24"/>
              </w:rPr>
            </w:pPr>
          </w:p>
        </w:tc>
        <w:tc>
          <w:tcPr>
            <w:tcW w:w="975" w:type="dxa"/>
            <w:vMerge w:val="continue"/>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宋体"/>
                <w:sz w:val="24"/>
                <w:szCs w:val="24"/>
              </w:rPr>
            </w:pPr>
          </w:p>
        </w:tc>
        <w:tc>
          <w:tcPr>
            <w:tcW w:w="2235"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6.属于四类过程性信息</w:t>
            </w:r>
          </w:p>
        </w:tc>
        <w:tc>
          <w:tcPr>
            <w:tcW w:w="81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75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75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885"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93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63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66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85" w:type="dxa"/>
            <w:vMerge w:val="continue"/>
            <w:tcBorders>
              <w:top w:val="nil"/>
              <w:left w:val="single" w:color="000000" w:sz="8" w:space="0"/>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宋体"/>
                <w:sz w:val="24"/>
                <w:szCs w:val="24"/>
              </w:rPr>
            </w:pPr>
          </w:p>
        </w:tc>
        <w:tc>
          <w:tcPr>
            <w:tcW w:w="975" w:type="dxa"/>
            <w:vMerge w:val="continue"/>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宋体"/>
                <w:sz w:val="24"/>
                <w:szCs w:val="24"/>
              </w:rPr>
            </w:pPr>
          </w:p>
        </w:tc>
        <w:tc>
          <w:tcPr>
            <w:tcW w:w="2235"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7.属于行政执法案卷</w:t>
            </w:r>
          </w:p>
        </w:tc>
        <w:tc>
          <w:tcPr>
            <w:tcW w:w="81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75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75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885"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93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63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66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85" w:type="dxa"/>
            <w:vMerge w:val="continue"/>
            <w:tcBorders>
              <w:top w:val="nil"/>
              <w:left w:val="single" w:color="000000" w:sz="8" w:space="0"/>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宋体"/>
                <w:sz w:val="24"/>
                <w:szCs w:val="24"/>
              </w:rPr>
            </w:pPr>
          </w:p>
        </w:tc>
        <w:tc>
          <w:tcPr>
            <w:tcW w:w="975" w:type="dxa"/>
            <w:vMerge w:val="continue"/>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宋体"/>
                <w:sz w:val="24"/>
                <w:szCs w:val="24"/>
              </w:rPr>
            </w:pPr>
          </w:p>
        </w:tc>
        <w:tc>
          <w:tcPr>
            <w:tcW w:w="2235"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8.属于行政查询事项</w:t>
            </w:r>
          </w:p>
        </w:tc>
        <w:tc>
          <w:tcPr>
            <w:tcW w:w="81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75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75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885"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93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63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66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85" w:type="dxa"/>
            <w:vMerge w:val="continue"/>
            <w:tcBorders>
              <w:top w:val="nil"/>
              <w:left w:val="single" w:color="000000" w:sz="8" w:space="0"/>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宋体"/>
                <w:sz w:val="24"/>
                <w:szCs w:val="24"/>
              </w:rPr>
            </w:pPr>
          </w:p>
        </w:tc>
        <w:tc>
          <w:tcPr>
            <w:tcW w:w="975" w:type="dxa"/>
            <w:vMerge w:val="restart"/>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（四）无法提供</w:t>
            </w:r>
          </w:p>
        </w:tc>
        <w:tc>
          <w:tcPr>
            <w:tcW w:w="2235"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1.本机关不掌握相关政府信息</w:t>
            </w:r>
          </w:p>
        </w:tc>
        <w:tc>
          <w:tcPr>
            <w:tcW w:w="81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rFonts w:hint="default" w:eastAsia="宋体"/>
                <w:color w:val="424242"/>
                <w:lang w:val="en-US" w:eastAsia="zh-CN"/>
              </w:rPr>
            </w:pPr>
            <w:r>
              <w:rPr>
                <w:rFonts w:hint="eastAsia"/>
                <w:color w:val="424242"/>
                <w:lang w:val="en-US" w:eastAsia="zh-CN"/>
              </w:rPr>
              <w:t>0</w:t>
            </w:r>
          </w:p>
        </w:tc>
        <w:tc>
          <w:tcPr>
            <w:tcW w:w="75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75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885"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93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63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66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rFonts w:hint="default" w:eastAsia="宋体"/>
                <w:color w:val="424242"/>
                <w:lang w:val="en-US" w:eastAsia="zh-CN"/>
              </w:rPr>
            </w:pPr>
            <w:r>
              <w:rPr>
                <w:rFonts w:hint="eastAsia"/>
                <w:color w:val="42424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85" w:type="dxa"/>
            <w:vMerge w:val="continue"/>
            <w:tcBorders>
              <w:top w:val="nil"/>
              <w:left w:val="single" w:color="000000" w:sz="8" w:space="0"/>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宋体"/>
                <w:sz w:val="24"/>
                <w:szCs w:val="24"/>
              </w:rPr>
            </w:pPr>
          </w:p>
        </w:tc>
        <w:tc>
          <w:tcPr>
            <w:tcW w:w="975" w:type="dxa"/>
            <w:vMerge w:val="continue"/>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宋体"/>
                <w:sz w:val="24"/>
                <w:szCs w:val="24"/>
              </w:rPr>
            </w:pPr>
          </w:p>
        </w:tc>
        <w:tc>
          <w:tcPr>
            <w:tcW w:w="2235"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2.没有现成信息需要另行制作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p>
        </w:tc>
        <w:tc>
          <w:tcPr>
            <w:tcW w:w="81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rFonts w:hint="eastAsia" w:eastAsia="宋体"/>
                <w:color w:val="424242"/>
                <w:lang w:eastAsia="zh-CN"/>
              </w:rPr>
            </w:pPr>
            <w:r>
              <w:rPr>
                <w:rFonts w:hint="eastAsia"/>
                <w:color w:val="424242"/>
                <w:lang w:val="en-US" w:eastAsia="zh-CN"/>
              </w:rPr>
              <w:t>0</w:t>
            </w:r>
          </w:p>
        </w:tc>
        <w:tc>
          <w:tcPr>
            <w:tcW w:w="75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75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885"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93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63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rFonts w:hint="eastAsia" w:eastAsiaTheme="minorEastAsia"/>
                <w:color w:val="424242"/>
                <w:lang w:val="en-US" w:eastAsia="zh-CN"/>
              </w:rPr>
            </w:pPr>
            <w:r>
              <w:rPr>
                <w:rFonts w:hint="eastAsia"/>
                <w:color w:val="424242"/>
                <w:lang w:val="en-US" w:eastAsia="zh-CN"/>
              </w:rPr>
              <w:t>0</w:t>
            </w:r>
          </w:p>
        </w:tc>
        <w:tc>
          <w:tcPr>
            <w:tcW w:w="66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rFonts w:hint="default" w:eastAsia="宋体"/>
                <w:color w:val="424242"/>
                <w:lang w:val="en-US" w:eastAsia="zh-CN"/>
              </w:rPr>
            </w:pPr>
            <w:r>
              <w:rPr>
                <w:rFonts w:hint="eastAsia" w:eastAsia="宋体"/>
                <w:color w:val="42424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85" w:type="dxa"/>
            <w:vMerge w:val="continue"/>
            <w:tcBorders>
              <w:top w:val="nil"/>
              <w:left w:val="single" w:color="000000" w:sz="8" w:space="0"/>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宋体"/>
                <w:sz w:val="24"/>
                <w:szCs w:val="24"/>
              </w:rPr>
            </w:pPr>
          </w:p>
        </w:tc>
        <w:tc>
          <w:tcPr>
            <w:tcW w:w="975" w:type="dxa"/>
            <w:vMerge w:val="continue"/>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宋体"/>
                <w:sz w:val="24"/>
                <w:szCs w:val="24"/>
              </w:rPr>
            </w:pPr>
          </w:p>
        </w:tc>
        <w:tc>
          <w:tcPr>
            <w:tcW w:w="2235"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3.补正后申请内容仍不明确</w:t>
            </w:r>
          </w:p>
        </w:tc>
        <w:tc>
          <w:tcPr>
            <w:tcW w:w="81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75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75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885"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93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63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66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85" w:type="dxa"/>
            <w:vMerge w:val="continue"/>
            <w:tcBorders>
              <w:top w:val="nil"/>
              <w:left w:val="single" w:color="000000" w:sz="8" w:space="0"/>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宋体"/>
                <w:sz w:val="24"/>
                <w:szCs w:val="24"/>
              </w:rPr>
            </w:pPr>
          </w:p>
        </w:tc>
        <w:tc>
          <w:tcPr>
            <w:tcW w:w="975" w:type="dxa"/>
            <w:vMerge w:val="restart"/>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（五）不予处理</w:t>
            </w:r>
          </w:p>
        </w:tc>
        <w:tc>
          <w:tcPr>
            <w:tcW w:w="2235"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1.信访举报投诉类申请</w:t>
            </w:r>
          </w:p>
        </w:tc>
        <w:tc>
          <w:tcPr>
            <w:tcW w:w="81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75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75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885"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93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63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66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85" w:type="dxa"/>
            <w:vMerge w:val="continue"/>
            <w:tcBorders>
              <w:top w:val="nil"/>
              <w:left w:val="single" w:color="000000" w:sz="8" w:space="0"/>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宋体"/>
                <w:sz w:val="24"/>
                <w:szCs w:val="24"/>
              </w:rPr>
            </w:pPr>
          </w:p>
        </w:tc>
        <w:tc>
          <w:tcPr>
            <w:tcW w:w="975" w:type="dxa"/>
            <w:vMerge w:val="continue"/>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宋体"/>
                <w:sz w:val="24"/>
                <w:szCs w:val="24"/>
              </w:rPr>
            </w:pPr>
          </w:p>
        </w:tc>
        <w:tc>
          <w:tcPr>
            <w:tcW w:w="2235"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2.重复申请</w:t>
            </w:r>
          </w:p>
        </w:tc>
        <w:tc>
          <w:tcPr>
            <w:tcW w:w="81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75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75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885"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93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63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66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85" w:type="dxa"/>
            <w:vMerge w:val="continue"/>
            <w:tcBorders>
              <w:top w:val="nil"/>
              <w:left w:val="single" w:color="000000" w:sz="8" w:space="0"/>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宋体"/>
                <w:sz w:val="24"/>
                <w:szCs w:val="24"/>
              </w:rPr>
            </w:pPr>
          </w:p>
        </w:tc>
        <w:tc>
          <w:tcPr>
            <w:tcW w:w="975" w:type="dxa"/>
            <w:vMerge w:val="continue"/>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宋体"/>
                <w:sz w:val="24"/>
                <w:szCs w:val="24"/>
              </w:rPr>
            </w:pPr>
          </w:p>
        </w:tc>
        <w:tc>
          <w:tcPr>
            <w:tcW w:w="2235"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3.要求提供公开出版物</w:t>
            </w:r>
          </w:p>
        </w:tc>
        <w:tc>
          <w:tcPr>
            <w:tcW w:w="81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75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75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885"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93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63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66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85" w:type="dxa"/>
            <w:vMerge w:val="continue"/>
            <w:tcBorders>
              <w:top w:val="nil"/>
              <w:left w:val="single" w:color="000000" w:sz="8" w:space="0"/>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宋体"/>
                <w:sz w:val="24"/>
                <w:szCs w:val="24"/>
              </w:rPr>
            </w:pPr>
          </w:p>
        </w:tc>
        <w:tc>
          <w:tcPr>
            <w:tcW w:w="975" w:type="dxa"/>
            <w:vMerge w:val="continue"/>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宋体"/>
                <w:sz w:val="24"/>
                <w:szCs w:val="24"/>
              </w:rPr>
            </w:pPr>
          </w:p>
        </w:tc>
        <w:tc>
          <w:tcPr>
            <w:tcW w:w="2235"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4.无正当理由大量反复申请</w:t>
            </w:r>
          </w:p>
        </w:tc>
        <w:tc>
          <w:tcPr>
            <w:tcW w:w="81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75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75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885"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93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63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66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85" w:type="dxa"/>
            <w:vMerge w:val="continue"/>
            <w:tcBorders>
              <w:top w:val="nil"/>
              <w:left w:val="single" w:color="000000" w:sz="8" w:space="0"/>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宋体"/>
                <w:sz w:val="24"/>
                <w:szCs w:val="24"/>
              </w:rPr>
            </w:pPr>
          </w:p>
        </w:tc>
        <w:tc>
          <w:tcPr>
            <w:tcW w:w="975" w:type="dxa"/>
            <w:vMerge w:val="continue"/>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宋体"/>
                <w:sz w:val="24"/>
                <w:szCs w:val="24"/>
              </w:rPr>
            </w:pPr>
          </w:p>
        </w:tc>
        <w:tc>
          <w:tcPr>
            <w:tcW w:w="2235"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5.要求行政机关确认或重新出具已获取信息</w:t>
            </w:r>
          </w:p>
        </w:tc>
        <w:tc>
          <w:tcPr>
            <w:tcW w:w="81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75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75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885"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93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63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66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85" w:type="dxa"/>
            <w:vMerge w:val="continue"/>
            <w:tcBorders>
              <w:top w:val="nil"/>
              <w:left w:val="single" w:color="000000" w:sz="8" w:space="0"/>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宋体"/>
                <w:sz w:val="24"/>
                <w:szCs w:val="24"/>
              </w:rPr>
            </w:pPr>
          </w:p>
        </w:tc>
        <w:tc>
          <w:tcPr>
            <w:tcW w:w="3210" w:type="dxa"/>
            <w:gridSpan w:val="2"/>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（六）其他处理</w:t>
            </w:r>
          </w:p>
        </w:tc>
        <w:tc>
          <w:tcPr>
            <w:tcW w:w="81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rFonts w:hint="eastAsia" w:eastAsia="宋体"/>
                <w:color w:val="424242"/>
                <w:lang w:eastAsia="zh-CN"/>
              </w:rPr>
            </w:pPr>
            <w:r>
              <w:rPr>
                <w:rFonts w:hint="eastAsia"/>
                <w:color w:val="424242"/>
                <w:lang w:val="en-US" w:eastAsia="zh-CN"/>
              </w:rPr>
              <w:t>0</w:t>
            </w:r>
          </w:p>
        </w:tc>
        <w:tc>
          <w:tcPr>
            <w:tcW w:w="75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75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885"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93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63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66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rFonts w:hint="eastAsia" w:eastAsia="宋体"/>
                <w:color w:val="424242"/>
                <w:lang w:eastAsia="zh-CN"/>
              </w:rPr>
            </w:pPr>
            <w:r>
              <w:rPr>
                <w:rFonts w:hint="eastAsia"/>
                <w:color w:val="42424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85" w:type="dxa"/>
            <w:vMerge w:val="continue"/>
            <w:tcBorders>
              <w:top w:val="nil"/>
              <w:left w:val="single" w:color="000000" w:sz="8" w:space="0"/>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宋体"/>
                <w:sz w:val="24"/>
                <w:szCs w:val="24"/>
              </w:rPr>
            </w:pPr>
          </w:p>
        </w:tc>
        <w:tc>
          <w:tcPr>
            <w:tcW w:w="3210" w:type="dxa"/>
            <w:gridSpan w:val="2"/>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（七）总计</w:t>
            </w:r>
          </w:p>
        </w:tc>
        <w:tc>
          <w:tcPr>
            <w:tcW w:w="81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rFonts w:hint="default" w:eastAsia="宋体"/>
                <w:color w:val="424242"/>
                <w:lang w:val="en-US" w:eastAsia="zh-CN"/>
              </w:rPr>
            </w:pPr>
            <w:r>
              <w:rPr>
                <w:rFonts w:hint="eastAsia"/>
                <w:color w:val="424242"/>
                <w:lang w:val="en-US" w:eastAsia="zh-CN"/>
              </w:rPr>
              <w:t>0</w:t>
            </w:r>
          </w:p>
        </w:tc>
        <w:tc>
          <w:tcPr>
            <w:tcW w:w="75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75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885"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93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63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66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rFonts w:hint="default" w:eastAsia="宋体"/>
                <w:color w:val="424242"/>
                <w:lang w:val="en-US" w:eastAsia="zh-CN"/>
              </w:rPr>
            </w:pPr>
            <w:r>
              <w:rPr>
                <w:rFonts w:hint="eastAsia"/>
                <w:color w:val="42424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3795" w:type="dxa"/>
            <w:gridSpan w:val="3"/>
            <w:tcBorders>
              <w:top w:val="nil"/>
              <w:left w:val="single" w:color="000000" w:sz="8" w:space="0"/>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四、结转下年度继续办理</w:t>
            </w:r>
          </w:p>
        </w:tc>
        <w:tc>
          <w:tcPr>
            <w:tcW w:w="81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rFonts w:hint="eastAsia" w:eastAsia="宋体"/>
                <w:color w:val="424242"/>
                <w:lang w:eastAsia="zh-CN"/>
              </w:rPr>
            </w:pPr>
            <w:r>
              <w:rPr>
                <w:rFonts w:hint="eastAsia"/>
                <w:color w:val="424242"/>
                <w:lang w:val="en-US" w:eastAsia="zh-CN"/>
              </w:rPr>
              <w:t>0</w:t>
            </w:r>
          </w:p>
        </w:tc>
        <w:tc>
          <w:tcPr>
            <w:tcW w:w="75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75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885"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93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63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w:t>
            </w:r>
          </w:p>
        </w:tc>
        <w:tc>
          <w:tcPr>
            <w:tcW w:w="66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rFonts w:hint="eastAsia" w:eastAsia="宋体"/>
                <w:color w:val="424242"/>
                <w:lang w:eastAsia="zh-CN"/>
              </w:rPr>
            </w:pPr>
            <w:r>
              <w:rPr>
                <w:rFonts w:hint="eastAsia"/>
                <w:color w:val="424242"/>
                <w:lang w:val="en-US" w:eastAsia="zh-CN"/>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left="0" w:right="0"/>
        <w:jc w:val="left"/>
        <w:textAlignment w:val="auto"/>
        <w:rPr>
          <w:color w:val="424242"/>
        </w:rPr>
      </w:pPr>
      <w:r>
        <w:rPr>
          <w:rFonts w:hint="default" w:ascii="微软雅黑" w:hAnsi="微软雅黑" w:eastAsia="微软雅黑" w:cs="微软雅黑"/>
          <w:i w:val="0"/>
          <w:caps w:val="0"/>
          <w:color w:val="424242"/>
          <w:spacing w:val="0"/>
          <w:sz w:val="27"/>
          <w:szCs w:val="27"/>
          <w:shd w:val="clear" w:color="auto" w:fill="FFFFFF"/>
        </w:rPr>
        <w:t>　</w:t>
      </w:r>
      <w:r>
        <w:rPr>
          <w:rFonts w:hint="eastAsia" w:ascii="黑体" w:hAnsi="黑体" w:eastAsia="黑体" w:cs="黑体"/>
          <w:i w:val="0"/>
          <w:caps w:val="0"/>
          <w:color w:val="424242"/>
          <w:spacing w:val="0"/>
          <w:sz w:val="32"/>
          <w:szCs w:val="32"/>
          <w:shd w:val="clear" w:color="auto" w:fill="FFFFFF"/>
        </w:rPr>
        <w:t>四、政府信息公开行政复议、行政诉讼情况</w:t>
      </w:r>
    </w:p>
    <w:tbl>
      <w:tblPr>
        <w:tblStyle w:val="4"/>
        <w:tblW w:w="90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15" w:type="dxa"/>
          <w:left w:w="15" w:type="dxa"/>
          <w:bottom w:w="15" w:type="dxa"/>
          <w:right w:w="15" w:type="dxa"/>
        </w:tblCellMar>
      </w:tblPr>
      <w:tblGrid>
        <w:gridCol w:w="596"/>
        <w:gridCol w:w="596"/>
        <w:gridCol w:w="596"/>
        <w:gridCol w:w="596"/>
        <w:gridCol w:w="723"/>
        <w:gridCol w:w="553"/>
        <w:gridCol w:w="597"/>
        <w:gridCol w:w="597"/>
        <w:gridCol w:w="597"/>
        <w:gridCol w:w="611"/>
        <w:gridCol w:w="597"/>
        <w:gridCol w:w="597"/>
        <w:gridCol w:w="597"/>
        <w:gridCol w:w="597"/>
        <w:gridCol w:w="6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3135" w:type="dxa"/>
            <w:gridSpan w:val="5"/>
            <w:tcBorders>
              <w:top w:val="single" w:color="000000" w:sz="8" w:space="0"/>
              <w:left w:val="single" w:color="000000" w:sz="8" w:space="0"/>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行政复议</w:t>
            </w:r>
          </w:p>
        </w:tc>
        <w:tc>
          <w:tcPr>
            <w:tcW w:w="5925" w:type="dxa"/>
            <w:gridSpan w:val="10"/>
            <w:tcBorders>
              <w:top w:val="single" w:color="000000" w:sz="8" w:space="0"/>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600" w:type="dxa"/>
            <w:vMerge w:val="restart"/>
            <w:tcBorders>
              <w:top w:val="nil"/>
              <w:left w:val="single" w:color="000000" w:sz="8" w:space="0"/>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结果维持</w:t>
            </w:r>
          </w:p>
        </w:tc>
        <w:tc>
          <w:tcPr>
            <w:tcW w:w="600" w:type="dxa"/>
            <w:vMerge w:val="restart"/>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结果纠正</w:t>
            </w:r>
          </w:p>
        </w:tc>
        <w:tc>
          <w:tcPr>
            <w:tcW w:w="600" w:type="dxa"/>
            <w:vMerge w:val="restart"/>
            <w:tcBorders>
              <w:top w:val="single" w:color="000000" w:sz="8" w:space="0"/>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其他结果</w:t>
            </w:r>
          </w:p>
        </w:tc>
        <w:tc>
          <w:tcPr>
            <w:tcW w:w="600" w:type="dxa"/>
            <w:vMerge w:val="restart"/>
            <w:tcBorders>
              <w:top w:val="single" w:color="000000" w:sz="8" w:space="0"/>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尚未审结</w:t>
            </w:r>
          </w:p>
        </w:tc>
        <w:tc>
          <w:tcPr>
            <w:tcW w:w="660" w:type="dxa"/>
            <w:vMerge w:val="restart"/>
            <w:tcBorders>
              <w:top w:val="single" w:color="000000" w:sz="8" w:space="0"/>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总计</w:t>
            </w:r>
          </w:p>
        </w:tc>
        <w:tc>
          <w:tcPr>
            <w:tcW w:w="2970" w:type="dxa"/>
            <w:gridSpan w:val="5"/>
            <w:tcBorders>
              <w:top w:val="single" w:color="000000" w:sz="8" w:space="0"/>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未经复议直接起诉</w:t>
            </w:r>
          </w:p>
        </w:tc>
        <w:tc>
          <w:tcPr>
            <w:tcW w:w="3030" w:type="dxa"/>
            <w:gridSpan w:val="5"/>
            <w:tcBorders>
              <w:top w:val="single" w:color="000000" w:sz="8" w:space="0"/>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600" w:type="dxa"/>
            <w:vMerge w:val="continue"/>
            <w:tcBorders>
              <w:top w:val="nil"/>
              <w:left w:val="single" w:color="000000" w:sz="8" w:space="0"/>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宋体"/>
                <w:sz w:val="24"/>
                <w:szCs w:val="24"/>
              </w:rPr>
            </w:pPr>
          </w:p>
        </w:tc>
        <w:tc>
          <w:tcPr>
            <w:tcW w:w="600" w:type="dxa"/>
            <w:vMerge w:val="continue"/>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宋体"/>
                <w:sz w:val="24"/>
                <w:szCs w:val="24"/>
              </w:rPr>
            </w:pPr>
          </w:p>
        </w:tc>
        <w:tc>
          <w:tcPr>
            <w:tcW w:w="600" w:type="dxa"/>
            <w:vMerge w:val="continue"/>
            <w:tcBorders>
              <w:top w:val="single" w:color="000000" w:sz="8" w:space="0"/>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宋体"/>
                <w:sz w:val="24"/>
                <w:szCs w:val="24"/>
              </w:rPr>
            </w:pPr>
          </w:p>
        </w:tc>
        <w:tc>
          <w:tcPr>
            <w:tcW w:w="600" w:type="dxa"/>
            <w:vMerge w:val="continue"/>
            <w:tcBorders>
              <w:top w:val="single" w:color="000000" w:sz="8" w:space="0"/>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宋体"/>
                <w:sz w:val="24"/>
                <w:szCs w:val="24"/>
              </w:rPr>
            </w:pPr>
          </w:p>
        </w:tc>
        <w:tc>
          <w:tcPr>
            <w:tcW w:w="660" w:type="dxa"/>
            <w:vMerge w:val="continue"/>
            <w:tcBorders>
              <w:top w:val="single" w:color="000000" w:sz="8" w:space="0"/>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结果维持</w:t>
            </w:r>
          </w:p>
        </w:tc>
        <w:tc>
          <w:tcPr>
            <w:tcW w:w="60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结果纠正</w:t>
            </w:r>
          </w:p>
        </w:tc>
        <w:tc>
          <w:tcPr>
            <w:tcW w:w="600" w:type="dxa"/>
            <w:tcBorders>
              <w:top w:val="single" w:color="000000" w:sz="8" w:space="0"/>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其他结果</w:t>
            </w:r>
          </w:p>
        </w:tc>
        <w:tc>
          <w:tcPr>
            <w:tcW w:w="600" w:type="dxa"/>
            <w:tcBorders>
              <w:top w:val="single" w:color="000000" w:sz="8" w:space="0"/>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尚未审结</w:t>
            </w:r>
          </w:p>
        </w:tc>
        <w:tc>
          <w:tcPr>
            <w:tcW w:w="600" w:type="dxa"/>
            <w:tcBorders>
              <w:top w:val="single" w:color="000000" w:sz="8" w:space="0"/>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总计</w:t>
            </w:r>
          </w:p>
        </w:tc>
        <w:tc>
          <w:tcPr>
            <w:tcW w:w="600" w:type="dxa"/>
            <w:tcBorders>
              <w:top w:val="single" w:color="000000" w:sz="8" w:space="0"/>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结果维持</w:t>
            </w:r>
          </w:p>
        </w:tc>
        <w:tc>
          <w:tcPr>
            <w:tcW w:w="600" w:type="dxa"/>
            <w:tcBorders>
              <w:top w:val="single" w:color="000000" w:sz="8" w:space="0"/>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结果纠正</w:t>
            </w:r>
          </w:p>
        </w:tc>
        <w:tc>
          <w:tcPr>
            <w:tcW w:w="600" w:type="dxa"/>
            <w:tcBorders>
              <w:top w:val="single" w:color="000000" w:sz="8" w:space="0"/>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其他结果</w:t>
            </w:r>
          </w:p>
        </w:tc>
        <w:tc>
          <w:tcPr>
            <w:tcW w:w="600" w:type="dxa"/>
            <w:tcBorders>
              <w:top w:val="single" w:color="000000" w:sz="8" w:space="0"/>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尚未审结</w:t>
            </w:r>
          </w:p>
        </w:tc>
        <w:tc>
          <w:tcPr>
            <w:tcW w:w="600" w:type="dxa"/>
            <w:tcBorders>
              <w:top w:val="single" w:color="000000" w:sz="8" w:space="0"/>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600" w:type="dxa"/>
            <w:tcBorders>
              <w:top w:val="nil"/>
              <w:left w:val="single" w:color="000000" w:sz="8" w:space="0"/>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 0</w:t>
            </w:r>
          </w:p>
        </w:tc>
        <w:tc>
          <w:tcPr>
            <w:tcW w:w="60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0 </w:t>
            </w:r>
          </w:p>
        </w:tc>
        <w:tc>
          <w:tcPr>
            <w:tcW w:w="60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0 </w:t>
            </w:r>
          </w:p>
        </w:tc>
        <w:tc>
          <w:tcPr>
            <w:tcW w:w="60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 0</w:t>
            </w:r>
          </w:p>
        </w:tc>
        <w:tc>
          <w:tcPr>
            <w:tcW w:w="66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0 </w:t>
            </w:r>
          </w:p>
        </w:tc>
        <w:tc>
          <w:tcPr>
            <w:tcW w:w="555"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0 </w:t>
            </w:r>
          </w:p>
        </w:tc>
        <w:tc>
          <w:tcPr>
            <w:tcW w:w="60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 0</w:t>
            </w:r>
          </w:p>
        </w:tc>
        <w:tc>
          <w:tcPr>
            <w:tcW w:w="60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0 </w:t>
            </w:r>
          </w:p>
        </w:tc>
        <w:tc>
          <w:tcPr>
            <w:tcW w:w="60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0 </w:t>
            </w:r>
          </w:p>
        </w:tc>
        <w:tc>
          <w:tcPr>
            <w:tcW w:w="60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 0</w:t>
            </w:r>
          </w:p>
        </w:tc>
        <w:tc>
          <w:tcPr>
            <w:tcW w:w="60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0 </w:t>
            </w:r>
          </w:p>
        </w:tc>
        <w:tc>
          <w:tcPr>
            <w:tcW w:w="60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0 </w:t>
            </w:r>
          </w:p>
        </w:tc>
        <w:tc>
          <w:tcPr>
            <w:tcW w:w="60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 0</w:t>
            </w:r>
          </w:p>
        </w:tc>
        <w:tc>
          <w:tcPr>
            <w:tcW w:w="60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0 </w:t>
            </w:r>
          </w:p>
        </w:tc>
        <w:tc>
          <w:tcPr>
            <w:tcW w:w="600" w:type="dxa"/>
            <w:tcBorders>
              <w:top w:val="nil"/>
              <w:left w:val="nil"/>
              <w:bottom w:val="single" w:color="000000" w:sz="8" w:space="0"/>
              <w:right w:val="single" w:color="000000" w:sz="8" w:space="0"/>
            </w:tcBorders>
            <w:shd w:val="clear" w:color="auto" w:fill="F9FBFA"/>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color w:val="424242"/>
              </w:rPr>
            </w:pPr>
            <w:r>
              <w:rPr>
                <w:color w:val="424242"/>
              </w:rPr>
              <w:t>0 </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outlineLvl w:val="0"/>
        <w:rPr>
          <w:rFonts w:hint="eastAsia" w:ascii="黑体" w:hAnsi="黑体" w:eastAsia="黑体" w:cs="黑体"/>
          <w:b w:val="0"/>
          <w:bCs/>
          <w:i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outlineLvl w:val="0"/>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五、存在的主要问题及改进情况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40" w:lineRule="atLeast"/>
        <w:ind w:left="0" w:right="0" w:firstLine="640"/>
        <w:rPr>
          <w:rFonts w:hint="eastAsia" w:ascii="仿宋" w:hAnsi="仿宋" w:eastAsia="仿宋" w:cs="仿宋"/>
          <w:i w:val="0"/>
          <w:caps w:val="0"/>
          <w:color w:val="333333"/>
          <w:spacing w:val="0"/>
          <w:sz w:val="32"/>
          <w:szCs w:val="32"/>
          <w:shd w:val="clear" w:fill="FFFFFF"/>
          <w:lang w:eastAsia="zh-CN"/>
        </w:rPr>
      </w:pPr>
      <w:r>
        <w:rPr>
          <w:rFonts w:hint="eastAsia" w:ascii="仿宋" w:hAnsi="仿宋" w:eastAsia="仿宋" w:cs="仿宋"/>
          <w:i w:val="0"/>
          <w:caps w:val="0"/>
          <w:color w:val="393939"/>
          <w:spacing w:val="0"/>
          <w:sz w:val="32"/>
          <w:szCs w:val="32"/>
          <w:shd w:val="clear" w:fill="FFFFFF"/>
          <w:lang w:val="en-US" w:eastAsia="zh-CN"/>
        </w:rPr>
        <w:t>2020年，市政府办公室政府信息公开工作取得了一定的进步，但还存在一些问题和不足，如：</w:t>
      </w:r>
      <w:r>
        <w:rPr>
          <w:rFonts w:hint="eastAsia" w:ascii="仿宋" w:hAnsi="仿宋" w:eastAsia="仿宋" w:cs="仿宋"/>
          <w:i w:val="0"/>
          <w:caps w:val="0"/>
          <w:color w:val="393939"/>
          <w:spacing w:val="0"/>
          <w:sz w:val="32"/>
          <w:szCs w:val="32"/>
          <w:shd w:val="clear" w:fill="FFFFFF"/>
          <w:lang w:eastAsia="zh-CN"/>
        </w:rPr>
        <w:t>部门单位政务公开平台</w:t>
      </w:r>
      <w:r>
        <w:rPr>
          <w:rFonts w:hint="eastAsia" w:ascii="仿宋" w:hAnsi="仿宋" w:eastAsia="仿宋" w:cs="仿宋"/>
          <w:i w:val="0"/>
          <w:caps w:val="0"/>
          <w:color w:val="393939"/>
          <w:spacing w:val="0"/>
          <w:sz w:val="32"/>
          <w:szCs w:val="32"/>
          <w:shd w:val="clear" w:fill="FFFFFF"/>
        </w:rPr>
        <w:t>的信息内容与形式比较单一;</w:t>
      </w:r>
      <w:r>
        <w:rPr>
          <w:rFonts w:hint="eastAsia" w:ascii="仿宋" w:hAnsi="仿宋" w:eastAsia="仿宋" w:cs="仿宋"/>
          <w:i w:val="0"/>
          <w:caps w:val="0"/>
          <w:color w:val="393939"/>
          <w:spacing w:val="0"/>
          <w:sz w:val="32"/>
          <w:szCs w:val="32"/>
          <w:shd w:val="clear" w:fill="FFFFFF"/>
          <w:lang w:eastAsia="zh-CN"/>
        </w:rPr>
        <w:t>政策法规等</w:t>
      </w:r>
      <w:r>
        <w:rPr>
          <w:rFonts w:hint="eastAsia" w:ascii="仿宋" w:hAnsi="仿宋" w:eastAsia="仿宋" w:cs="仿宋"/>
          <w:i w:val="0"/>
          <w:caps w:val="0"/>
          <w:color w:val="393939"/>
          <w:spacing w:val="0"/>
          <w:sz w:val="32"/>
          <w:szCs w:val="32"/>
          <w:shd w:val="clear" w:fill="FFFFFF"/>
        </w:rPr>
        <w:t>内容</w:t>
      </w:r>
      <w:r>
        <w:rPr>
          <w:rFonts w:hint="eastAsia" w:ascii="仿宋" w:hAnsi="仿宋" w:eastAsia="仿宋" w:cs="仿宋"/>
          <w:i w:val="0"/>
          <w:caps w:val="0"/>
          <w:color w:val="393939"/>
          <w:spacing w:val="0"/>
          <w:sz w:val="32"/>
          <w:szCs w:val="32"/>
          <w:shd w:val="clear" w:fill="FFFFFF"/>
          <w:lang w:eastAsia="zh-CN"/>
        </w:rPr>
        <w:t>相对综合性单位来比，数量较少</w:t>
      </w:r>
      <w:r>
        <w:rPr>
          <w:rFonts w:hint="eastAsia" w:ascii="仿宋" w:hAnsi="仿宋" w:eastAsia="仿宋" w:cs="仿宋"/>
          <w:i w:val="0"/>
          <w:caps w:val="0"/>
          <w:color w:val="393939"/>
          <w:spacing w:val="0"/>
          <w:sz w:val="32"/>
          <w:szCs w:val="32"/>
          <w:shd w:val="clear" w:fill="FFFFFF"/>
        </w:rPr>
        <w:t>;</w:t>
      </w:r>
      <w:r>
        <w:rPr>
          <w:rFonts w:hint="eastAsia" w:ascii="仿宋_GB2312" w:hAnsi="仿宋_GB2312" w:eastAsia="仿宋_GB2312" w:cs="仿宋_GB2312"/>
          <w:i w:val="0"/>
          <w:caps w:val="0"/>
          <w:color w:val="424242"/>
          <w:spacing w:val="0"/>
          <w:sz w:val="32"/>
          <w:szCs w:val="32"/>
          <w:shd w:val="clear" w:color="auto" w:fill="FFFFFF"/>
        </w:rPr>
        <w:t>政策解读形式不够丰富</w:t>
      </w:r>
      <w:r>
        <w:rPr>
          <w:rFonts w:hint="eastAsia" w:ascii="仿宋_GB2312" w:hAnsi="仿宋_GB2312" w:eastAsia="仿宋_GB2312" w:cs="仿宋_GB2312"/>
          <w:i w:val="0"/>
          <w:caps w:val="0"/>
          <w:color w:val="424242"/>
          <w:spacing w:val="0"/>
          <w:sz w:val="32"/>
          <w:szCs w:val="32"/>
          <w:shd w:val="clear" w:color="auto" w:fill="FFFFFF"/>
          <w:lang w:eastAsia="zh-CN"/>
        </w:rPr>
        <w:t>；</w:t>
      </w:r>
      <w:r>
        <w:rPr>
          <w:rFonts w:hint="eastAsia" w:ascii="仿宋" w:hAnsi="仿宋" w:eastAsia="仿宋" w:cs="仿宋"/>
          <w:i w:val="0"/>
          <w:caps w:val="0"/>
          <w:color w:val="393939"/>
          <w:spacing w:val="0"/>
          <w:sz w:val="32"/>
          <w:szCs w:val="32"/>
          <w:shd w:val="clear" w:fill="FFFFFF"/>
          <w:lang w:eastAsia="zh-CN"/>
        </w:rPr>
        <w:t>工作动态栏目内容简单，基本上都是日常工作和转发相关工作和部分县市区工作动态。</w:t>
      </w:r>
      <w:r>
        <w:rPr>
          <w:rFonts w:hint="eastAsia" w:ascii="仿宋_GB2312" w:hAnsi="仿宋_GB2312" w:eastAsia="仿宋_GB2312" w:cs="仿宋_GB2312"/>
          <w:i w:val="0"/>
          <w:caps w:val="0"/>
          <w:color w:val="424242"/>
          <w:spacing w:val="0"/>
          <w:sz w:val="32"/>
          <w:szCs w:val="32"/>
          <w:shd w:val="clear" w:color="auto" w:fill="FFFFFF"/>
        </w:rPr>
        <w:t>2021年，</w:t>
      </w:r>
      <w:r>
        <w:rPr>
          <w:rFonts w:hint="eastAsia" w:ascii="仿宋_GB2312" w:hAnsi="仿宋_GB2312" w:eastAsia="仿宋_GB2312" w:cs="仿宋_GB2312"/>
          <w:i w:val="0"/>
          <w:caps w:val="0"/>
          <w:color w:val="424242"/>
          <w:spacing w:val="0"/>
          <w:sz w:val="32"/>
          <w:szCs w:val="32"/>
          <w:shd w:val="clear" w:color="auto" w:fill="FFFFFF"/>
          <w:lang w:eastAsia="zh-CN"/>
        </w:rPr>
        <w:t>我们将</w:t>
      </w:r>
      <w:r>
        <w:rPr>
          <w:rFonts w:hint="eastAsia" w:ascii="仿宋" w:hAnsi="仿宋" w:eastAsia="仿宋" w:cs="仿宋"/>
          <w:i w:val="0"/>
          <w:caps w:val="0"/>
          <w:color w:val="393939"/>
          <w:spacing w:val="0"/>
          <w:sz w:val="32"/>
          <w:szCs w:val="32"/>
          <w:shd w:val="clear" w:fill="FFFFFF"/>
        </w:rPr>
        <w:t>进一步提高政治站位，</w:t>
      </w:r>
      <w:r>
        <w:rPr>
          <w:rFonts w:hint="eastAsia" w:ascii="仿宋_GB2312" w:hAnsi="仿宋_GB2312" w:eastAsia="仿宋_GB2312" w:cs="仿宋_GB2312"/>
          <w:i w:val="0"/>
          <w:caps w:val="0"/>
          <w:color w:val="424242"/>
          <w:spacing w:val="0"/>
          <w:sz w:val="32"/>
          <w:szCs w:val="32"/>
          <w:shd w:val="clear" w:color="auto" w:fill="FFFFFF"/>
          <w:lang w:eastAsia="zh-CN"/>
        </w:rPr>
        <w:t>加强对新《条例》的学习，完善主动公开政府信息收集汇总发布机制，落实政务公开责任，明确</w:t>
      </w:r>
      <w:r>
        <w:rPr>
          <w:rFonts w:hint="eastAsia" w:ascii="仿宋" w:hAnsi="仿宋" w:eastAsia="仿宋" w:cs="仿宋"/>
          <w:i w:val="0"/>
          <w:caps w:val="0"/>
          <w:color w:val="393939"/>
          <w:spacing w:val="0"/>
          <w:sz w:val="32"/>
          <w:szCs w:val="32"/>
          <w:shd w:val="clear" w:fill="FFFFFF"/>
          <w:lang w:eastAsia="zh-CN"/>
        </w:rPr>
        <w:t>各科室要积极主动与局办公室对接，及时将需要公开的相关信息经审核后报局办公室</w:t>
      </w:r>
      <w:r>
        <w:rPr>
          <w:rFonts w:hint="eastAsia" w:ascii="仿宋" w:hAnsi="仿宋" w:eastAsia="仿宋" w:cs="仿宋"/>
          <w:i w:val="0"/>
          <w:caps w:val="0"/>
          <w:color w:val="393939"/>
          <w:spacing w:val="0"/>
          <w:sz w:val="32"/>
          <w:szCs w:val="32"/>
          <w:shd w:val="clear" w:fill="FFFFFF"/>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outlineLvl w:val="0"/>
        <w:rPr>
          <w:rFonts w:hint="default" w:ascii="Times New Roman" w:hAnsi="Times New Roman" w:eastAsia="宋体" w:cs="Times New Roman"/>
          <w:b/>
          <w:i w:val="0"/>
          <w:caps w:val="0"/>
          <w:color w:val="333333"/>
          <w:spacing w:val="0"/>
          <w:sz w:val="32"/>
          <w:szCs w:val="32"/>
          <w:shd w:val="clear" w:fill="FFFFFF"/>
        </w:rPr>
      </w:pPr>
      <w:r>
        <w:rPr>
          <w:rFonts w:hint="default" w:ascii="Times New Roman" w:hAnsi="Times New Roman" w:eastAsia="宋体" w:cs="Times New Roman"/>
          <w:b/>
          <w:i w:val="0"/>
          <w:caps w:val="0"/>
          <w:color w:val="333333"/>
          <w:spacing w:val="0"/>
          <w:sz w:val="32"/>
          <w:szCs w:val="32"/>
          <w:shd w:val="clear" w:fill="FFFFFF"/>
        </w:rPr>
        <w:t>六、其他需要报告的事项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textAlignment w:val="auto"/>
        <w:rPr>
          <w:rFonts w:hint="default" w:ascii="Times New Roman" w:hAnsi="Times New Roman" w:eastAsia="宋体" w:cs="Times New Roman"/>
          <w:i w:val="0"/>
          <w:caps w:val="0"/>
          <w:color w:val="333333"/>
          <w:spacing w:val="0"/>
          <w:sz w:val="32"/>
          <w:szCs w:val="32"/>
          <w:shd w:val="clear" w:fill="FFFFFF"/>
          <w:lang w:eastAsia="zh-CN"/>
        </w:rPr>
      </w:pPr>
      <w:r>
        <w:rPr>
          <w:rFonts w:hint="default" w:ascii="Times New Roman" w:hAnsi="Times New Roman" w:eastAsia="宋体" w:cs="Times New Roman"/>
          <w:i w:val="0"/>
          <w:caps w:val="0"/>
          <w:color w:val="333333"/>
          <w:spacing w:val="0"/>
          <w:sz w:val="32"/>
          <w:szCs w:val="32"/>
          <w:shd w:val="clear" w:fill="FFFFFF"/>
          <w:lang w:eastAsia="zh-CN"/>
        </w:rPr>
        <w:t>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textAlignment w:val="auto"/>
        <w:rPr>
          <w:rFonts w:hint="default" w:ascii="Times New Roman" w:hAnsi="Times New Roman" w:eastAsia="宋体" w:cs="Times New Roman"/>
          <w:i w:val="0"/>
          <w:caps w:val="0"/>
          <w:color w:val="333333"/>
          <w:spacing w:val="0"/>
          <w:sz w:val="32"/>
          <w:szCs w:val="32"/>
          <w:shd w:val="clear" w:fill="FFFFFF"/>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textAlignment w:val="auto"/>
        <w:rPr>
          <w:rFonts w:hint="default" w:ascii="Times New Roman" w:hAnsi="Times New Roman" w:eastAsia="宋体" w:cs="Times New Roman"/>
          <w:i w:val="0"/>
          <w:caps w:val="0"/>
          <w:color w:val="333333"/>
          <w:spacing w:val="0"/>
          <w:sz w:val="32"/>
          <w:szCs w:val="32"/>
          <w:shd w:val="clear" w:fill="FFFFFF"/>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textAlignment w:val="auto"/>
        <w:rPr>
          <w:rFonts w:hint="default" w:ascii="Times New Roman" w:hAnsi="Times New Roman" w:eastAsia="宋体" w:cs="Times New Roman"/>
          <w:i w:val="0"/>
          <w:caps w:val="0"/>
          <w:color w:val="333333"/>
          <w:spacing w:val="0"/>
          <w:sz w:val="32"/>
          <w:szCs w:val="32"/>
          <w:shd w:val="clear" w:fill="FFFFFF"/>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textAlignment w:val="auto"/>
        <w:rPr>
          <w:rFonts w:hint="default" w:ascii="Times New Roman" w:hAnsi="Times New Roman" w:eastAsia="宋体" w:cs="Times New Roman"/>
          <w:i w:val="0"/>
          <w:caps w:val="0"/>
          <w:color w:val="333333"/>
          <w:spacing w:val="0"/>
          <w:sz w:val="32"/>
          <w:szCs w:val="32"/>
          <w:shd w:val="clear" w:fill="FFFFFF"/>
          <w:lang w:eastAsia="zh-CN"/>
        </w:rPr>
      </w:pPr>
    </w:p>
    <w:sectPr>
      <w:pgSz w:w="11906" w:h="16838"/>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87381"/>
    <w:rsid w:val="02625AAB"/>
    <w:rsid w:val="047828AF"/>
    <w:rsid w:val="049E7E3F"/>
    <w:rsid w:val="04B176BB"/>
    <w:rsid w:val="04FE0CBF"/>
    <w:rsid w:val="055D1D55"/>
    <w:rsid w:val="059D29C5"/>
    <w:rsid w:val="05A86446"/>
    <w:rsid w:val="067F001E"/>
    <w:rsid w:val="06DF70CA"/>
    <w:rsid w:val="072F4BA5"/>
    <w:rsid w:val="074970F3"/>
    <w:rsid w:val="0788041B"/>
    <w:rsid w:val="09317FE1"/>
    <w:rsid w:val="09832127"/>
    <w:rsid w:val="0A1A4043"/>
    <w:rsid w:val="0AE146E0"/>
    <w:rsid w:val="0B075AD9"/>
    <w:rsid w:val="0E785A53"/>
    <w:rsid w:val="0F4C4472"/>
    <w:rsid w:val="0FC60BD1"/>
    <w:rsid w:val="0FE32618"/>
    <w:rsid w:val="10610863"/>
    <w:rsid w:val="121C55CA"/>
    <w:rsid w:val="12723F46"/>
    <w:rsid w:val="1333540E"/>
    <w:rsid w:val="150F5CEC"/>
    <w:rsid w:val="156E4997"/>
    <w:rsid w:val="16EC5FAC"/>
    <w:rsid w:val="173A18B3"/>
    <w:rsid w:val="17534F7D"/>
    <w:rsid w:val="19B035DD"/>
    <w:rsid w:val="1B931963"/>
    <w:rsid w:val="1BAC657E"/>
    <w:rsid w:val="1BAE268E"/>
    <w:rsid w:val="1BB43EA6"/>
    <w:rsid w:val="1DDC17AA"/>
    <w:rsid w:val="1E112A66"/>
    <w:rsid w:val="1EC444F5"/>
    <w:rsid w:val="1F1A23CE"/>
    <w:rsid w:val="1FDE4A14"/>
    <w:rsid w:val="20301270"/>
    <w:rsid w:val="2056086B"/>
    <w:rsid w:val="20852514"/>
    <w:rsid w:val="225A6B6E"/>
    <w:rsid w:val="236266CE"/>
    <w:rsid w:val="23906A70"/>
    <w:rsid w:val="23B06487"/>
    <w:rsid w:val="2480713E"/>
    <w:rsid w:val="24C63BB9"/>
    <w:rsid w:val="25557689"/>
    <w:rsid w:val="25573B06"/>
    <w:rsid w:val="262E437F"/>
    <w:rsid w:val="275A5DE1"/>
    <w:rsid w:val="27762C6E"/>
    <w:rsid w:val="286348D4"/>
    <w:rsid w:val="29384E4A"/>
    <w:rsid w:val="29DE6277"/>
    <w:rsid w:val="2A232A9D"/>
    <w:rsid w:val="2A24596D"/>
    <w:rsid w:val="2A7F6120"/>
    <w:rsid w:val="2A9A1D83"/>
    <w:rsid w:val="2AB5234B"/>
    <w:rsid w:val="2C9F12C9"/>
    <w:rsid w:val="2CE864D1"/>
    <w:rsid w:val="2CF57E44"/>
    <w:rsid w:val="2EFC2905"/>
    <w:rsid w:val="31471C16"/>
    <w:rsid w:val="3169217D"/>
    <w:rsid w:val="3197287A"/>
    <w:rsid w:val="320555E2"/>
    <w:rsid w:val="33AB3337"/>
    <w:rsid w:val="33B5572E"/>
    <w:rsid w:val="37921565"/>
    <w:rsid w:val="3B031DE9"/>
    <w:rsid w:val="3C1E647A"/>
    <w:rsid w:val="3E7A5E4E"/>
    <w:rsid w:val="3EC66047"/>
    <w:rsid w:val="3F5D19CD"/>
    <w:rsid w:val="3F86543B"/>
    <w:rsid w:val="411830AD"/>
    <w:rsid w:val="414C1E42"/>
    <w:rsid w:val="4308390E"/>
    <w:rsid w:val="44FC20FB"/>
    <w:rsid w:val="458D5919"/>
    <w:rsid w:val="47B5612D"/>
    <w:rsid w:val="48FD1A97"/>
    <w:rsid w:val="491C668E"/>
    <w:rsid w:val="4CCD76A9"/>
    <w:rsid w:val="519D4381"/>
    <w:rsid w:val="565F24D4"/>
    <w:rsid w:val="566E50F8"/>
    <w:rsid w:val="56857A37"/>
    <w:rsid w:val="57FE2209"/>
    <w:rsid w:val="580B5DDB"/>
    <w:rsid w:val="58BC3041"/>
    <w:rsid w:val="59D3566D"/>
    <w:rsid w:val="5BFF0721"/>
    <w:rsid w:val="5CB81F8A"/>
    <w:rsid w:val="5E80474A"/>
    <w:rsid w:val="5FCE6A83"/>
    <w:rsid w:val="61406141"/>
    <w:rsid w:val="643B1E98"/>
    <w:rsid w:val="64C7722D"/>
    <w:rsid w:val="651A576F"/>
    <w:rsid w:val="652328C2"/>
    <w:rsid w:val="666756D7"/>
    <w:rsid w:val="669A0527"/>
    <w:rsid w:val="67AD4B01"/>
    <w:rsid w:val="67BA571D"/>
    <w:rsid w:val="68A07374"/>
    <w:rsid w:val="691E2C64"/>
    <w:rsid w:val="69F55CBE"/>
    <w:rsid w:val="6D285BF3"/>
    <w:rsid w:val="6DF40D1A"/>
    <w:rsid w:val="6EB526D3"/>
    <w:rsid w:val="6EC41F3F"/>
    <w:rsid w:val="701F2B45"/>
    <w:rsid w:val="707140D8"/>
    <w:rsid w:val="71064E12"/>
    <w:rsid w:val="71270F4F"/>
    <w:rsid w:val="716D270C"/>
    <w:rsid w:val="71B04620"/>
    <w:rsid w:val="749333C2"/>
    <w:rsid w:val="74F71FE8"/>
    <w:rsid w:val="75CC286C"/>
    <w:rsid w:val="75F16DC0"/>
    <w:rsid w:val="782A612A"/>
    <w:rsid w:val="7A4201AE"/>
    <w:rsid w:val="7B440FF1"/>
    <w:rsid w:val="7D2256A9"/>
    <w:rsid w:val="7DAC2F86"/>
    <w:rsid w:val="7FE559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2021-01-07T01:14:00Z</dcterms:created>
  <dc:creator>Administrator</dc:creator>
  <cp:lastModifiedBy>吴冬亮</cp:lastModifiedBy>
  <dcterms:modified xsi:type="dcterms:W3CDTF">2021-01-29T02:45:55Z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y fmtid="{D5CDD505-2E9C-101B-9397-08002B2CF9AE}" pid="3" name="KSOSaveFontToCloudKey">
    <vt:lpwstr>239635297_btnclosed</vt:lpwstr>
  </property>
</Properties>
</file>