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97" w:rsidRDefault="00821497" w:rsidP="00821497">
      <w:bookmarkStart w:id="0" w:name="_GoBack"/>
      <w:bookmarkEnd w:id="0"/>
    </w:p>
    <w:p w:rsidR="00821497" w:rsidRDefault="00821497" w:rsidP="00821497"/>
    <w:p w:rsidR="00821497" w:rsidRDefault="00821497" w:rsidP="00821497"/>
    <w:p w:rsidR="00821497" w:rsidRDefault="00821497" w:rsidP="00821497">
      <w:pPr>
        <w:spacing w:afterLines="50" w:after="289"/>
        <w:jc w:val="center"/>
        <w:rPr>
          <w:rFonts w:ascii="方正小标宋_GBK" w:eastAsia="方正小标宋_GBK"/>
          <w:color w:val="FF0000"/>
          <w:spacing w:val="40"/>
          <w:w w:val="85"/>
          <w:sz w:val="86"/>
          <w:szCs w:val="80"/>
        </w:rPr>
      </w:pPr>
      <w:r>
        <w:rPr>
          <w:rFonts w:ascii="方正小标宋_GBK" w:eastAsia="方正小标宋_GBK" w:hint="eastAsia"/>
          <w:color w:val="FF0000"/>
          <w:spacing w:val="40"/>
          <w:w w:val="85"/>
          <w:sz w:val="90"/>
          <w:szCs w:val="80"/>
        </w:rPr>
        <w:t>上饶市人民政府办公</w:t>
      </w:r>
      <w:r w:rsidR="00D4242D">
        <w:rPr>
          <w:rFonts w:ascii="方正小标宋_GBK" w:eastAsia="方正小标宋_GBK" w:hint="eastAsia"/>
          <w:color w:val="FF0000"/>
          <w:spacing w:val="40"/>
          <w:w w:val="85"/>
          <w:sz w:val="90"/>
          <w:szCs w:val="80"/>
        </w:rPr>
        <w:t>室</w:t>
      </w:r>
    </w:p>
    <w:p w:rsidR="00821497" w:rsidRDefault="00F377B0" w:rsidP="00821497">
      <w:pPr>
        <w:spacing w:beforeLines="50" w:before="289" w:line="600" w:lineRule="exact"/>
        <w:jc w:val="center"/>
        <w:rPr>
          <w:szCs w:val="32"/>
        </w:rPr>
      </w:pPr>
      <w:bookmarkStart w:id="1" w:name="documentnum"/>
      <w:r>
        <w:rPr>
          <w:rFonts w:hint="eastAsia"/>
          <w:szCs w:val="32"/>
        </w:rPr>
        <w:t>饶府办字〔</w:t>
      </w:r>
      <w:r>
        <w:rPr>
          <w:rFonts w:hint="eastAsia"/>
          <w:szCs w:val="32"/>
        </w:rPr>
        <w:t>2020</w:t>
      </w:r>
      <w:r>
        <w:rPr>
          <w:rFonts w:hint="eastAsia"/>
          <w:szCs w:val="32"/>
        </w:rPr>
        <w:t>〕</w:t>
      </w:r>
      <w:r>
        <w:rPr>
          <w:rFonts w:hint="eastAsia"/>
          <w:szCs w:val="32"/>
        </w:rPr>
        <w:t>16</w:t>
      </w:r>
      <w:r>
        <w:rPr>
          <w:rFonts w:hint="eastAsia"/>
          <w:szCs w:val="32"/>
        </w:rPr>
        <w:t>号</w:t>
      </w:r>
      <w:bookmarkEnd w:id="1"/>
      <w:r w:rsidR="00EA1485">
        <w:rPr>
          <w:noProof/>
        </w:rPr>
        <mc:AlternateContent>
          <mc:Choice Requires="wps">
            <w:drawing>
              <wp:anchor distT="0" distB="0" distL="114300" distR="114300" simplePos="0" relativeHeight="251658240" behindDoc="0" locked="1" layoutInCell="1" allowOverlap="1" wp14:anchorId="6BF43E70" wp14:editId="140C2F59">
                <wp:simplePos x="0" y="0"/>
                <wp:positionH relativeFrom="column">
                  <wp:align>center</wp:align>
                </wp:positionH>
                <wp:positionV relativeFrom="page">
                  <wp:posOffset>4251960</wp:posOffset>
                </wp:positionV>
                <wp:extent cx="5615940" cy="0"/>
                <wp:effectExtent l="19050" t="13335" r="13335" b="152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334.8pt" to="442.2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FP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" strokecolor="red" strokeweight="2pt">
                <w10:wrap anchory="page"/>
                <w10:anchorlock/>
              </v:line>
            </w:pict>
          </mc:Fallback>
        </mc:AlternateContent>
      </w:r>
    </w:p>
    <w:p w:rsidR="00821497" w:rsidRDefault="00821497" w:rsidP="000B4CC7"/>
    <w:p w:rsidR="00E57564" w:rsidRPr="000B4CC7" w:rsidRDefault="00E57564" w:rsidP="000B4CC7"/>
    <w:p w:rsidR="00E57564" w:rsidRPr="000B4CC7" w:rsidRDefault="00E57564" w:rsidP="00DE2D7C">
      <w:pPr>
        <w:spacing w:line="620" w:lineRule="exact"/>
        <w:jc w:val="center"/>
        <w:rPr>
          <w:rFonts w:ascii="方正小标宋_GBK" w:eastAsia="方正小标宋_GBK"/>
          <w:bCs/>
          <w:sz w:val="44"/>
          <w:szCs w:val="44"/>
        </w:rPr>
      </w:pPr>
      <w:bookmarkStart w:id="2" w:name="zhengwen"/>
      <w:r w:rsidRPr="000B4CC7">
        <w:rPr>
          <w:rFonts w:ascii="方正小标宋_GBK" w:eastAsia="方正小标宋_GBK" w:hint="eastAsia"/>
          <w:bCs/>
          <w:sz w:val="44"/>
          <w:szCs w:val="44"/>
        </w:rPr>
        <w:t>上饶市人民政府办公室</w:t>
      </w:r>
    </w:p>
    <w:p w:rsidR="00E57564" w:rsidRPr="000B4CC7" w:rsidRDefault="00E57564" w:rsidP="00DE2D7C">
      <w:pPr>
        <w:spacing w:line="620" w:lineRule="exact"/>
        <w:jc w:val="center"/>
        <w:rPr>
          <w:rFonts w:ascii="方正小标宋_GBK" w:eastAsia="方正小标宋_GBK"/>
          <w:bCs/>
          <w:sz w:val="44"/>
          <w:szCs w:val="44"/>
        </w:rPr>
      </w:pPr>
      <w:r w:rsidRPr="000B4CC7">
        <w:rPr>
          <w:rFonts w:ascii="方正小标宋_GBK" w:eastAsia="方正小标宋_GBK" w:hint="eastAsia"/>
          <w:bCs/>
          <w:sz w:val="44"/>
          <w:szCs w:val="44"/>
        </w:rPr>
        <w:t>关于印发上饶市迎接“十三五”全国干线公路养护管理评价工作实施方案的通知</w:t>
      </w:r>
    </w:p>
    <w:p w:rsidR="00E57564" w:rsidRPr="00FF09A0" w:rsidRDefault="00E57564" w:rsidP="00FF09A0"/>
    <w:p w:rsidR="00E57564" w:rsidRDefault="00E57564" w:rsidP="00300E5E">
      <w:pPr>
        <w:adjustRightInd w:val="0"/>
        <w:rPr>
          <w:kern w:val="0"/>
          <w:szCs w:val="32"/>
        </w:rPr>
      </w:pPr>
      <w:r>
        <w:rPr>
          <w:rFonts w:hint="eastAsia"/>
          <w:kern w:val="0"/>
          <w:szCs w:val="32"/>
        </w:rPr>
        <w:t>各县（市、区）人民政府，上饶经济技术开发区、三清山风景名胜区、上饶高铁经济试验区管委会，市政府有关部门：</w:t>
      </w:r>
    </w:p>
    <w:p w:rsidR="00E57564" w:rsidRDefault="00E57564" w:rsidP="00300E5E">
      <w:pPr>
        <w:adjustRightInd w:val="0"/>
        <w:ind w:firstLineChars="200" w:firstLine="624"/>
        <w:rPr>
          <w:kern w:val="0"/>
          <w:szCs w:val="32"/>
        </w:rPr>
      </w:pPr>
      <w:r>
        <w:rPr>
          <w:kern w:val="0"/>
          <w:szCs w:val="32"/>
        </w:rPr>
        <w:t>交通运输部</w:t>
      </w:r>
      <w:r>
        <w:rPr>
          <w:rFonts w:hint="eastAsia"/>
          <w:kern w:val="0"/>
          <w:szCs w:val="32"/>
        </w:rPr>
        <w:t>将于</w:t>
      </w:r>
      <w:r>
        <w:rPr>
          <w:kern w:val="0"/>
          <w:szCs w:val="32"/>
        </w:rPr>
        <w:t>2020</w:t>
      </w:r>
      <w:r>
        <w:rPr>
          <w:kern w:val="0"/>
          <w:szCs w:val="32"/>
        </w:rPr>
        <w:t>年</w:t>
      </w:r>
      <w:r>
        <w:rPr>
          <w:kern w:val="0"/>
          <w:szCs w:val="32"/>
        </w:rPr>
        <w:t>9</w:t>
      </w:r>
      <w:r>
        <w:rPr>
          <w:rFonts w:hint="eastAsia"/>
          <w:kern w:val="0"/>
          <w:szCs w:val="32"/>
        </w:rPr>
        <w:t>月</w:t>
      </w:r>
      <w:r>
        <w:rPr>
          <w:kern w:val="0"/>
          <w:szCs w:val="32"/>
        </w:rPr>
        <w:t>至</w:t>
      </w:r>
      <w:r>
        <w:rPr>
          <w:kern w:val="0"/>
          <w:szCs w:val="32"/>
        </w:rPr>
        <w:t>10</w:t>
      </w:r>
      <w:r>
        <w:rPr>
          <w:kern w:val="0"/>
          <w:szCs w:val="32"/>
        </w:rPr>
        <w:t>月组织开展</w:t>
      </w:r>
      <w:r>
        <w:rPr>
          <w:kern w:val="0"/>
          <w:szCs w:val="32"/>
        </w:rPr>
        <w:t>“</w:t>
      </w:r>
      <w:r>
        <w:rPr>
          <w:kern w:val="0"/>
          <w:szCs w:val="32"/>
        </w:rPr>
        <w:t>十三五</w:t>
      </w:r>
      <w:r>
        <w:rPr>
          <w:kern w:val="0"/>
          <w:szCs w:val="32"/>
        </w:rPr>
        <w:t>”</w:t>
      </w:r>
      <w:r>
        <w:rPr>
          <w:kern w:val="0"/>
          <w:szCs w:val="32"/>
        </w:rPr>
        <w:t>全国干线公路养护管理评价工作</w:t>
      </w:r>
      <w:r>
        <w:rPr>
          <w:rFonts w:hint="eastAsia"/>
          <w:kern w:val="0"/>
          <w:szCs w:val="32"/>
        </w:rPr>
        <w:t>。为</w:t>
      </w:r>
      <w:r>
        <w:rPr>
          <w:kern w:val="0"/>
          <w:szCs w:val="32"/>
        </w:rPr>
        <w:t>保质</w:t>
      </w:r>
      <w:r>
        <w:rPr>
          <w:rFonts w:hint="eastAsia"/>
          <w:kern w:val="0"/>
          <w:szCs w:val="32"/>
        </w:rPr>
        <w:t>保量</w:t>
      </w:r>
      <w:r>
        <w:rPr>
          <w:kern w:val="0"/>
          <w:szCs w:val="32"/>
        </w:rPr>
        <w:t>完成省委</w:t>
      </w:r>
      <w:r>
        <w:rPr>
          <w:rFonts w:hint="eastAsia"/>
          <w:kern w:val="0"/>
          <w:szCs w:val="32"/>
        </w:rPr>
        <w:t>、</w:t>
      </w:r>
      <w:r>
        <w:rPr>
          <w:kern w:val="0"/>
          <w:szCs w:val="32"/>
        </w:rPr>
        <w:t>省政府下达的目标任务，以优异成绩迎接</w:t>
      </w:r>
      <w:r>
        <w:rPr>
          <w:kern w:val="0"/>
          <w:szCs w:val="32"/>
        </w:rPr>
        <w:t>“</w:t>
      </w:r>
      <w:r>
        <w:rPr>
          <w:kern w:val="0"/>
          <w:szCs w:val="32"/>
        </w:rPr>
        <w:t>十三五</w:t>
      </w:r>
      <w:r>
        <w:rPr>
          <w:kern w:val="0"/>
          <w:szCs w:val="32"/>
        </w:rPr>
        <w:t>”</w:t>
      </w:r>
      <w:r>
        <w:rPr>
          <w:kern w:val="0"/>
          <w:szCs w:val="32"/>
        </w:rPr>
        <w:t>全国干线公路养护管理评价，</w:t>
      </w:r>
      <w:r>
        <w:rPr>
          <w:rFonts w:hint="eastAsia"/>
          <w:kern w:val="0"/>
          <w:szCs w:val="32"/>
        </w:rPr>
        <w:t>根据</w:t>
      </w:r>
      <w:r>
        <w:rPr>
          <w:kern w:val="0"/>
          <w:szCs w:val="32"/>
        </w:rPr>
        <w:t>《江西省人民政府办公厅关于加强</w:t>
      </w:r>
      <w:r>
        <w:rPr>
          <w:kern w:val="0"/>
          <w:szCs w:val="32"/>
        </w:rPr>
        <w:t>“</w:t>
      </w:r>
      <w:r>
        <w:rPr>
          <w:kern w:val="0"/>
          <w:szCs w:val="32"/>
        </w:rPr>
        <w:t>十三五</w:t>
      </w:r>
      <w:r>
        <w:rPr>
          <w:kern w:val="0"/>
          <w:szCs w:val="32"/>
        </w:rPr>
        <w:t>”</w:t>
      </w:r>
      <w:r>
        <w:rPr>
          <w:kern w:val="0"/>
          <w:szCs w:val="32"/>
        </w:rPr>
        <w:t>普通公路建设与养护管理的意见》（赣府厅发〔</w:t>
      </w:r>
      <w:r>
        <w:rPr>
          <w:kern w:val="0"/>
          <w:szCs w:val="32"/>
        </w:rPr>
        <w:t>2017</w:t>
      </w:r>
      <w:r>
        <w:rPr>
          <w:kern w:val="0"/>
          <w:szCs w:val="32"/>
        </w:rPr>
        <w:t>〕</w:t>
      </w:r>
      <w:r>
        <w:rPr>
          <w:kern w:val="0"/>
          <w:szCs w:val="32"/>
        </w:rPr>
        <w:t>97</w:t>
      </w:r>
      <w:r>
        <w:rPr>
          <w:kern w:val="0"/>
          <w:szCs w:val="32"/>
        </w:rPr>
        <w:t>号）</w:t>
      </w:r>
      <w:r>
        <w:rPr>
          <w:rFonts w:hint="eastAsia"/>
          <w:kern w:val="0"/>
          <w:szCs w:val="32"/>
        </w:rPr>
        <w:t>等文件</w:t>
      </w:r>
      <w:r>
        <w:rPr>
          <w:kern w:val="0"/>
          <w:szCs w:val="32"/>
        </w:rPr>
        <w:t>精神，</w:t>
      </w:r>
      <w:r>
        <w:rPr>
          <w:rFonts w:hint="eastAsia"/>
          <w:kern w:val="0"/>
          <w:szCs w:val="32"/>
        </w:rPr>
        <w:t>我市制定了</w:t>
      </w:r>
      <w:r>
        <w:rPr>
          <w:kern w:val="0"/>
          <w:szCs w:val="32"/>
        </w:rPr>
        <w:t>《</w:t>
      </w:r>
      <w:r>
        <w:rPr>
          <w:bCs/>
          <w:szCs w:val="32"/>
        </w:rPr>
        <w:t>上饶市迎接</w:t>
      </w:r>
      <w:r>
        <w:rPr>
          <w:kern w:val="0"/>
          <w:szCs w:val="32"/>
        </w:rPr>
        <w:t>“</w:t>
      </w:r>
      <w:r>
        <w:rPr>
          <w:kern w:val="0"/>
          <w:szCs w:val="32"/>
        </w:rPr>
        <w:t>十三五</w:t>
      </w:r>
      <w:r>
        <w:rPr>
          <w:kern w:val="0"/>
          <w:szCs w:val="32"/>
        </w:rPr>
        <w:t>”</w:t>
      </w:r>
      <w:r>
        <w:rPr>
          <w:kern w:val="0"/>
          <w:szCs w:val="32"/>
        </w:rPr>
        <w:t>全国干线公路养护管理评价工</w:t>
      </w:r>
      <w:r>
        <w:rPr>
          <w:kern w:val="0"/>
          <w:szCs w:val="32"/>
        </w:rPr>
        <w:lastRenderedPageBreak/>
        <w:t>作实施方案》</w:t>
      </w:r>
      <w:r>
        <w:rPr>
          <w:rFonts w:hint="eastAsia"/>
          <w:kern w:val="0"/>
          <w:szCs w:val="32"/>
        </w:rPr>
        <w:t>，且已经市政府第</w:t>
      </w:r>
      <w:r>
        <w:rPr>
          <w:rFonts w:hint="eastAsia"/>
          <w:kern w:val="0"/>
          <w:szCs w:val="32"/>
        </w:rPr>
        <w:t>55</w:t>
      </w:r>
      <w:r>
        <w:rPr>
          <w:rFonts w:hint="eastAsia"/>
          <w:kern w:val="0"/>
          <w:szCs w:val="32"/>
        </w:rPr>
        <w:t>次常务会审议通过。现将该实施方案下发给你们，请遵照执行。</w:t>
      </w:r>
    </w:p>
    <w:p w:rsidR="00E57564" w:rsidRDefault="00E57564" w:rsidP="00300E5E">
      <w:pPr>
        <w:widowControl/>
        <w:shd w:val="clear" w:color="auto" w:fill="FFFFFF"/>
        <w:rPr>
          <w:rFonts w:hint="eastAsia"/>
          <w:szCs w:val="32"/>
        </w:rPr>
      </w:pPr>
    </w:p>
    <w:p w:rsidR="00A214EA" w:rsidRDefault="00A214EA" w:rsidP="00300E5E">
      <w:pPr>
        <w:widowControl/>
        <w:shd w:val="clear" w:color="auto" w:fill="FFFFFF"/>
        <w:rPr>
          <w:szCs w:val="32"/>
        </w:rPr>
      </w:pPr>
      <w:r>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56.55pt;margin-top:28.6pt;width:107.7pt;height:108pt;z-index:-251657216;mso-position-horizontal-relative:text;mso-position-vertical-relative:text" stroked="f">
            <v:imagedata r:id="rId7" o:title=""/>
          </v:shape>
          <w:control r:id="rId8" w:name="CWordOLECtrl1" w:shapeid="_x0000_s1026"/>
        </w:pict>
      </w:r>
    </w:p>
    <w:p w:rsidR="008F5B71" w:rsidRPr="00CA4914" w:rsidRDefault="008F5B71" w:rsidP="00300E5E">
      <w:pPr>
        <w:ind w:right="140"/>
        <w:jc w:val="left"/>
      </w:pPr>
    </w:p>
    <w:p w:rsidR="008F5B71" w:rsidRPr="00C07893" w:rsidRDefault="008F5B71" w:rsidP="00300E5E">
      <w:pPr>
        <w:ind w:rightChars="300" w:right="935"/>
        <w:jc w:val="right"/>
      </w:pPr>
      <w:r w:rsidRPr="00C07893">
        <w:t>上饶市人民政府</w:t>
      </w:r>
      <w:r>
        <w:rPr>
          <w:rFonts w:hint="eastAsia"/>
        </w:rPr>
        <w:t>办公室</w:t>
      </w:r>
    </w:p>
    <w:p w:rsidR="008F5B71" w:rsidRPr="00C07893" w:rsidRDefault="008F5B71" w:rsidP="00300E5E">
      <w:pPr>
        <w:ind w:rightChars="400" w:right="1247"/>
        <w:jc w:val="right"/>
      </w:pPr>
      <w:r w:rsidRPr="00C07893">
        <w:t>20</w:t>
      </w:r>
      <w:r>
        <w:t>20</w:t>
      </w:r>
      <w:r w:rsidRPr="00C07893">
        <w:t>年</w:t>
      </w:r>
      <w:r>
        <w:rPr>
          <w:rFonts w:hint="eastAsia"/>
        </w:rPr>
        <w:t>3</w:t>
      </w:r>
      <w:r w:rsidRPr="00C07893">
        <w:t>月</w:t>
      </w:r>
      <w:r>
        <w:rPr>
          <w:rFonts w:hint="eastAsia"/>
        </w:rPr>
        <w:t>18</w:t>
      </w:r>
      <w:r w:rsidRPr="00C07893">
        <w:t>日</w:t>
      </w:r>
    </w:p>
    <w:p w:rsidR="008F5B71" w:rsidRDefault="008F5B71" w:rsidP="00300E5E">
      <w:pPr>
        <w:ind w:firstLine="624"/>
        <w:jc w:val="left"/>
      </w:pPr>
      <w:r>
        <w:t>（此件</w:t>
      </w:r>
      <w:r>
        <w:rPr>
          <w:rFonts w:hint="eastAsia"/>
        </w:rPr>
        <w:t>主</w:t>
      </w:r>
      <w:r>
        <w:t>动</w:t>
      </w:r>
      <w:r w:rsidRPr="00C07893">
        <w:t>公开）</w:t>
      </w:r>
    </w:p>
    <w:p w:rsidR="009F41F9" w:rsidRDefault="008F5B71" w:rsidP="009F41F9">
      <w:pPr>
        <w:spacing w:line="620" w:lineRule="exact"/>
        <w:jc w:val="center"/>
        <w:rPr>
          <w:rFonts w:ascii="方正小标宋_GBK" w:eastAsia="方正小标宋_GBK"/>
          <w:bCs/>
          <w:sz w:val="44"/>
          <w:szCs w:val="44"/>
        </w:rPr>
      </w:pPr>
      <w:r w:rsidRPr="00FF09A0">
        <w:rPr>
          <w:rFonts w:ascii="方正小标宋_GBK" w:eastAsia="方正小标宋_GBK" w:hint="eastAsia"/>
        </w:rPr>
        <w:br w:type="page"/>
      </w:r>
      <w:r w:rsidR="00E57564" w:rsidRPr="00FF09A0">
        <w:rPr>
          <w:rFonts w:ascii="方正小标宋_GBK" w:eastAsia="方正小标宋_GBK" w:hint="eastAsia"/>
          <w:bCs/>
          <w:sz w:val="44"/>
          <w:szCs w:val="44"/>
        </w:rPr>
        <w:lastRenderedPageBreak/>
        <w:t>上饶市迎接“十三五”全国干线公路养护</w:t>
      </w:r>
    </w:p>
    <w:p w:rsidR="00E57564" w:rsidRPr="00FF09A0" w:rsidRDefault="00E57564" w:rsidP="009F41F9">
      <w:pPr>
        <w:spacing w:line="620" w:lineRule="exact"/>
        <w:jc w:val="center"/>
        <w:rPr>
          <w:rFonts w:ascii="方正小标宋_GBK" w:eastAsia="方正小标宋_GBK"/>
          <w:bCs/>
          <w:sz w:val="44"/>
          <w:szCs w:val="44"/>
        </w:rPr>
      </w:pPr>
      <w:r w:rsidRPr="00FF09A0">
        <w:rPr>
          <w:rFonts w:ascii="方正小标宋_GBK" w:eastAsia="方正小标宋_GBK" w:hint="eastAsia"/>
          <w:bCs/>
          <w:sz w:val="44"/>
          <w:szCs w:val="44"/>
        </w:rPr>
        <w:t>管理评价工作实施方案</w:t>
      </w:r>
    </w:p>
    <w:p w:rsidR="00E57564" w:rsidRPr="009F41F9" w:rsidRDefault="00E57564" w:rsidP="009F41F9"/>
    <w:p w:rsidR="00E57564" w:rsidRDefault="00E57564" w:rsidP="009F41F9">
      <w:pPr>
        <w:widowControl/>
        <w:shd w:val="clear" w:color="auto" w:fill="FFFFFF"/>
        <w:ind w:firstLineChars="200" w:firstLine="624"/>
        <w:rPr>
          <w:color w:val="222222"/>
          <w:kern w:val="0"/>
          <w:szCs w:val="32"/>
        </w:rPr>
      </w:pPr>
      <w:r>
        <w:rPr>
          <w:color w:val="222222"/>
          <w:kern w:val="0"/>
          <w:szCs w:val="32"/>
        </w:rPr>
        <w:t>交通运输部将于</w:t>
      </w:r>
      <w:r>
        <w:rPr>
          <w:color w:val="222222"/>
          <w:kern w:val="0"/>
          <w:szCs w:val="32"/>
        </w:rPr>
        <w:t>2020</w:t>
      </w:r>
      <w:r>
        <w:rPr>
          <w:color w:val="222222"/>
          <w:kern w:val="0"/>
          <w:szCs w:val="32"/>
        </w:rPr>
        <w:t>年</w:t>
      </w:r>
      <w:r>
        <w:rPr>
          <w:color w:val="222222"/>
          <w:kern w:val="0"/>
          <w:szCs w:val="32"/>
        </w:rPr>
        <w:t>9-10</w:t>
      </w:r>
      <w:r>
        <w:rPr>
          <w:color w:val="222222"/>
          <w:kern w:val="0"/>
          <w:szCs w:val="32"/>
        </w:rPr>
        <w:t>月期间开展</w:t>
      </w:r>
      <w:r>
        <w:rPr>
          <w:color w:val="222222"/>
          <w:kern w:val="0"/>
          <w:szCs w:val="32"/>
        </w:rPr>
        <w:t>“</w:t>
      </w:r>
      <w:r>
        <w:rPr>
          <w:color w:val="222222"/>
          <w:kern w:val="0"/>
          <w:szCs w:val="32"/>
        </w:rPr>
        <w:t>十三五</w:t>
      </w:r>
      <w:r>
        <w:rPr>
          <w:color w:val="222222"/>
          <w:kern w:val="0"/>
          <w:szCs w:val="32"/>
        </w:rPr>
        <w:t>”</w:t>
      </w:r>
      <w:r>
        <w:rPr>
          <w:color w:val="222222"/>
          <w:kern w:val="0"/>
          <w:szCs w:val="32"/>
        </w:rPr>
        <w:t>全国干线公路养护管理评价工作。为扎实做好迎接交通运输部</w:t>
      </w:r>
      <w:r>
        <w:rPr>
          <w:color w:val="222222"/>
          <w:kern w:val="0"/>
          <w:szCs w:val="32"/>
        </w:rPr>
        <w:t>“</w:t>
      </w:r>
      <w:r>
        <w:rPr>
          <w:color w:val="222222"/>
          <w:kern w:val="0"/>
          <w:szCs w:val="32"/>
        </w:rPr>
        <w:t>十三五</w:t>
      </w:r>
      <w:r>
        <w:rPr>
          <w:color w:val="222222"/>
          <w:kern w:val="0"/>
          <w:szCs w:val="32"/>
        </w:rPr>
        <w:t>”</w:t>
      </w:r>
      <w:r>
        <w:rPr>
          <w:color w:val="222222"/>
          <w:kern w:val="0"/>
          <w:szCs w:val="32"/>
        </w:rPr>
        <w:t>全国干线公路养护管理评价各项准备工作，根据《交通运输部办公厅关于做好</w:t>
      </w:r>
      <w:r>
        <w:rPr>
          <w:color w:val="222222"/>
          <w:kern w:val="0"/>
          <w:szCs w:val="32"/>
        </w:rPr>
        <w:t>“</w:t>
      </w:r>
      <w:r>
        <w:rPr>
          <w:color w:val="222222"/>
          <w:kern w:val="0"/>
          <w:szCs w:val="32"/>
        </w:rPr>
        <w:t>十三五</w:t>
      </w:r>
      <w:r>
        <w:rPr>
          <w:color w:val="222222"/>
          <w:kern w:val="0"/>
          <w:szCs w:val="32"/>
        </w:rPr>
        <w:t>”</w:t>
      </w:r>
      <w:r>
        <w:rPr>
          <w:color w:val="222222"/>
          <w:kern w:val="0"/>
          <w:szCs w:val="32"/>
        </w:rPr>
        <w:t>全国干线公路养护管理评价准备工作的通知》（交办公路函〔</w:t>
      </w:r>
      <w:r>
        <w:rPr>
          <w:color w:val="222222"/>
          <w:kern w:val="0"/>
          <w:szCs w:val="32"/>
        </w:rPr>
        <w:t>2019</w:t>
      </w:r>
      <w:r>
        <w:rPr>
          <w:color w:val="222222"/>
          <w:kern w:val="0"/>
          <w:szCs w:val="32"/>
        </w:rPr>
        <w:t>〕</w:t>
      </w:r>
      <w:r>
        <w:rPr>
          <w:color w:val="222222"/>
          <w:kern w:val="0"/>
          <w:szCs w:val="32"/>
        </w:rPr>
        <w:t>1399</w:t>
      </w:r>
      <w:r>
        <w:rPr>
          <w:color w:val="222222"/>
          <w:kern w:val="0"/>
          <w:szCs w:val="32"/>
        </w:rPr>
        <w:t>号）、《江西省人民政府办公厅关于加强</w:t>
      </w:r>
      <w:r>
        <w:rPr>
          <w:color w:val="222222"/>
          <w:kern w:val="0"/>
          <w:szCs w:val="32"/>
        </w:rPr>
        <w:t>“</w:t>
      </w:r>
      <w:r>
        <w:rPr>
          <w:color w:val="222222"/>
          <w:kern w:val="0"/>
          <w:szCs w:val="32"/>
        </w:rPr>
        <w:t>十三五</w:t>
      </w:r>
      <w:r>
        <w:rPr>
          <w:color w:val="222222"/>
          <w:kern w:val="0"/>
          <w:szCs w:val="32"/>
        </w:rPr>
        <w:t>”</w:t>
      </w:r>
      <w:r>
        <w:rPr>
          <w:color w:val="222222"/>
          <w:kern w:val="0"/>
          <w:szCs w:val="32"/>
        </w:rPr>
        <w:t>普通公路建设与养护管理的意见》（赣府厅发〔</w:t>
      </w:r>
      <w:r>
        <w:rPr>
          <w:color w:val="222222"/>
          <w:kern w:val="0"/>
          <w:szCs w:val="32"/>
        </w:rPr>
        <w:t>2017</w:t>
      </w:r>
      <w:r>
        <w:rPr>
          <w:color w:val="222222"/>
          <w:kern w:val="0"/>
          <w:szCs w:val="32"/>
        </w:rPr>
        <w:t>〕</w:t>
      </w:r>
      <w:r>
        <w:rPr>
          <w:color w:val="222222"/>
          <w:kern w:val="0"/>
          <w:szCs w:val="32"/>
        </w:rPr>
        <w:t>97</w:t>
      </w:r>
      <w:r>
        <w:rPr>
          <w:color w:val="222222"/>
          <w:kern w:val="0"/>
          <w:szCs w:val="32"/>
        </w:rPr>
        <w:t>号）要求，结合我市实际，特制定如下迎检方案。</w:t>
      </w:r>
    </w:p>
    <w:p w:rsidR="00E57564" w:rsidRDefault="00E57564" w:rsidP="009F41F9">
      <w:pPr>
        <w:ind w:firstLineChars="200" w:firstLine="624"/>
        <w:rPr>
          <w:rFonts w:eastAsia="黑体"/>
          <w:bCs/>
          <w:szCs w:val="32"/>
        </w:rPr>
      </w:pPr>
      <w:r>
        <w:rPr>
          <w:rFonts w:eastAsia="黑体"/>
          <w:bCs/>
          <w:szCs w:val="32"/>
        </w:rPr>
        <w:t>一、目标任务</w:t>
      </w:r>
    </w:p>
    <w:p w:rsidR="00E57564" w:rsidRDefault="00E57564" w:rsidP="009F41F9">
      <w:pPr>
        <w:widowControl/>
        <w:shd w:val="clear" w:color="auto" w:fill="FFFFFF"/>
        <w:ind w:firstLineChars="200" w:firstLine="624"/>
        <w:rPr>
          <w:color w:val="222222"/>
          <w:kern w:val="0"/>
          <w:szCs w:val="32"/>
        </w:rPr>
      </w:pPr>
      <w:r>
        <w:rPr>
          <w:color w:val="222222"/>
          <w:kern w:val="0"/>
          <w:szCs w:val="32"/>
        </w:rPr>
        <w:t>以迎接</w:t>
      </w:r>
      <w:r>
        <w:rPr>
          <w:color w:val="222222"/>
          <w:kern w:val="0"/>
          <w:szCs w:val="32"/>
        </w:rPr>
        <w:t>“</w:t>
      </w:r>
      <w:r>
        <w:rPr>
          <w:color w:val="222222"/>
          <w:kern w:val="0"/>
          <w:szCs w:val="32"/>
        </w:rPr>
        <w:t>十三五</w:t>
      </w:r>
      <w:r>
        <w:rPr>
          <w:color w:val="222222"/>
          <w:kern w:val="0"/>
          <w:szCs w:val="32"/>
        </w:rPr>
        <w:t>”</w:t>
      </w:r>
      <w:r>
        <w:rPr>
          <w:color w:val="222222"/>
          <w:kern w:val="0"/>
          <w:szCs w:val="32"/>
        </w:rPr>
        <w:t>全国干线公路养护管理评价为契机，全面贯彻</w:t>
      </w:r>
      <w:r>
        <w:rPr>
          <w:color w:val="222222"/>
          <w:kern w:val="0"/>
          <w:szCs w:val="32"/>
        </w:rPr>
        <w:t>“</w:t>
      </w:r>
      <w:r>
        <w:rPr>
          <w:color w:val="222222"/>
          <w:kern w:val="0"/>
          <w:szCs w:val="32"/>
        </w:rPr>
        <w:t>创新、协调、绿色、开放、共享</w:t>
      </w:r>
      <w:r>
        <w:rPr>
          <w:color w:val="222222"/>
          <w:kern w:val="0"/>
          <w:szCs w:val="32"/>
        </w:rPr>
        <w:t>”</w:t>
      </w:r>
      <w:r>
        <w:rPr>
          <w:color w:val="222222"/>
          <w:kern w:val="0"/>
          <w:szCs w:val="32"/>
        </w:rPr>
        <w:t>的发展理念，以构建现代养护管理体系为引领，以专业化、市场化、绿色化养护和人本化、规范化、智能化管理服务为重点</w:t>
      </w:r>
      <w:r>
        <w:rPr>
          <w:color w:val="222222"/>
          <w:kern w:val="0"/>
          <w:szCs w:val="32"/>
        </w:rPr>
        <w:t xml:space="preserve">, </w:t>
      </w:r>
      <w:r>
        <w:rPr>
          <w:color w:val="222222"/>
          <w:kern w:val="0"/>
          <w:szCs w:val="32"/>
        </w:rPr>
        <w:t>推动公路养护向资源节约型、环境友好型转变</w:t>
      </w:r>
      <w:r>
        <w:rPr>
          <w:color w:val="222222"/>
          <w:kern w:val="0"/>
          <w:szCs w:val="32"/>
        </w:rPr>
        <w:t>,</w:t>
      </w:r>
      <w:r>
        <w:rPr>
          <w:color w:val="222222"/>
          <w:kern w:val="0"/>
          <w:szCs w:val="32"/>
        </w:rPr>
        <w:t>努力构建更加畅通、安全、智慧、绿色的公路交通网络，为公众营造畅通、安全、舒适、美观的公路出行环境，提供全方位、立体化的综合出行信息服务。</w:t>
      </w:r>
    </w:p>
    <w:p w:rsidR="00E57564" w:rsidRDefault="00E57564" w:rsidP="009F41F9">
      <w:pPr>
        <w:widowControl/>
        <w:shd w:val="clear" w:color="auto" w:fill="FFFFFF"/>
        <w:ind w:firstLineChars="200" w:firstLine="626"/>
        <w:rPr>
          <w:szCs w:val="32"/>
        </w:rPr>
      </w:pPr>
      <w:r>
        <w:rPr>
          <w:b/>
          <w:bCs/>
          <w:color w:val="222222"/>
          <w:kern w:val="0"/>
          <w:szCs w:val="32"/>
        </w:rPr>
        <w:t>总体任务</w:t>
      </w:r>
      <w:r>
        <w:rPr>
          <w:b/>
          <w:bCs/>
          <w:color w:val="222222"/>
          <w:kern w:val="0"/>
          <w:szCs w:val="32"/>
        </w:rPr>
        <w:t>:</w:t>
      </w:r>
      <w:r>
        <w:rPr>
          <w:color w:val="222222"/>
          <w:kern w:val="0"/>
          <w:szCs w:val="32"/>
        </w:rPr>
        <w:t>普通公路方面如期完成普通国省干线公路升级改造、路面大中修、危桥改造、安保工程、灾害防治工程、综合养护中心建设、信息化平台建设、示范工程建设等工作，确保路面</w:t>
      </w:r>
      <w:r>
        <w:rPr>
          <w:color w:val="222222"/>
          <w:kern w:val="0"/>
          <w:szCs w:val="32"/>
        </w:rPr>
        <w:t>PQI</w:t>
      </w:r>
      <w:r>
        <w:rPr>
          <w:color w:val="222222"/>
          <w:kern w:val="0"/>
          <w:szCs w:val="32"/>
        </w:rPr>
        <w:t>（路面使用性能评价指数）达到</w:t>
      </w:r>
      <w:r>
        <w:rPr>
          <w:color w:val="222222"/>
          <w:kern w:val="0"/>
          <w:szCs w:val="32"/>
        </w:rPr>
        <w:t>80</w:t>
      </w:r>
      <w:r>
        <w:rPr>
          <w:color w:val="222222"/>
          <w:kern w:val="0"/>
          <w:szCs w:val="32"/>
        </w:rPr>
        <w:t>以上；上武高速公路方面</w:t>
      </w:r>
      <w:r>
        <w:rPr>
          <w:color w:val="222222"/>
          <w:kern w:val="0"/>
          <w:szCs w:val="32"/>
        </w:rPr>
        <w:lastRenderedPageBreak/>
        <w:t>如期完成路面大中修、专项养护工程，加强高速公路主体工程和附属设施的日常养护管理，完善应急与信息化平台建设，确保路面</w:t>
      </w:r>
      <w:r>
        <w:rPr>
          <w:color w:val="222222"/>
          <w:kern w:val="0"/>
          <w:szCs w:val="32"/>
        </w:rPr>
        <w:t>PQI</w:t>
      </w:r>
      <w:r>
        <w:rPr>
          <w:color w:val="222222"/>
          <w:kern w:val="0"/>
          <w:szCs w:val="32"/>
        </w:rPr>
        <w:t>达到</w:t>
      </w:r>
      <w:r>
        <w:rPr>
          <w:color w:val="222222"/>
          <w:kern w:val="0"/>
          <w:szCs w:val="32"/>
        </w:rPr>
        <w:t>92</w:t>
      </w:r>
      <w:r>
        <w:rPr>
          <w:color w:val="222222"/>
          <w:kern w:val="0"/>
          <w:szCs w:val="32"/>
        </w:rPr>
        <w:t>以上。</w:t>
      </w:r>
    </w:p>
    <w:p w:rsidR="00E57564" w:rsidRDefault="00E57564" w:rsidP="009F41F9">
      <w:pPr>
        <w:ind w:firstLineChars="200" w:firstLine="624"/>
        <w:rPr>
          <w:rFonts w:eastAsia="黑体"/>
          <w:szCs w:val="32"/>
        </w:rPr>
      </w:pPr>
      <w:r>
        <w:rPr>
          <w:rFonts w:eastAsia="黑体"/>
          <w:szCs w:val="32"/>
        </w:rPr>
        <w:t>二、组织机构及责任分工</w:t>
      </w:r>
    </w:p>
    <w:p w:rsidR="00E57564" w:rsidRDefault="00E57564" w:rsidP="009F41F9">
      <w:pPr>
        <w:ind w:firstLineChars="200" w:firstLine="624"/>
        <w:rPr>
          <w:szCs w:val="32"/>
        </w:rPr>
      </w:pPr>
      <w:r>
        <w:rPr>
          <w:szCs w:val="32"/>
        </w:rPr>
        <w:t>为加强迎国评工作的组织领导，市政府成立上饶市迎接</w:t>
      </w:r>
      <w:r>
        <w:rPr>
          <w:color w:val="222222"/>
          <w:kern w:val="0"/>
          <w:szCs w:val="32"/>
        </w:rPr>
        <w:t>“</w:t>
      </w:r>
      <w:r>
        <w:rPr>
          <w:color w:val="222222"/>
          <w:kern w:val="0"/>
          <w:szCs w:val="32"/>
        </w:rPr>
        <w:t>十三五</w:t>
      </w:r>
      <w:r>
        <w:rPr>
          <w:color w:val="222222"/>
          <w:kern w:val="0"/>
          <w:szCs w:val="32"/>
        </w:rPr>
        <w:t>”</w:t>
      </w:r>
      <w:r>
        <w:rPr>
          <w:color w:val="222222"/>
          <w:kern w:val="0"/>
          <w:szCs w:val="32"/>
        </w:rPr>
        <w:t>全国干线公路养护管理评价</w:t>
      </w:r>
      <w:r>
        <w:rPr>
          <w:szCs w:val="32"/>
        </w:rPr>
        <w:t>工作</w:t>
      </w:r>
      <w:r>
        <w:rPr>
          <w:rFonts w:hint="eastAsia"/>
          <w:szCs w:val="32"/>
        </w:rPr>
        <w:t>协调小组</w:t>
      </w:r>
      <w:r>
        <w:rPr>
          <w:szCs w:val="32"/>
        </w:rPr>
        <w:t>（组成人员名单详见附件），</w:t>
      </w:r>
      <w:r>
        <w:rPr>
          <w:rFonts w:hint="eastAsia"/>
          <w:szCs w:val="32"/>
        </w:rPr>
        <w:t>协调小组</w:t>
      </w:r>
      <w:r>
        <w:rPr>
          <w:szCs w:val="32"/>
        </w:rPr>
        <w:t>办公室设在市公路局。同时，在</w:t>
      </w:r>
      <w:r>
        <w:rPr>
          <w:rFonts w:hint="eastAsia"/>
          <w:szCs w:val="32"/>
        </w:rPr>
        <w:t>协调小组</w:t>
      </w:r>
      <w:r>
        <w:rPr>
          <w:szCs w:val="32"/>
        </w:rPr>
        <w:t>下设两个工作组，即普通国省道公路工作组、上武高速公路工作组。</w:t>
      </w:r>
    </w:p>
    <w:p w:rsidR="00E57564" w:rsidRDefault="00E57564" w:rsidP="009F41F9">
      <w:pPr>
        <w:ind w:firstLineChars="200" w:firstLine="624"/>
        <w:rPr>
          <w:szCs w:val="32"/>
        </w:rPr>
      </w:pPr>
      <w:r>
        <w:rPr>
          <w:rFonts w:hint="eastAsia"/>
          <w:szCs w:val="32"/>
        </w:rPr>
        <w:t>协调小组</w:t>
      </w:r>
      <w:r>
        <w:rPr>
          <w:szCs w:val="32"/>
        </w:rPr>
        <w:t>办公室负责协调落实</w:t>
      </w:r>
      <w:r>
        <w:rPr>
          <w:rFonts w:hint="eastAsia"/>
          <w:szCs w:val="32"/>
        </w:rPr>
        <w:t>协调小组</w:t>
      </w:r>
      <w:r>
        <w:rPr>
          <w:szCs w:val="32"/>
        </w:rPr>
        <w:t>的决策部署，提出相关工作建议，牵头落实迎国评各项具体工作。</w:t>
      </w:r>
    </w:p>
    <w:p w:rsidR="00E57564" w:rsidRDefault="00E57564" w:rsidP="009F41F9">
      <w:pPr>
        <w:ind w:firstLineChars="200" w:firstLine="626"/>
        <w:rPr>
          <w:szCs w:val="32"/>
        </w:rPr>
      </w:pPr>
      <w:r>
        <w:rPr>
          <w:b/>
          <w:szCs w:val="32"/>
        </w:rPr>
        <w:t>市财政局</w:t>
      </w:r>
      <w:r>
        <w:rPr>
          <w:szCs w:val="32"/>
        </w:rPr>
        <w:t>负责落实市本级相关配套资金。</w:t>
      </w:r>
    </w:p>
    <w:p w:rsidR="00E57564" w:rsidRDefault="00E57564" w:rsidP="009F41F9">
      <w:pPr>
        <w:ind w:firstLineChars="200" w:firstLine="626"/>
        <w:rPr>
          <w:szCs w:val="32"/>
        </w:rPr>
      </w:pPr>
      <w:r>
        <w:rPr>
          <w:b/>
          <w:szCs w:val="32"/>
        </w:rPr>
        <w:t>市城管局</w:t>
      </w:r>
      <w:r>
        <w:rPr>
          <w:szCs w:val="32"/>
        </w:rPr>
        <w:t>负责城区职责范围内国评可能途经城区道路的维修、路域环境整治等工作。</w:t>
      </w:r>
    </w:p>
    <w:p w:rsidR="00E57564" w:rsidRDefault="00E57564" w:rsidP="009F41F9">
      <w:pPr>
        <w:ind w:firstLineChars="200" w:firstLine="626"/>
        <w:rPr>
          <w:szCs w:val="32"/>
        </w:rPr>
      </w:pPr>
      <w:r>
        <w:rPr>
          <w:b/>
          <w:szCs w:val="32"/>
        </w:rPr>
        <w:t>市公安</w:t>
      </w:r>
      <w:r>
        <w:rPr>
          <w:rFonts w:hint="eastAsia"/>
          <w:b/>
          <w:szCs w:val="32"/>
        </w:rPr>
        <w:t>局</w:t>
      </w:r>
      <w:r>
        <w:rPr>
          <w:b/>
          <w:szCs w:val="32"/>
        </w:rPr>
        <w:t>交警支队</w:t>
      </w:r>
      <w:r>
        <w:rPr>
          <w:szCs w:val="32"/>
        </w:rPr>
        <w:t>负责迎国评项目施工期间及迎国评路况检测时的交通维护工作。</w:t>
      </w:r>
    </w:p>
    <w:p w:rsidR="00E57564" w:rsidRDefault="00E57564" w:rsidP="009F41F9">
      <w:pPr>
        <w:ind w:firstLineChars="200" w:firstLine="626"/>
        <w:rPr>
          <w:szCs w:val="32"/>
        </w:rPr>
      </w:pPr>
      <w:r>
        <w:rPr>
          <w:b/>
          <w:szCs w:val="32"/>
        </w:rPr>
        <w:t>市交通运输局</w:t>
      </w:r>
      <w:r>
        <w:rPr>
          <w:szCs w:val="32"/>
        </w:rPr>
        <w:t>负责</w:t>
      </w:r>
      <w:r>
        <w:rPr>
          <w:szCs w:val="32"/>
        </w:rPr>
        <w:t>2020</w:t>
      </w:r>
      <w:r>
        <w:rPr>
          <w:szCs w:val="32"/>
        </w:rPr>
        <w:t>年路政、治超站点服务及规范化内业资料整理汇编、路域环境整治、非标清理等工作。</w:t>
      </w:r>
    </w:p>
    <w:p w:rsidR="00E57564" w:rsidRDefault="00E57564" w:rsidP="009F41F9">
      <w:pPr>
        <w:ind w:firstLineChars="200" w:firstLine="626"/>
        <w:rPr>
          <w:szCs w:val="32"/>
        </w:rPr>
      </w:pPr>
      <w:r>
        <w:rPr>
          <w:b/>
          <w:szCs w:val="32"/>
        </w:rPr>
        <w:t>市公路管理局</w:t>
      </w:r>
      <w:r>
        <w:rPr>
          <w:szCs w:val="32"/>
        </w:rPr>
        <w:t>负责组织普通国省道道路养护、养护工程项目建设、服务设施建设、示范路建设、路域环境整治、规范化内业资料整理汇编等迎国评各项工作。</w:t>
      </w:r>
    </w:p>
    <w:p w:rsidR="00E57564" w:rsidRDefault="00E57564" w:rsidP="009F41F9">
      <w:pPr>
        <w:ind w:firstLineChars="200" w:firstLine="626"/>
        <w:rPr>
          <w:szCs w:val="32"/>
        </w:rPr>
      </w:pPr>
      <w:r>
        <w:rPr>
          <w:b/>
          <w:szCs w:val="32"/>
        </w:rPr>
        <w:t>市城投公司</w:t>
      </w:r>
      <w:r>
        <w:rPr>
          <w:szCs w:val="32"/>
        </w:rPr>
        <w:t>负责上武高速公路道路养护、路域环境整治、收费服务、规范化内业资料整理汇编等迎国评各项工作。</w:t>
      </w:r>
    </w:p>
    <w:p w:rsidR="00E57564" w:rsidRDefault="00E57564" w:rsidP="009F41F9">
      <w:pPr>
        <w:ind w:firstLineChars="200" w:firstLine="626"/>
        <w:rPr>
          <w:szCs w:val="32"/>
        </w:rPr>
      </w:pPr>
      <w:r>
        <w:rPr>
          <w:b/>
          <w:szCs w:val="32"/>
        </w:rPr>
        <w:lastRenderedPageBreak/>
        <w:t>市交投集团</w:t>
      </w:r>
      <w:r>
        <w:rPr>
          <w:szCs w:val="32"/>
        </w:rPr>
        <w:t>负责</w:t>
      </w:r>
      <w:r>
        <w:rPr>
          <w:rFonts w:hint="eastAsia"/>
          <w:szCs w:val="32"/>
        </w:rPr>
        <w:t>督促上饶市公路基础设施建设开发有限公司与各县（市、区）政府授权的各地公路基础设施建设开发有限公司协调解决</w:t>
      </w:r>
      <w:r>
        <w:rPr>
          <w:szCs w:val="32"/>
        </w:rPr>
        <w:t>普通国省道有关项目配套资金。</w:t>
      </w:r>
    </w:p>
    <w:p w:rsidR="00E57564" w:rsidRDefault="00E57564" w:rsidP="009F41F9">
      <w:pPr>
        <w:ind w:firstLineChars="200" w:firstLine="626"/>
        <w:rPr>
          <w:szCs w:val="32"/>
        </w:rPr>
      </w:pPr>
      <w:r>
        <w:rPr>
          <w:b/>
          <w:color w:val="000000"/>
          <w:szCs w:val="32"/>
        </w:rPr>
        <w:t>各县（市、区）政府及上饶经济技术开发区、三清山风景名胜区管委会</w:t>
      </w:r>
      <w:r>
        <w:rPr>
          <w:bCs/>
          <w:color w:val="000000"/>
          <w:szCs w:val="32"/>
        </w:rPr>
        <w:t>负责</w:t>
      </w:r>
      <w:r>
        <w:rPr>
          <w:szCs w:val="32"/>
        </w:rPr>
        <w:t>本辖区普通国省干线公路建设与养护项目的前期工作、</w:t>
      </w:r>
      <w:r>
        <w:rPr>
          <w:rFonts w:hint="eastAsia"/>
          <w:szCs w:val="32"/>
        </w:rPr>
        <w:t>配套</w:t>
      </w:r>
      <w:r>
        <w:rPr>
          <w:szCs w:val="32"/>
        </w:rPr>
        <w:t>资金筹措、征地拆迁、优化环境、组织实施和迎国评以及治理超限超载、路域环境整治等工作。</w:t>
      </w:r>
    </w:p>
    <w:p w:rsidR="00E57564" w:rsidRDefault="00E57564" w:rsidP="009F41F9">
      <w:pPr>
        <w:ind w:firstLineChars="200" w:firstLine="624"/>
        <w:rPr>
          <w:rFonts w:eastAsia="黑体"/>
          <w:bCs/>
          <w:szCs w:val="32"/>
        </w:rPr>
      </w:pPr>
      <w:r>
        <w:rPr>
          <w:rFonts w:eastAsia="黑体"/>
          <w:bCs/>
          <w:szCs w:val="32"/>
        </w:rPr>
        <w:t>三、工作安排</w:t>
      </w:r>
    </w:p>
    <w:p w:rsidR="00E57564" w:rsidRDefault="00E57564" w:rsidP="009F41F9">
      <w:pPr>
        <w:ind w:firstLineChars="200" w:firstLine="624"/>
        <w:rPr>
          <w:szCs w:val="32"/>
        </w:rPr>
      </w:pPr>
      <w:r>
        <w:rPr>
          <w:szCs w:val="32"/>
        </w:rPr>
        <w:t>迎</w:t>
      </w:r>
      <w:r>
        <w:rPr>
          <w:szCs w:val="32"/>
        </w:rPr>
        <w:t>“</w:t>
      </w:r>
      <w:r>
        <w:rPr>
          <w:szCs w:val="32"/>
        </w:rPr>
        <w:t>国评</w:t>
      </w:r>
      <w:r>
        <w:rPr>
          <w:szCs w:val="32"/>
        </w:rPr>
        <w:t>”</w:t>
      </w:r>
      <w:r>
        <w:rPr>
          <w:szCs w:val="32"/>
        </w:rPr>
        <w:t>工作从</w:t>
      </w:r>
      <w:r>
        <w:rPr>
          <w:szCs w:val="32"/>
        </w:rPr>
        <w:t>2019</w:t>
      </w:r>
      <w:r>
        <w:rPr>
          <w:szCs w:val="32"/>
        </w:rPr>
        <w:t>年</w:t>
      </w:r>
      <w:r>
        <w:rPr>
          <w:szCs w:val="32"/>
        </w:rPr>
        <w:t>12</w:t>
      </w:r>
      <w:r>
        <w:rPr>
          <w:szCs w:val="32"/>
        </w:rPr>
        <w:t>月份开始到</w:t>
      </w:r>
      <w:r>
        <w:rPr>
          <w:szCs w:val="32"/>
        </w:rPr>
        <w:t>2020</w:t>
      </w:r>
      <w:r>
        <w:rPr>
          <w:szCs w:val="32"/>
        </w:rPr>
        <w:t>年年底结束，分为动员部署、组织实施、迎接省交通运输厅模拟</w:t>
      </w:r>
      <w:r>
        <w:rPr>
          <w:szCs w:val="32"/>
        </w:rPr>
        <w:t>“</w:t>
      </w:r>
      <w:r>
        <w:rPr>
          <w:szCs w:val="32"/>
        </w:rPr>
        <w:t>国评</w:t>
      </w:r>
      <w:r>
        <w:rPr>
          <w:szCs w:val="32"/>
        </w:rPr>
        <w:t>”</w:t>
      </w:r>
      <w:r>
        <w:rPr>
          <w:szCs w:val="32"/>
        </w:rPr>
        <w:t>、迎接交通运输部</w:t>
      </w:r>
      <w:r>
        <w:rPr>
          <w:szCs w:val="32"/>
        </w:rPr>
        <w:t>“</w:t>
      </w:r>
      <w:r>
        <w:rPr>
          <w:szCs w:val="32"/>
        </w:rPr>
        <w:t>国评</w:t>
      </w:r>
      <w:r>
        <w:rPr>
          <w:szCs w:val="32"/>
        </w:rPr>
        <w:t>”</w:t>
      </w:r>
      <w:r>
        <w:rPr>
          <w:szCs w:val="32"/>
        </w:rPr>
        <w:t>、总结五个阶段。</w:t>
      </w:r>
    </w:p>
    <w:p w:rsidR="00E57564" w:rsidRDefault="00E57564" w:rsidP="009F41F9">
      <w:pPr>
        <w:pStyle w:val="aa"/>
        <w:ind w:left="560" w:firstLineChars="0" w:firstLine="0"/>
        <w:rPr>
          <w:rFonts w:ascii="Times New Roman" w:eastAsia="楷体_GB2312" w:hAnsi="Times New Roman"/>
          <w:bCs/>
          <w:sz w:val="32"/>
          <w:szCs w:val="32"/>
        </w:rPr>
      </w:pPr>
      <w:r>
        <w:rPr>
          <w:rFonts w:ascii="Times New Roman" w:eastAsia="楷体_GB2312" w:hAnsi="Times New Roman"/>
          <w:bCs/>
          <w:sz w:val="32"/>
          <w:szCs w:val="32"/>
        </w:rPr>
        <w:t>（一）动员部署（</w:t>
      </w:r>
      <w:r>
        <w:rPr>
          <w:rFonts w:ascii="Times New Roman" w:eastAsia="楷体_GB2312" w:hAnsi="Times New Roman"/>
          <w:bCs/>
          <w:sz w:val="32"/>
          <w:szCs w:val="32"/>
        </w:rPr>
        <w:t>2019</w:t>
      </w:r>
      <w:r>
        <w:rPr>
          <w:rFonts w:ascii="Times New Roman" w:eastAsia="楷体_GB2312" w:hAnsi="Times New Roman"/>
          <w:bCs/>
          <w:sz w:val="32"/>
          <w:szCs w:val="32"/>
        </w:rPr>
        <w:t>年</w:t>
      </w:r>
      <w:r>
        <w:rPr>
          <w:rFonts w:ascii="Times New Roman" w:eastAsia="楷体_GB2312" w:hAnsi="Times New Roman"/>
          <w:bCs/>
          <w:sz w:val="32"/>
          <w:szCs w:val="32"/>
        </w:rPr>
        <w:t>12</w:t>
      </w:r>
      <w:r>
        <w:rPr>
          <w:rFonts w:ascii="Times New Roman" w:eastAsia="楷体_GB2312" w:hAnsi="Times New Roman"/>
          <w:bCs/>
          <w:sz w:val="32"/>
          <w:szCs w:val="32"/>
        </w:rPr>
        <w:t>月</w:t>
      </w:r>
      <w:r>
        <w:rPr>
          <w:rFonts w:ascii="Times New Roman" w:eastAsia="楷体_GB2312" w:hAnsi="Times New Roman"/>
          <w:bCs/>
          <w:sz w:val="32"/>
          <w:szCs w:val="32"/>
        </w:rPr>
        <w:t>-2020</w:t>
      </w:r>
      <w:r>
        <w:rPr>
          <w:rFonts w:ascii="Times New Roman" w:eastAsia="楷体_GB2312" w:hAnsi="Times New Roman"/>
          <w:bCs/>
          <w:sz w:val="32"/>
          <w:szCs w:val="32"/>
        </w:rPr>
        <w:t>年</w:t>
      </w:r>
      <w:r>
        <w:rPr>
          <w:rFonts w:ascii="Times New Roman" w:eastAsia="楷体_GB2312" w:hAnsi="Times New Roman"/>
          <w:bCs/>
          <w:sz w:val="32"/>
          <w:szCs w:val="32"/>
        </w:rPr>
        <w:t>3</w:t>
      </w:r>
      <w:r>
        <w:rPr>
          <w:rFonts w:ascii="Times New Roman" w:eastAsia="楷体_GB2312" w:hAnsi="Times New Roman"/>
          <w:bCs/>
          <w:sz w:val="32"/>
          <w:szCs w:val="32"/>
        </w:rPr>
        <w:t>月）</w:t>
      </w:r>
    </w:p>
    <w:p w:rsidR="00E57564" w:rsidRDefault="00E57564" w:rsidP="009F41F9">
      <w:pPr>
        <w:ind w:firstLineChars="200" w:firstLine="624"/>
        <w:rPr>
          <w:szCs w:val="32"/>
        </w:rPr>
      </w:pPr>
      <w:r>
        <w:rPr>
          <w:szCs w:val="32"/>
        </w:rPr>
        <w:t>组建迎</w:t>
      </w:r>
      <w:r>
        <w:rPr>
          <w:szCs w:val="32"/>
        </w:rPr>
        <w:t>“</w:t>
      </w:r>
      <w:r>
        <w:rPr>
          <w:szCs w:val="32"/>
        </w:rPr>
        <w:t>国评</w:t>
      </w:r>
      <w:r>
        <w:rPr>
          <w:szCs w:val="32"/>
        </w:rPr>
        <w:t>”</w:t>
      </w:r>
      <w:r>
        <w:rPr>
          <w:szCs w:val="32"/>
        </w:rPr>
        <w:t>领导机构与办事机构，制定科学合理的迎</w:t>
      </w:r>
      <w:r>
        <w:rPr>
          <w:szCs w:val="32"/>
        </w:rPr>
        <w:t>“</w:t>
      </w:r>
      <w:r>
        <w:rPr>
          <w:szCs w:val="32"/>
        </w:rPr>
        <w:t>国评</w:t>
      </w:r>
      <w:r>
        <w:rPr>
          <w:szCs w:val="32"/>
        </w:rPr>
        <w:t>”</w:t>
      </w:r>
      <w:r>
        <w:rPr>
          <w:szCs w:val="32"/>
        </w:rPr>
        <w:t>方案，召开全市迎</w:t>
      </w:r>
      <w:r>
        <w:rPr>
          <w:szCs w:val="32"/>
        </w:rPr>
        <w:t>“</w:t>
      </w:r>
      <w:r>
        <w:rPr>
          <w:szCs w:val="32"/>
        </w:rPr>
        <w:t>国评</w:t>
      </w:r>
      <w:r>
        <w:rPr>
          <w:szCs w:val="32"/>
        </w:rPr>
        <w:t>”</w:t>
      </w:r>
      <w:r>
        <w:rPr>
          <w:szCs w:val="32"/>
        </w:rPr>
        <w:t>工作动员会，部署迎</w:t>
      </w:r>
      <w:r>
        <w:rPr>
          <w:szCs w:val="32"/>
        </w:rPr>
        <w:t>“</w:t>
      </w:r>
      <w:r>
        <w:rPr>
          <w:szCs w:val="32"/>
        </w:rPr>
        <w:t>国评</w:t>
      </w:r>
      <w:r>
        <w:rPr>
          <w:szCs w:val="32"/>
        </w:rPr>
        <w:t>”</w:t>
      </w:r>
      <w:r>
        <w:rPr>
          <w:szCs w:val="32"/>
        </w:rPr>
        <w:t>各项工作，明确各级责任和工作目标任务。</w:t>
      </w:r>
    </w:p>
    <w:p w:rsidR="00E57564" w:rsidRDefault="00E57564" w:rsidP="009F41F9">
      <w:pPr>
        <w:pStyle w:val="aa"/>
        <w:ind w:left="560" w:firstLineChars="0" w:firstLine="0"/>
        <w:rPr>
          <w:rFonts w:ascii="Times New Roman" w:eastAsia="楷体_GB2312" w:hAnsi="Times New Roman"/>
          <w:bCs/>
          <w:sz w:val="32"/>
          <w:szCs w:val="32"/>
        </w:rPr>
      </w:pPr>
      <w:r>
        <w:rPr>
          <w:rFonts w:ascii="Times New Roman" w:eastAsia="楷体_GB2312" w:hAnsi="Times New Roman"/>
          <w:bCs/>
          <w:sz w:val="32"/>
          <w:szCs w:val="32"/>
        </w:rPr>
        <w:t>（二）组织实施（</w:t>
      </w:r>
      <w:r>
        <w:rPr>
          <w:rFonts w:ascii="Times New Roman" w:eastAsia="楷体_GB2312" w:hAnsi="Times New Roman"/>
          <w:bCs/>
          <w:sz w:val="32"/>
          <w:szCs w:val="32"/>
        </w:rPr>
        <w:t>2020</w:t>
      </w:r>
      <w:r>
        <w:rPr>
          <w:rFonts w:ascii="Times New Roman" w:eastAsia="楷体_GB2312" w:hAnsi="Times New Roman"/>
          <w:bCs/>
          <w:sz w:val="32"/>
          <w:szCs w:val="32"/>
        </w:rPr>
        <w:t>年</w:t>
      </w:r>
      <w:r>
        <w:rPr>
          <w:rFonts w:ascii="Times New Roman" w:eastAsia="楷体_GB2312" w:hAnsi="Times New Roman"/>
          <w:bCs/>
          <w:sz w:val="32"/>
          <w:szCs w:val="32"/>
        </w:rPr>
        <w:t>4</w:t>
      </w:r>
      <w:r>
        <w:rPr>
          <w:rFonts w:ascii="Times New Roman" w:eastAsia="楷体_GB2312" w:hAnsi="Times New Roman"/>
          <w:bCs/>
          <w:sz w:val="32"/>
          <w:szCs w:val="32"/>
        </w:rPr>
        <w:t>月至</w:t>
      </w:r>
      <w:r>
        <w:rPr>
          <w:rFonts w:ascii="Times New Roman" w:eastAsia="楷体_GB2312" w:hAnsi="Times New Roman"/>
          <w:bCs/>
          <w:sz w:val="32"/>
          <w:szCs w:val="32"/>
        </w:rPr>
        <w:t>2020</w:t>
      </w:r>
      <w:r>
        <w:rPr>
          <w:rFonts w:ascii="Times New Roman" w:eastAsia="楷体_GB2312" w:hAnsi="Times New Roman"/>
          <w:bCs/>
          <w:sz w:val="32"/>
          <w:szCs w:val="32"/>
        </w:rPr>
        <w:t>年</w:t>
      </w:r>
      <w:r>
        <w:rPr>
          <w:rFonts w:ascii="Times New Roman" w:eastAsia="楷体_GB2312" w:hAnsi="Times New Roman"/>
          <w:bCs/>
          <w:sz w:val="32"/>
          <w:szCs w:val="32"/>
        </w:rPr>
        <w:t>8</w:t>
      </w:r>
      <w:r>
        <w:rPr>
          <w:rFonts w:ascii="Times New Roman" w:eastAsia="楷体_GB2312" w:hAnsi="Times New Roman"/>
          <w:bCs/>
          <w:sz w:val="32"/>
          <w:szCs w:val="32"/>
        </w:rPr>
        <w:t>月）</w:t>
      </w:r>
    </w:p>
    <w:p w:rsidR="00E57564" w:rsidRDefault="00E57564" w:rsidP="009F41F9">
      <w:pPr>
        <w:ind w:firstLineChars="200" w:firstLine="624"/>
        <w:rPr>
          <w:szCs w:val="32"/>
        </w:rPr>
      </w:pPr>
      <w:r>
        <w:rPr>
          <w:szCs w:val="32"/>
        </w:rPr>
        <w:t>围绕综合质量效益评价、治理能力评价、公众满意度评价三部分内容，普通国省道公路工作组和上武高速公路工作组分别研究制定具体迎</w:t>
      </w:r>
      <w:r>
        <w:rPr>
          <w:szCs w:val="32"/>
        </w:rPr>
        <w:t>“</w:t>
      </w:r>
      <w:r>
        <w:rPr>
          <w:szCs w:val="32"/>
        </w:rPr>
        <w:t>国评</w:t>
      </w:r>
      <w:r>
        <w:rPr>
          <w:szCs w:val="32"/>
        </w:rPr>
        <w:t>”</w:t>
      </w:r>
      <w:r>
        <w:rPr>
          <w:szCs w:val="32"/>
        </w:rPr>
        <w:t>工作方案。</w:t>
      </w:r>
    </w:p>
    <w:p w:rsidR="00E57564" w:rsidRDefault="00E57564" w:rsidP="009F41F9">
      <w:pPr>
        <w:pStyle w:val="aa"/>
        <w:ind w:firstLine="624"/>
        <w:rPr>
          <w:rFonts w:ascii="Times New Roman" w:eastAsia="楷体_GB2312" w:hAnsi="Times New Roman"/>
          <w:bCs/>
          <w:sz w:val="32"/>
          <w:szCs w:val="32"/>
        </w:rPr>
      </w:pPr>
      <w:r>
        <w:rPr>
          <w:rFonts w:ascii="Times New Roman" w:eastAsia="楷体_GB2312" w:hAnsi="Times New Roman"/>
          <w:bCs/>
          <w:sz w:val="32"/>
          <w:szCs w:val="32"/>
        </w:rPr>
        <w:t>（三）迎接省交通运输厅模拟</w:t>
      </w:r>
      <w:r>
        <w:rPr>
          <w:rFonts w:ascii="Times New Roman" w:eastAsia="楷体_GB2312" w:hAnsi="Times New Roman"/>
          <w:bCs/>
          <w:sz w:val="32"/>
          <w:szCs w:val="32"/>
        </w:rPr>
        <w:t>“</w:t>
      </w:r>
      <w:r>
        <w:rPr>
          <w:rFonts w:ascii="Times New Roman" w:eastAsia="楷体_GB2312" w:hAnsi="Times New Roman"/>
          <w:bCs/>
          <w:sz w:val="32"/>
          <w:szCs w:val="32"/>
        </w:rPr>
        <w:t>国评</w:t>
      </w:r>
      <w:r>
        <w:rPr>
          <w:rFonts w:ascii="Times New Roman" w:eastAsia="楷体_GB2312" w:hAnsi="Times New Roman"/>
          <w:bCs/>
          <w:sz w:val="32"/>
          <w:szCs w:val="32"/>
        </w:rPr>
        <w:t>”</w:t>
      </w:r>
      <w:r>
        <w:rPr>
          <w:rFonts w:ascii="Times New Roman" w:eastAsia="楷体_GB2312" w:hAnsi="Times New Roman"/>
          <w:bCs/>
          <w:sz w:val="32"/>
          <w:szCs w:val="32"/>
        </w:rPr>
        <w:t>（</w:t>
      </w:r>
      <w:r>
        <w:rPr>
          <w:rFonts w:ascii="Times New Roman" w:eastAsia="楷体_GB2312" w:hAnsi="Times New Roman"/>
          <w:bCs/>
          <w:sz w:val="32"/>
          <w:szCs w:val="32"/>
        </w:rPr>
        <w:t>2020</w:t>
      </w:r>
      <w:r>
        <w:rPr>
          <w:rFonts w:ascii="Times New Roman" w:eastAsia="楷体_GB2312" w:hAnsi="Times New Roman"/>
          <w:bCs/>
          <w:sz w:val="32"/>
          <w:szCs w:val="32"/>
        </w:rPr>
        <w:t>年</w:t>
      </w:r>
      <w:r>
        <w:rPr>
          <w:rFonts w:ascii="Times New Roman" w:eastAsia="楷体_GB2312" w:hAnsi="Times New Roman"/>
          <w:bCs/>
          <w:sz w:val="32"/>
          <w:szCs w:val="32"/>
        </w:rPr>
        <w:t>7</w:t>
      </w:r>
      <w:r>
        <w:rPr>
          <w:rFonts w:ascii="Times New Roman" w:eastAsia="楷体_GB2312" w:hAnsi="Times New Roman"/>
          <w:bCs/>
          <w:sz w:val="32"/>
          <w:szCs w:val="32"/>
        </w:rPr>
        <w:t>月</w:t>
      </w:r>
      <w:r>
        <w:rPr>
          <w:rFonts w:ascii="Times New Roman" w:eastAsia="楷体_GB2312" w:hAnsi="Times New Roman"/>
          <w:bCs/>
          <w:sz w:val="32"/>
          <w:szCs w:val="32"/>
        </w:rPr>
        <w:t>-8</w:t>
      </w:r>
      <w:r>
        <w:rPr>
          <w:rFonts w:ascii="Times New Roman" w:eastAsia="楷体_GB2312" w:hAnsi="Times New Roman"/>
          <w:bCs/>
          <w:sz w:val="32"/>
          <w:szCs w:val="32"/>
        </w:rPr>
        <w:t>月）</w:t>
      </w:r>
    </w:p>
    <w:p w:rsidR="00E57564" w:rsidRDefault="00E57564" w:rsidP="009F41F9">
      <w:pPr>
        <w:ind w:firstLineChars="200" w:firstLine="624"/>
        <w:rPr>
          <w:rFonts w:eastAsia="楷体_GB2312"/>
          <w:bCs/>
          <w:szCs w:val="32"/>
        </w:rPr>
      </w:pPr>
      <w:r>
        <w:rPr>
          <w:rFonts w:eastAsia="楷体_GB2312"/>
          <w:bCs/>
          <w:szCs w:val="32"/>
        </w:rPr>
        <w:t>（四）迎接交通运输部</w:t>
      </w:r>
      <w:r>
        <w:rPr>
          <w:rFonts w:eastAsia="楷体_GB2312"/>
          <w:bCs/>
          <w:szCs w:val="32"/>
        </w:rPr>
        <w:t>“</w:t>
      </w:r>
      <w:r>
        <w:rPr>
          <w:rFonts w:eastAsia="楷体_GB2312"/>
          <w:bCs/>
          <w:szCs w:val="32"/>
        </w:rPr>
        <w:t>国评</w:t>
      </w:r>
      <w:r>
        <w:rPr>
          <w:rFonts w:eastAsia="楷体_GB2312"/>
          <w:bCs/>
          <w:szCs w:val="32"/>
        </w:rPr>
        <w:t>”</w:t>
      </w:r>
      <w:r>
        <w:rPr>
          <w:rFonts w:eastAsia="楷体_GB2312"/>
          <w:bCs/>
          <w:szCs w:val="32"/>
        </w:rPr>
        <w:t>（</w:t>
      </w:r>
      <w:r>
        <w:rPr>
          <w:rFonts w:eastAsia="楷体_GB2312"/>
          <w:bCs/>
          <w:szCs w:val="32"/>
        </w:rPr>
        <w:t>2020</w:t>
      </w:r>
      <w:r>
        <w:rPr>
          <w:rFonts w:eastAsia="楷体_GB2312"/>
          <w:bCs/>
          <w:szCs w:val="32"/>
        </w:rPr>
        <w:t>年</w:t>
      </w:r>
      <w:r>
        <w:rPr>
          <w:rFonts w:eastAsia="楷体_GB2312"/>
          <w:bCs/>
          <w:szCs w:val="32"/>
        </w:rPr>
        <w:t>9</w:t>
      </w:r>
      <w:r>
        <w:rPr>
          <w:rFonts w:eastAsia="楷体_GB2312"/>
          <w:bCs/>
          <w:szCs w:val="32"/>
        </w:rPr>
        <w:t>月</w:t>
      </w:r>
      <w:r>
        <w:rPr>
          <w:rFonts w:eastAsia="楷体_GB2312"/>
          <w:bCs/>
          <w:szCs w:val="32"/>
        </w:rPr>
        <w:t>-10</w:t>
      </w:r>
      <w:r>
        <w:rPr>
          <w:rFonts w:eastAsia="楷体_GB2312"/>
          <w:bCs/>
          <w:szCs w:val="32"/>
        </w:rPr>
        <w:t>月，以交通运输部正式通知时间为准）</w:t>
      </w:r>
    </w:p>
    <w:p w:rsidR="00E57564" w:rsidRDefault="00E57564" w:rsidP="009F41F9">
      <w:pPr>
        <w:ind w:firstLineChars="200" w:firstLine="624"/>
        <w:rPr>
          <w:rFonts w:eastAsia="楷体_GB2312"/>
          <w:bCs/>
          <w:szCs w:val="32"/>
        </w:rPr>
      </w:pPr>
      <w:r>
        <w:rPr>
          <w:rFonts w:eastAsia="楷体_GB2312"/>
          <w:bCs/>
          <w:szCs w:val="32"/>
        </w:rPr>
        <w:lastRenderedPageBreak/>
        <w:t>（五）总结</w:t>
      </w:r>
    </w:p>
    <w:p w:rsidR="00E57564" w:rsidRDefault="00E57564" w:rsidP="009F41F9">
      <w:pPr>
        <w:ind w:firstLineChars="200" w:firstLine="624"/>
        <w:rPr>
          <w:b/>
          <w:bCs/>
          <w:szCs w:val="32"/>
        </w:rPr>
      </w:pPr>
      <w:r>
        <w:rPr>
          <w:szCs w:val="32"/>
        </w:rPr>
        <w:t>对全市普通国省道公路和上武高速公路迎</w:t>
      </w:r>
      <w:r>
        <w:rPr>
          <w:szCs w:val="32"/>
        </w:rPr>
        <w:t>“</w:t>
      </w:r>
      <w:r>
        <w:rPr>
          <w:szCs w:val="32"/>
        </w:rPr>
        <w:t>国评</w:t>
      </w:r>
      <w:r>
        <w:rPr>
          <w:szCs w:val="32"/>
        </w:rPr>
        <w:t>”</w:t>
      </w:r>
      <w:r>
        <w:rPr>
          <w:szCs w:val="32"/>
        </w:rPr>
        <w:t>工作进行总结，将视迎</w:t>
      </w:r>
      <w:r>
        <w:rPr>
          <w:szCs w:val="32"/>
        </w:rPr>
        <w:t>“</w:t>
      </w:r>
      <w:r>
        <w:rPr>
          <w:szCs w:val="32"/>
        </w:rPr>
        <w:t>国评</w:t>
      </w:r>
      <w:r>
        <w:rPr>
          <w:szCs w:val="32"/>
        </w:rPr>
        <w:t>”</w:t>
      </w:r>
      <w:r>
        <w:rPr>
          <w:szCs w:val="32"/>
        </w:rPr>
        <w:t>情况进行表彰。</w:t>
      </w:r>
    </w:p>
    <w:p w:rsidR="00E57564" w:rsidRDefault="00E57564" w:rsidP="009F41F9">
      <w:pPr>
        <w:ind w:firstLineChars="200" w:firstLine="624"/>
        <w:rPr>
          <w:rFonts w:eastAsia="黑体"/>
          <w:szCs w:val="32"/>
        </w:rPr>
      </w:pPr>
      <w:r>
        <w:rPr>
          <w:rFonts w:eastAsia="黑体"/>
          <w:szCs w:val="32"/>
        </w:rPr>
        <w:t>四、工作要求</w:t>
      </w:r>
    </w:p>
    <w:p w:rsidR="00E57564" w:rsidRDefault="00E57564" w:rsidP="009F41F9">
      <w:pPr>
        <w:ind w:firstLineChars="200" w:firstLine="624"/>
        <w:rPr>
          <w:rFonts w:eastAsia="楷体_GB2312"/>
          <w:bCs/>
          <w:szCs w:val="32"/>
        </w:rPr>
      </w:pPr>
      <w:r>
        <w:rPr>
          <w:rFonts w:eastAsia="楷体_GB2312"/>
          <w:bCs/>
          <w:szCs w:val="32"/>
        </w:rPr>
        <w:t>（一）提高认识，加强领导</w:t>
      </w:r>
    </w:p>
    <w:p w:rsidR="00E57564" w:rsidRDefault="00E57564" w:rsidP="009F41F9">
      <w:pPr>
        <w:ind w:firstLineChars="200" w:firstLine="624"/>
        <w:rPr>
          <w:szCs w:val="32"/>
        </w:rPr>
      </w:pPr>
      <w:r>
        <w:rPr>
          <w:color w:val="000000"/>
          <w:szCs w:val="32"/>
        </w:rPr>
        <w:t>各县（市、区）政府、上饶经济技术开发区、三清山风景名胜区管理委员会</w:t>
      </w:r>
      <w:r>
        <w:rPr>
          <w:szCs w:val="32"/>
        </w:rPr>
        <w:t>及交通公路部门要高度重视迎国评工作，深刻认识到当前我市公路建设、养护管理与迎国评工作存在的问题与差距，进一步加强组织领导，牢固树立全市</w:t>
      </w:r>
      <w:r>
        <w:rPr>
          <w:szCs w:val="32"/>
        </w:rPr>
        <w:t>“</w:t>
      </w:r>
      <w:r>
        <w:rPr>
          <w:szCs w:val="32"/>
        </w:rPr>
        <w:t>一盘棋</w:t>
      </w:r>
      <w:r>
        <w:rPr>
          <w:szCs w:val="32"/>
        </w:rPr>
        <w:t>”</w:t>
      </w:r>
      <w:r>
        <w:rPr>
          <w:szCs w:val="32"/>
        </w:rPr>
        <w:t>的思想，扎实做好到迎国评各项准备工作。</w:t>
      </w:r>
    </w:p>
    <w:p w:rsidR="00E57564" w:rsidRDefault="00E57564" w:rsidP="009F41F9">
      <w:pPr>
        <w:pStyle w:val="aa"/>
        <w:ind w:firstLine="624"/>
        <w:rPr>
          <w:rFonts w:ascii="Times New Roman" w:eastAsia="楷体_GB2312" w:hAnsi="Times New Roman"/>
          <w:bCs/>
          <w:sz w:val="32"/>
          <w:szCs w:val="32"/>
        </w:rPr>
      </w:pPr>
      <w:r>
        <w:rPr>
          <w:rFonts w:ascii="Times New Roman" w:eastAsia="楷体_GB2312" w:hAnsi="Times New Roman"/>
          <w:bCs/>
          <w:sz w:val="32"/>
          <w:szCs w:val="32"/>
        </w:rPr>
        <w:t>（二）精心组织，落实责任</w:t>
      </w:r>
    </w:p>
    <w:p w:rsidR="00E57564" w:rsidRDefault="00E57564" w:rsidP="009F41F9">
      <w:pPr>
        <w:ind w:firstLineChars="200" w:firstLine="624"/>
        <w:rPr>
          <w:szCs w:val="32"/>
        </w:rPr>
      </w:pPr>
      <w:r>
        <w:rPr>
          <w:color w:val="000000"/>
          <w:szCs w:val="32"/>
        </w:rPr>
        <w:t>各县（市、区）政府、上饶经济技术开发区、三清山风景名胜区管理委员会</w:t>
      </w:r>
      <w:r>
        <w:rPr>
          <w:szCs w:val="32"/>
        </w:rPr>
        <w:t>及交通公路部门要按照市政府的统一部署，围绕既定的目标任务，成立迎国评</w:t>
      </w:r>
      <w:r>
        <w:rPr>
          <w:rFonts w:hint="eastAsia"/>
          <w:szCs w:val="32"/>
        </w:rPr>
        <w:t>协调小组</w:t>
      </w:r>
      <w:r>
        <w:rPr>
          <w:szCs w:val="32"/>
        </w:rPr>
        <w:t>及制定相应的迎国评倒计时实施方案，有针对性地排出各项工作重点及完成的时间节点，层层分解并落实相应的工作职责、目标任务和完成时限，做到早动员、早部署、早行动，保证每个环节、每项工作都有人抓。要统筹安排，突出重点，完善措施，精心组织，尽一切可能凝神聚力，勇克时艰，打好普通国省干线公路、上武高速公路养护管理攻坚战，全力以赴做好迎</w:t>
      </w:r>
      <w:r>
        <w:rPr>
          <w:szCs w:val="32"/>
        </w:rPr>
        <w:t>“</w:t>
      </w:r>
      <w:r>
        <w:rPr>
          <w:szCs w:val="32"/>
        </w:rPr>
        <w:t>国评</w:t>
      </w:r>
      <w:r>
        <w:rPr>
          <w:szCs w:val="32"/>
        </w:rPr>
        <w:t>”</w:t>
      </w:r>
      <w:r>
        <w:rPr>
          <w:szCs w:val="32"/>
        </w:rPr>
        <w:t>各项准备工作。</w:t>
      </w:r>
    </w:p>
    <w:p w:rsidR="00E57564" w:rsidRDefault="00E57564" w:rsidP="009F41F9">
      <w:pPr>
        <w:pStyle w:val="aa"/>
        <w:ind w:firstLine="624"/>
        <w:rPr>
          <w:rFonts w:ascii="Times New Roman" w:eastAsia="楷体_GB2312" w:hAnsi="Times New Roman"/>
          <w:bCs/>
          <w:sz w:val="32"/>
          <w:szCs w:val="32"/>
        </w:rPr>
      </w:pPr>
      <w:r>
        <w:rPr>
          <w:rFonts w:ascii="Times New Roman" w:eastAsia="楷体_GB2312" w:hAnsi="Times New Roman"/>
          <w:bCs/>
          <w:sz w:val="32"/>
          <w:szCs w:val="32"/>
        </w:rPr>
        <w:t>（三）强化监督，严格考核</w:t>
      </w:r>
    </w:p>
    <w:p w:rsidR="00E57564" w:rsidRDefault="00E57564" w:rsidP="009F41F9">
      <w:pPr>
        <w:ind w:firstLineChars="200" w:firstLine="624"/>
        <w:rPr>
          <w:szCs w:val="32"/>
        </w:rPr>
      </w:pPr>
      <w:r>
        <w:rPr>
          <w:szCs w:val="32"/>
        </w:rPr>
        <w:t>省交通运输厅对各设区市迎国评工作实行监督检查、督查整</w:t>
      </w:r>
      <w:r>
        <w:rPr>
          <w:szCs w:val="32"/>
        </w:rPr>
        <w:lastRenderedPageBreak/>
        <w:t>改，对成绩突出的通报表扬，对工作不力的进行通报批评，对影响全省迎国评工作严重问题的地区，省交通运输厅将扣减部分省级奖补资金，调减今后的建设养护工程计划，向全省通报批评，并提请省政府追究相关责任人的责任。市迎国评</w:t>
      </w:r>
      <w:r>
        <w:rPr>
          <w:rFonts w:hint="eastAsia"/>
          <w:szCs w:val="32"/>
        </w:rPr>
        <w:t>协调小组</w:t>
      </w:r>
      <w:r>
        <w:rPr>
          <w:szCs w:val="32"/>
        </w:rPr>
        <w:t>办公室将加强监督，定期调度，对不能及时完成迎国评任务的或对全市迎国评成效造成较大负面影响的县（市、区）政府或部门，提请市政府依法依规追究相关人员责任。</w:t>
      </w:r>
    </w:p>
    <w:p w:rsidR="007637E3" w:rsidRPr="007637E3" w:rsidRDefault="007637E3" w:rsidP="007637E3"/>
    <w:p w:rsidR="00E57564" w:rsidRDefault="007637E3" w:rsidP="00042C72">
      <w:pPr>
        <w:ind w:leftChars="200" w:left="1559" w:hangingChars="300" w:hanging="935"/>
        <w:rPr>
          <w:bCs/>
          <w:szCs w:val="32"/>
        </w:rPr>
      </w:pPr>
      <w:r w:rsidRPr="007637E3">
        <w:rPr>
          <w:rFonts w:hint="eastAsia"/>
        </w:rPr>
        <w:t>附件</w:t>
      </w:r>
      <w:r>
        <w:rPr>
          <w:rFonts w:hint="eastAsia"/>
        </w:rPr>
        <w:t>：</w:t>
      </w:r>
      <w:r w:rsidRPr="007637E3">
        <w:rPr>
          <w:rFonts w:hint="eastAsia"/>
        </w:rPr>
        <w:t>上饶市迎接“十三五”全国干线公路养护管理评价工作协调小组</w:t>
      </w:r>
    </w:p>
    <w:p w:rsidR="00E57564" w:rsidRDefault="00E57564" w:rsidP="00E57564">
      <w:pPr>
        <w:spacing w:line="560" w:lineRule="exact"/>
        <w:jc w:val="left"/>
        <w:rPr>
          <w:rFonts w:eastAsia="黑体"/>
          <w:color w:val="222222"/>
          <w:kern w:val="0"/>
          <w:szCs w:val="32"/>
        </w:rPr>
      </w:pPr>
      <w:r>
        <w:rPr>
          <w:szCs w:val="32"/>
        </w:rPr>
        <w:br w:type="page"/>
      </w:r>
      <w:r>
        <w:rPr>
          <w:rFonts w:ascii="黑体" w:eastAsia="黑体" w:hAnsi="黑体" w:cs="黑体" w:hint="eastAsia"/>
          <w:color w:val="222222"/>
          <w:kern w:val="0"/>
          <w:szCs w:val="32"/>
        </w:rPr>
        <w:lastRenderedPageBreak/>
        <w:t>附件</w:t>
      </w:r>
    </w:p>
    <w:p w:rsidR="00E57564" w:rsidRPr="0086102C" w:rsidRDefault="00E57564" w:rsidP="0086102C"/>
    <w:p w:rsidR="00534116" w:rsidRDefault="00E57564" w:rsidP="0086102C">
      <w:pPr>
        <w:spacing w:line="620" w:lineRule="exact"/>
        <w:jc w:val="center"/>
        <w:rPr>
          <w:rFonts w:ascii="方正小标宋_GBK" w:eastAsia="方正小标宋_GBK"/>
          <w:sz w:val="44"/>
          <w:szCs w:val="44"/>
        </w:rPr>
      </w:pPr>
      <w:r w:rsidRPr="0086102C">
        <w:rPr>
          <w:rFonts w:ascii="方正小标宋_GBK" w:eastAsia="方正小标宋_GBK" w:hint="eastAsia"/>
          <w:sz w:val="44"/>
          <w:szCs w:val="44"/>
        </w:rPr>
        <w:t>上饶市迎接“十三五”全国干线公路养护</w:t>
      </w:r>
    </w:p>
    <w:p w:rsidR="00E57564" w:rsidRPr="0086102C" w:rsidRDefault="00E57564" w:rsidP="0086102C">
      <w:pPr>
        <w:spacing w:line="620" w:lineRule="exact"/>
        <w:jc w:val="center"/>
        <w:rPr>
          <w:rFonts w:ascii="方正小标宋_GBK" w:eastAsia="方正小标宋_GBK"/>
          <w:sz w:val="44"/>
          <w:szCs w:val="44"/>
        </w:rPr>
      </w:pPr>
      <w:r w:rsidRPr="0086102C">
        <w:rPr>
          <w:rFonts w:ascii="方正小标宋_GBK" w:eastAsia="方正小标宋_GBK" w:hint="eastAsia"/>
          <w:sz w:val="44"/>
          <w:szCs w:val="44"/>
        </w:rPr>
        <w:t>管理评价工作协调小组</w:t>
      </w:r>
    </w:p>
    <w:p w:rsidR="00E57564" w:rsidRPr="00534116" w:rsidRDefault="00E57564" w:rsidP="00534116"/>
    <w:p w:rsidR="00E57564" w:rsidRDefault="00E57564" w:rsidP="00534116">
      <w:pPr>
        <w:ind w:firstLineChars="200" w:firstLine="624"/>
        <w:rPr>
          <w:szCs w:val="32"/>
        </w:rPr>
      </w:pPr>
      <w:r>
        <w:rPr>
          <w:szCs w:val="32"/>
        </w:rPr>
        <w:t>为切实加强我市</w:t>
      </w:r>
      <w:r>
        <w:rPr>
          <w:szCs w:val="32"/>
        </w:rPr>
        <w:t>“</w:t>
      </w:r>
      <w:r>
        <w:rPr>
          <w:szCs w:val="32"/>
        </w:rPr>
        <w:t>十三五</w:t>
      </w:r>
      <w:r>
        <w:rPr>
          <w:szCs w:val="32"/>
        </w:rPr>
        <w:t>”</w:t>
      </w:r>
      <w:r>
        <w:rPr>
          <w:szCs w:val="32"/>
        </w:rPr>
        <w:t>干线公路养护管理工作，更好地服务全市经济社会发展，全力以赴做好迎接交通运输部</w:t>
      </w:r>
      <w:r>
        <w:rPr>
          <w:szCs w:val="32"/>
        </w:rPr>
        <w:t>2020</w:t>
      </w:r>
      <w:r>
        <w:rPr>
          <w:szCs w:val="32"/>
        </w:rPr>
        <w:t>年</w:t>
      </w:r>
      <w:r>
        <w:rPr>
          <w:szCs w:val="32"/>
        </w:rPr>
        <w:t>9</w:t>
      </w:r>
      <w:r>
        <w:rPr>
          <w:szCs w:val="32"/>
        </w:rPr>
        <w:t>月至</w:t>
      </w:r>
      <w:r>
        <w:rPr>
          <w:szCs w:val="32"/>
        </w:rPr>
        <w:t>10</w:t>
      </w:r>
      <w:r>
        <w:rPr>
          <w:szCs w:val="32"/>
        </w:rPr>
        <w:t>月期间组织开展的</w:t>
      </w:r>
      <w:r>
        <w:rPr>
          <w:szCs w:val="32"/>
        </w:rPr>
        <w:t>“</w:t>
      </w:r>
      <w:r>
        <w:rPr>
          <w:szCs w:val="32"/>
        </w:rPr>
        <w:t>十三五</w:t>
      </w:r>
      <w:r>
        <w:rPr>
          <w:szCs w:val="32"/>
        </w:rPr>
        <w:t>”</w:t>
      </w:r>
      <w:r>
        <w:rPr>
          <w:szCs w:val="32"/>
        </w:rPr>
        <w:t>全国干线公路养护管理评价工作，经市政府研究决定，成立上饶市迎接</w:t>
      </w:r>
      <w:r>
        <w:rPr>
          <w:szCs w:val="32"/>
        </w:rPr>
        <w:t>“</w:t>
      </w:r>
      <w:r>
        <w:rPr>
          <w:szCs w:val="32"/>
        </w:rPr>
        <w:t>十三五</w:t>
      </w:r>
      <w:r>
        <w:rPr>
          <w:szCs w:val="32"/>
        </w:rPr>
        <w:t>”</w:t>
      </w:r>
      <w:r>
        <w:rPr>
          <w:szCs w:val="32"/>
        </w:rPr>
        <w:t>全国干线公路养护管理评价工作</w:t>
      </w:r>
      <w:r>
        <w:rPr>
          <w:rFonts w:hint="eastAsia"/>
          <w:szCs w:val="32"/>
        </w:rPr>
        <w:t>协调小组</w:t>
      </w:r>
      <w:r>
        <w:rPr>
          <w:szCs w:val="32"/>
        </w:rPr>
        <w:t>。组成人员名单如下：</w:t>
      </w:r>
    </w:p>
    <w:p w:rsidR="00E57564" w:rsidRDefault="00E57564" w:rsidP="00534116">
      <w:pPr>
        <w:ind w:firstLineChars="200" w:firstLine="624"/>
        <w:jc w:val="left"/>
        <w:rPr>
          <w:szCs w:val="32"/>
        </w:rPr>
      </w:pPr>
      <w:r>
        <w:rPr>
          <w:szCs w:val="32"/>
        </w:rPr>
        <w:t>组</w:t>
      </w:r>
      <w:r>
        <w:rPr>
          <w:szCs w:val="32"/>
        </w:rPr>
        <w:t xml:space="preserve">  </w:t>
      </w:r>
      <w:r>
        <w:rPr>
          <w:szCs w:val="32"/>
        </w:rPr>
        <w:t>长：刘</w:t>
      </w:r>
      <w:r>
        <w:rPr>
          <w:szCs w:val="32"/>
        </w:rPr>
        <w:t xml:space="preserve">  </w:t>
      </w:r>
      <w:r>
        <w:rPr>
          <w:szCs w:val="32"/>
        </w:rPr>
        <w:t>斌</w:t>
      </w:r>
      <w:r>
        <w:rPr>
          <w:szCs w:val="32"/>
        </w:rPr>
        <w:t xml:space="preserve">   </w:t>
      </w:r>
      <w:r>
        <w:rPr>
          <w:szCs w:val="32"/>
        </w:rPr>
        <w:t>市政府副市长</w:t>
      </w:r>
    </w:p>
    <w:p w:rsidR="00E57564" w:rsidRDefault="00E57564" w:rsidP="00534116">
      <w:pPr>
        <w:ind w:firstLineChars="200" w:firstLine="624"/>
        <w:jc w:val="left"/>
        <w:rPr>
          <w:szCs w:val="32"/>
        </w:rPr>
      </w:pPr>
      <w:r>
        <w:rPr>
          <w:szCs w:val="32"/>
        </w:rPr>
        <w:t>副组长：李华龙</w:t>
      </w:r>
      <w:r>
        <w:rPr>
          <w:szCs w:val="32"/>
        </w:rPr>
        <w:t xml:space="preserve">   </w:t>
      </w:r>
      <w:r>
        <w:rPr>
          <w:szCs w:val="32"/>
        </w:rPr>
        <w:t>市政府副秘书长</w:t>
      </w:r>
    </w:p>
    <w:p w:rsidR="00E57564" w:rsidRDefault="00E57564" w:rsidP="00534116">
      <w:pPr>
        <w:ind w:firstLineChars="600" w:firstLine="1871"/>
        <w:jc w:val="left"/>
        <w:rPr>
          <w:szCs w:val="32"/>
        </w:rPr>
      </w:pPr>
      <w:r>
        <w:rPr>
          <w:szCs w:val="32"/>
        </w:rPr>
        <w:t>李荣良</w:t>
      </w:r>
      <w:r>
        <w:rPr>
          <w:szCs w:val="32"/>
        </w:rPr>
        <w:t xml:space="preserve">   </w:t>
      </w:r>
      <w:r>
        <w:rPr>
          <w:szCs w:val="32"/>
        </w:rPr>
        <w:t>市交通运输局局长</w:t>
      </w:r>
    </w:p>
    <w:p w:rsidR="00E57564" w:rsidRDefault="00E57564" w:rsidP="00534116">
      <w:pPr>
        <w:ind w:firstLineChars="600" w:firstLine="1871"/>
        <w:jc w:val="left"/>
        <w:rPr>
          <w:szCs w:val="32"/>
        </w:rPr>
      </w:pPr>
      <w:r>
        <w:rPr>
          <w:szCs w:val="32"/>
        </w:rPr>
        <w:t>毛志方</w:t>
      </w:r>
      <w:r>
        <w:rPr>
          <w:szCs w:val="32"/>
        </w:rPr>
        <w:t xml:space="preserve">   </w:t>
      </w:r>
      <w:r>
        <w:rPr>
          <w:szCs w:val="32"/>
        </w:rPr>
        <w:t>市公路管理局局长</w:t>
      </w:r>
    </w:p>
    <w:p w:rsidR="00E57564" w:rsidRDefault="00E57564" w:rsidP="00534116">
      <w:pPr>
        <w:ind w:firstLineChars="600" w:firstLine="1871"/>
        <w:jc w:val="left"/>
        <w:rPr>
          <w:szCs w:val="32"/>
        </w:rPr>
      </w:pPr>
      <w:r>
        <w:rPr>
          <w:szCs w:val="32"/>
        </w:rPr>
        <w:t>詹晓华</w:t>
      </w:r>
      <w:r>
        <w:rPr>
          <w:szCs w:val="32"/>
        </w:rPr>
        <w:t xml:space="preserve">   </w:t>
      </w:r>
      <w:r>
        <w:rPr>
          <w:szCs w:val="32"/>
        </w:rPr>
        <w:t>市城投公司董事长</w:t>
      </w:r>
    </w:p>
    <w:p w:rsidR="00E57564" w:rsidRDefault="00E57564" w:rsidP="00534116">
      <w:pPr>
        <w:ind w:firstLineChars="200" w:firstLine="624"/>
        <w:jc w:val="left"/>
        <w:rPr>
          <w:szCs w:val="32"/>
        </w:rPr>
      </w:pPr>
      <w:r>
        <w:rPr>
          <w:szCs w:val="32"/>
        </w:rPr>
        <w:t>成</w:t>
      </w:r>
      <w:r>
        <w:rPr>
          <w:szCs w:val="32"/>
        </w:rPr>
        <w:t xml:space="preserve">  </w:t>
      </w:r>
      <w:r>
        <w:rPr>
          <w:szCs w:val="32"/>
        </w:rPr>
        <w:t>员：陈</w:t>
      </w:r>
      <w:r>
        <w:rPr>
          <w:szCs w:val="32"/>
        </w:rPr>
        <w:t xml:space="preserve">  </w:t>
      </w:r>
      <w:r>
        <w:rPr>
          <w:szCs w:val="32"/>
        </w:rPr>
        <w:t>超</w:t>
      </w:r>
      <w:r>
        <w:rPr>
          <w:szCs w:val="32"/>
        </w:rPr>
        <w:t xml:space="preserve">   </w:t>
      </w:r>
      <w:r>
        <w:rPr>
          <w:szCs w:val="32"/>
        </w:rPr>
        <w:t>市政府办公室四级调研员</w:t>
      </w:r>
    </w:p>
    <w:p w:rsidR="00E57564" w:rsidRDefault="00E57564" w:rsidP="00534116">
      <w:pPr>
        <w:ind w:firstLineChars="600" w:firstLine="1871"/>
        <w:jc w:val="left"/>
        <w:rPr>
          <w:szCs w:val="32"/>
        </w:rPr>
      </w:pPr>
      <w:r>
        <w:rPr>
          <w:szCs w:val="32"/>
        </w:rPr>
        <w:t>陈良智</w:t>
      </w:r>
      <w:r>
        <w:rPr>
          <w:szCs w:val="32"/>
        </w:rPr>
        <w:t xml:space="preserve">   </w:t>
      </w:r>
      <w:r>
        <w:rPr>
          <w:szCs w:val="32"/>
        </w:rPr>
        <w:t>市财政局副局长</w:t>
      </w:r>
    </w:p>
    <w:p w:rsidR="00E57564" w:rsidRDefault="00E57564" w:rsidP="00534116">
      <w:pPr>
        <w:ind w:firstLineChars="600" w:firstLine="1871"/>
        <w:jc w:val="left"/>
        <w:rPr>
          <w:szCs w:val="32"/>
        </w:rPr>
      </w:pPr>
      <w:r>
        <w:rPr>
          <w:szCs w:val="32"/>
        </w:rPr>
        <w:t>朱</w:t>
      </w:r>
      <w:r>
        <w:rPr>
          <w:szCs w:val="32"/>
        </w:rPr>
        <w:t xml:space="preserve">  </w:t>
      </w:r>
      <w:r>
        <w:rPr>
          <w:szCs w:val="32"/>
        </w:rPr>
        <w:t>笋</w:t>
      </w:r>
      <w:r>
        <w:rPr>
          <w:szCs w:val="32"/>
        </w:rPr>
        <w:t xml:space="preserve">   </w:t>
      </w:r>
      <w:r>
        <w:rPr>
          <w:szCs w:val="32"/>
        </w:rPr>
        <w:t>市城管局副局长</w:t>
      </w:r>
    </w:p>
    <w:p w:rsidR="00E57564" w:rsidRDefault="00E57564" w:rsidP="00534116">
      <w:pPr>
        <w:ind w:firstLineChars="600" w:firstLine="1871"/>
        <w:jc w:val="left"/>
        <w:rPr>
          <w:szCs w:val="32"/>
        </w:rPr>
      </w:pPr>
      <w:r>
        <w:rPr>
          <w:szCs w:val="32"/>
        </w:rPr>
        <w:t>张荣来</w:t>
      </w:r>
      <w:r>
        <w:rPr>
          <w:szCs w:val="32"/>
        </w:rPr>
        <w:t xml:space="preserve">   </w:t>
      </w:r>
      <w:r>
        <w:rPr>
          <w:szCs w:val="32"/>
        </w:rPr>
        <w:t>市公安局党委委员、交警支队长</w:t>
      </w:r>
    </w:p>
    <w:p w:rsidR="00E57564" w:rsidRDefault="00E57564" w:rsidP="00534116">
      <w:pPr>
        <w:ind w:firstLineChars="600" w:firstLine="1871"/>
        <w:jc w:val="left"/>
        <w:rPr>
          <w:szCs w:val="32"/>
        </w:rPr>
      </w:pPr>
      <w:r>
        <w:rPr>
          <w:szCs w:val="32"/>
        </w:rPr>
        <w:t>方</w:t>
      </w:r>
      <w:r>
        <w:rPr>
          <w:szCs w:val="32"/>
        </w:rPr>
        <w:t xml:space="preserve">  </w:t>
      </w:r>
      <w:r>
        <w:rPr>
          <w:szCs w:val="32"/>
        </w:rPr>
        <w:t>扬</w:t>
      </w:r>
      <w:r>
        <w:rPr>
          <w:szCs w:val="32"/>
        </w:rPr>
        <w:t xml:space="preserve">   </w:t>
      </w:r>
      <w:r>
        <w:rPr>
          <w:szCs w:val="32"/>
        </w:rPr>
        <w:t>市交通运输局副局长</w:t>
      </w:r>
    </w:p>
    <w:p w:rsidR="00E57564" w:rsidRDefault="00E57564" w:rsidP="00534116">
      <w:pPr>
        <w:ind w:firstLineChars="600" w:firstLine="1871"/>
        <w:jc w:val="left"/>
        <w:rPr>
          <w:szCs w:val="32"/>
        </w:rPr>
      </w:pPr>
      <w:r>
        <w:rPr>
          <w:szCs w:val="32"/>
        </w:rPr>
        <w:t>祝国华</w:t>
      </w:r>
      <w:r>
        <w:rPr>
          <w:szCs w:val="32"/>
        </w:rPr>
        <w:t xml:space="preserve">   </w:t>
      </w:r>
      <w:r>
        <w:rPr>
          <w:szCs w:val="32"/>
        </w:rPr>
        <w:t>市公路管理局副局长</w:t>
      </w:r>
    </w:p>
    <w:p w:rsidR="00E57564" w:rsidRDefault="00E57564" w:rsidP="00534116">
      <w:pPr>
        <w:ind w:firstLineChars="600" w:firstLine="1871"/>
        <w:jc w:val="left"/>
        <w:rPr>
          <w:szCs w:val="32"/>
        </w:rPr>
      </w:pPr>
      <w:r>
        <w:rPr>
          <w:szCs w:val="32"/>
        </w:rPr>
        <w:t>郑鸿英</w:t>
      </w:r>
      <w:r>
        <w:rPr>
          <w:szCs w:val="32"/>
        </w:rPr>
        <w:t xml:space="preserve">   </w:t>
      </w:r>
      <w:r>
        <w:rPr>
          <w:szCs w:val="32"/>
        </w:rPr>
        <w:t>市交通工程质量监督局局长</w:t>
      </w:r>
    </w:p>
    <w:p w:rsidR="00E57564" w:rsidRDefault="00E57564" w:rsidP="00534116">
      <w:pPr>
        <w:ind w:firstLineChars="600" w:firstLine="1871"/>
        <w:jc w:val="left"/>
        <w:rPr>
          <w:szCs w:val="32"/>
        </w:rPr>
      </w:pPr>
      <w:r>
        <w:rPr>
          <w:szCs w:val="32"/>
        </w:rPr>
        <w:lastRenderedPageBreak/>
        <w:t>辜建秋</w:t>
      </w:r>
      <w:r>
        <w:rPr>
          <w:szCs w:val="32"/>
        </w:rPr>
        <w:t xml:space="preserve">   </w:t>
      </w:r>
      <w:r>
        <w:rPr>
          <w:szCs w:val="32"/>
        </w:rPr>
        <w:t>市交投集团党委委员、副总经理</w:t>
      </w:r>
    </w:p>
    <w:p w:rsidR="00E57564" w:rsidRDefault="00E57564" w:rsidP="00534116">
      <w:pPr>
        <w:ind w:firstLineChars="600" w:firstLine="1871"/>
        <w:jc w:val="left"/>
        <w:rPr>
          <w:szCs w:val="32"/>
        </w:rPr>
      </w:pPr>
      <w:r>
        <w:rPr>
          <w:szCs w:val="32"/>
        </w:rPr>
        <w:t>王新献</w:t>
      </w:r>
      <w:r>
        <w:rPr>
          <w:szCs w:val="32"/>
        </w:rPr>
        <w:t xml:space="preserve">   </w:t>
      </w:r>
      <w:r>
        <w:rPr>
          <w:szCs w:val="32"/>
        </w:rPr>
        <w:t>上武高速公司负责人</w:t>
      </w:r>
    </w:p>
    <w:p w:rsidR="00E57564" w:rsidRDefault="00E57564" w:rsidP="00534116">
      <w:pPr>
        <w:ind w:firstLineChars="200" w:firstLine="624"/>
        <w:rPr>
          <w:szCs w:val="32"/>
        </w:rPr>
      </w:pPr>
      <w:r>
        <w:rPr>
          <w:rFonts w:hint="eastAsia"/>
          <w:szCs w:val="32"/>
        </w:rPr>
        <w:t>协调小组</w:t>
      </w:r>
      <w:r>
        <w:rPr>
          <w:szCs w:val="32"/>
        </w:rPr>
        <w:t>办公室设在市公路局，毛志方同志兼任办公室主任，祝国华同志兼任办公室副主任。</w:t>
      </w:r>
    </w:p>
    <w:p w:rsidR="00E57564" w:rsidRDefault="00E57564" w:rsidP="00534116">
      <w:pPr>
        <w:ind w:firstLineChars="200" w:firstLine="624"/>
        <w:rPr>
          <w:szCs w:val="32"/>
        </w:rPr>
      </w:pPr>
      <w:r>
        <w:rPr>
          <w:szCs w:val="32"/>
        </w:rPr>
        <w:t>同时在</w:t>
      </w:r>
      <w:r>
        <w:rPr>
          <w:rFonts w:hint="eastAsia"/>
          <w:szCs w:val="32"/>
        </w:rPr>
        <w:t>协调小组</w:t>
      </w:r>
      <w:r>
        <w:rPr>
          <w:szCs w:val="32"/>
        </w:rPr>
        <w:t>下设两个工作组，即：普通国省道公路工作组、上武高速公路工作组，普通国省道公路工作组组长由毛志方同志兼任，祝国华同志兼任副组长；上武高速公路工作组组长由詹晓华同志兼任，王新献同志兼任副组长。</w:t>
      </w:r>
    </w:p>
    <w:p w:rsidR="007F25EA" w:rsidRPr="00042C72" w:rsidRDefault="00042C72" w:rsidP="00042C72">
      <w:r>
        <w:rPr>
          <w:sz w:val="18"/>
          <w:szCs w:val="18"/>
        </w:rPr>
        <w:br w:type="page"/>
      </w:r>
      <w:bookmarkEnd w:id="2"/>
    </w:p>
    <w:p w:rsidR="007F25EA" w:rsidRPr="00042C72" w:rsidRDefault="007F25EA" w:rsidP="00042C72"/>
    <w:p w:rsidR="007F25EA" w:rsidRDefault="007F25EA" w:rsidP="00042C72"/>
    <w:p w:rsidR="00A90E2F" w:rsidRDefault="00A90E2F" w:rsidP="00042C72"/>
    <w:p w:rsidR="00A90E2F" w:rsidRDefault="00A90E2F" w:rsidP="00042C72"/>
    <w:p w:rsidR="00A90E2F" w:rsidRDefault="00A90E2F" w:rsidP="00042C72"/>
    <w:p w:rsidR="00A90E2F" w:rsidRDefault="00A90E2F" w:rsidP="00042C72"/>
    <w:p w:rsidR="00A90E2F" w:rsidRDefault="00A90E2F" w:rsidP="00042C72"/>
    <w:p w:rsidR="00A90E2F" w:rsidRDefault="00A90E2F" w:rsidP="00042C72"/>
    <w:p w:rsidR="00A90E2F" w:rsidRDefault="00A90E2F" w:rsidP="00042C72"/>
    <w:p w:rsidR="00A90E2F" w:rsidRDefault="00A90E2F" w:rsidP="00042C72"/>
    <w:p w:rsidR="00A90E2F" w:rsidRDefault="00A90E2F" w:rsidP="00042C72"/>
    <w:p w:rsidR="00A90E2F" w:rsidRDefault="00A90E2F" w:rsidP="00042C72"/>
    <w:p w:rsidR="00A90E2F" w:rsidRDefault="00A90E2F" w:rsidP="00042C72"/>
    <w:p w:rsidR="00A90E2F" w:rsidRPr="00042C72" w:rsidRDefault="00A90E2F" w:rsidP="00042C72"/>
    <w:p w:rsidR="007F25EA" w:rsidRPr="00042C72" w:rsidRDefault="007F25EA" w:rsidP="00042C72"/>
    <w:p w:rsidR="007F25EA" w:rsidRPr="00042C72" w:rsidRDefault="007F25EA" w:rsidP="00042C72"/>
    <w:p w:rsidR="007F25EA" w:rsidRPr="00042C72" w:rsidRDefault="007F25EA" w:rsidP="00042C72"/>
    <w:p w:rsidR="007F25EA" w:rsidRDefault="007F25EA" w:rsidP="007F25EA">
      <w:pPr>
        <w:ind w:rightChars="400" w:right="1247"/>
        <w:jc w:val="left"/>
        <w:rPr>
          <w:rFonts w:hint="eastAsia"/>
          <w:szCs w:val="32"/>
        </w:rPr>
      </w:pPr>
    </w:p>
    <w:p w:rsidR="00A214EA" w:rsidRPr="0089131A" w:rsidRDefault="00A214EA" w:rsidP="007F25EA">
      <w:pPr>
        <w:ind w:rightChars="400" w:right="1247"/>
        <w:jc w:val="left"/>
        <w:rPr>
          <w:szCs w:val="32"/>
        </w:rPr>
      </w:pPr>
    </w:p>
    <w:p w:rsidR="007F25EA" w:rsidRPr="0089131A" w:rsidRDefault="00EA1485" w:rsidP="007F25EA">
      <w:pPr>
        <w:ind w:rightChars="400" w:right="1247"/>
        <w:jc w:val="left"/>
        <w:rPr>
          <w:szCs w:val="32"/>
        </w:rPr>
      </w:pPr>
      <w:r>
        <w:rPr>
          <w:noProof/>
          <w:szCs w:val="32"/>
        </w:rPr>
        <mc:AlternateContent>
          <mc:Choice Requires="wps">
            <w:drawing>
              <wp:anchor distT="0" distB="0" distL="114300" distR="114300" simplePos="0" relativeHeight="251657216" behindDoc="0" locked="1" layoutInCell="1" allowOverlap="1" wp14:anchorId="328128F3" wp14:editId="200CADEC">
                <wp:simplePos x="0" y="0"/>
                <wp:positionH relativeFrom="column">
                  <wp:posOffset>-111125</wp:posOffset>
                </wp:positionH>
                <wp:positionV relativeFrom="paragraph">
                  <wp:posOffset>640080</wp:posOffset>
                </wp:positionV>
                <wp:extent cx="5760085" cy="1080135"/>
                <wp:effectExtent l="3175" t="1905" r="889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45"/>
                            </w:tblGrid>
                            <w:tr w:rsidR="007F25EA" w:rsidRPr="00A01C26" w:rsidTr="00005FDF">
                              <w:trPr>
                                <w:jc w:val="center"/>
                              </w:trPr>
                              <w:tc>
                                <w:tcPr>
                                  <w:tcW w:w="8845" w:type="dxa"/>
                                  <w:tcBorders>
                                    <w:top w:val="single" w:sz="6" w:space="0" w:color="auto"/>
                                    <w:bottom w:val="single" w:sz="6" w:space="0" w:color="auto"/>
                                  </w:tcBorders>
                                  <w:shd w:val="clear" w:color="auto" w:fill="auto"/>
                                </w:tcPr>
                                <w:p w:rsidR="007F25EA" w:rsidRPr="00A01C26" w:rsidRDefault="007F25EA" w:rsidP="00A90E2F">
                                  <w:pPr>
                                    <w:ind w:leftChars="100" w:left="312" w:rightChars="100" w:right="312"/>
                                    <w:rPr>
                                      <w:sz w:val="28"/>
                                      <w:szCs w:val="28"/>
                                    </w:rPr>
                                  </w:pPr>
                                  <w:r w:rsidRPr="00A01C26">
                                    <w:rPr>
                                      <w:sz w:val="28"/>
                                      <w:szCs w:val="28"/>
                                    </w:rPr>
                                    <w:t>上饶市人民政府办公</w:t>
                                  </w:r>
                                  <w:r w:rsidR="00F90FA6">
                                    <w:rPr>
                                      <w:rFonts w:hint="eastAsia"/>
                                      <w:sz w:val="28"/>
                                      <w:szCs w:val="28"/>
                                    </w:rPr>
                                    <w:t>室</w:t>
                                  </w:r>
                                  <w:r w:rsidRPr="00A01C26">
                                    <w:rPr>
                                      <w:sz w:val="28"/>
                                      <w:szCs w:val="28"/>
                                    </w:rPr>
                                    <w:t>秘书</w:t>
                                  </w:r>
                                  <w:r w:rsidR="007C4D88">
                                    <w:rPr>
                                      <w:rFonts w:hint="eastAsia"/>
                                      <w:sz w:val="28"/>
                                      <w:szCs w:val="28"/>
                                    </w:rPr>
                                    <w:t>科</w:t>
                                  </w:r>
                                  <w:r w:rsidRPr="00A01C26">
                                    <w:rPr>
                                      <w:sz w:val="28"/>
                                      <w:szCs w:val="28"/>
                                    </w:rPr>
                                    <w:t xml:space="preserve">     </w:t>
                                  </w:r>
                                  <w:r w:rsidRPr="00A01C26">
                                    <w:rPr>
                                      <w:rFonts w:hint="eastAsia"/>
                                      <w:sz w:val="28"/>
                                      <w:szCs w:val="28"/>
                                    </w:rPr>
                                    <w:t xml:space="preserve">    </w:t>
                                  </w:r>
                                  <w:r w:rsidRPr="00A01C26">
                                    <w:rPr>
                                      <w:sz w:val="28"/>
                                      <w:szCs w:val="28"/>
                                    </w:rPr>
                                    <w:t xml:space="preserve">     20</w:t>
                                  </w:r>
                                  <w:r w:rsidR="0054463D">
                                    <w:rPr>
                                      <w:sz w:val="28"/>
                                      <w:szCs w:val="28"/>
                                    </w:rPr>
                                    <w:t>20</w:t>
                                  </w:r>
                                  <w:r w:rsidRPr="00A01C26">
                                    <w:rPr>
                                      <w:sz w:val="28"/>
                                      <w:szCs w:val="28"/>
                                    </w:rPr>
                                    <w:t>年</w:t>
                                  </w:r>
                                  <w:r w:rsidR="00A90E2F">
                                    <w:rPr>
                                      <w:rFonts w:hint="eastAsia"/>
                                      <w:sz w:val="28"/>
                                      <w:szCs w:val="28"/>
                                    </w:rPr>
                                    <w:t>3</w:t>
                                  </w:r>
                                  <w:r w:rsidRPr="00A01C26">
                                    <w:rPr>
                                      <w:sz w:val="28"/>
                                      <w:szCs w:val="28"/>
                                    </w:rPr>
                                    <w:t>月</w:t>
                                  </w:r>
                                  <w:r w:rsidR="00A90E2F">
                                    <w:rPr>
                                      <w:rFonts w:hint="eastAsia"/>
                                      <w:sz w:val="28"/>
                                      <w:szCs w:val="28"/>
                                    </w:rPr>
                                    <w:t>18</w:t>
                                  </w:r>
                                  <w:r w:rsidRPr="00A01C26">
                                    <w:rPr>
                                      <w:sz w:val="28"/>
                                      <w:szCs w:val="28"/>
                                    </w:rPr>
                                    <w:t>日印发</w:t>
                                  </w:r>
                                </w:p>
                              </w:tc>
                            </w:tr>
                          </w:tbl>
                          <w:p w:rsidR="007F25EA" w:rsidRPr="00DF46BF" w:rsidRDefault="007F25EA" w:rsidP="007F25EA">
                            <w:pPr>
                              <w:spacing w:line="14" w:lineRule="exact"/>
                              <w:ind w:firstLine="624"/>
                            </w:pP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75pt;margin-top:50.4pt;width:453.5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" stroked="f">
                <v:fill opacity="0"/>
                <v:textbox inset="0,2.5mm,0,0">
                  <w:txbxContent>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45"/>
                      </w:tblGrid>
                      <w:tr w:rsidR="007F25EA" w:rsidRPr="00A01C26" w:rsidTr="00005FDF">
                        <w:trPr>
                          <w:jc w:val="center"/>
                        </w:trPr>
                        <w:tc>
                          <w:tcPr>
                            <w:tcW w:w="8845" w:type="dxa"/>
                            <w:tcBorders>
                              <w:top w:val="single" w:sz="6" w:space="0" w:color="auto"/>
                              <w:bottom w:val="single" w:sz="6" w:space="0" w:color="auto"/>
                            </w:tcBorders>
                            <w:shd w:val="clear" w:color="auto" w:fill="auto"/>
                          </w:tcPr>
                          <w:p w:rsidR="007F25EA" w:rsidRPr="00A01C26" w:rsidRDefault="007F25EA" w:rsidP="00A90E2F">
                            <w:pPr>
                              <w:ind w:leftChars="100" w:left="312" w:rightChars="100" w:right="312"/>
                              <w:rPr>
                                <w:sz w:val="28"/>
                                <w:szCs w:val="28"/>
                              </w:rPr>
                            </w:pPr>
                            <w:r w:rsidRPr="00A01C26">
                              <w:rPr>
                                <w:sz w:val="28"/>
                                <w:szCs w:val="28"/>
                              </w:rPr>
                              <w:t>上饶市人民政府办公</w:t>
                            </w:r>
                            <w:r w:rsidR="00F90FA6">
                              <w:rPr>
                                <w:rFonts w:hint="eastAsia"/>
                                <w:sz w:val="28"/>
                                <w:szCs w:val="28"/>
                              </w:rPr>
                              <w:t>室</w:t>
                            </w:r>
                            <w:r w:rsidRPr="00A01C26">
                              <w:rPr>
                                <w:sz w:val="28"/>
                                <w:szCs w:val="28"/>
                              </w:rPr>
                              <w:t>秘书</w:t>
                            </w:r>
                            <w:r w:rsidR="007C4D88">
                              <w:rPr>
                                <w:rFonts w:hint="eastAsia"/>
                                <w:sz w:val="28"/>
                                <w:szCs w:val="28"/>
                              </w:rPr>
                              <w:t>科</w:t>
                            </w:r>
                            <w:r w:rsidRPr="00A01C26">
                              <w:rPr>
                                <w:sz w:val="28"/>
                                <w:szCs w:val="28"/>
                              </w:rPr>
                              <w:t xml:space="preserve">     </w:t>
                            </w:r>
                            <w:r w:rsidRPr="00A01C26">
                              <w:rPr>
                                <w:rFonts w:hint="eastAsia"/>
                                <w:sz w:val="28"/>
                                <w:szCs w:val="28"/>
                              </w:rPr>
                              <w:t xml:space="preserve">    </w:t>
                            </w:r>
                            <w:r w:rsidRPr="00A01C26">
                              <w:rPr>
                                <w:sz w:val="28"/>
                                <w:szCs w:val="28"/>
                              </w:rPr>
                              <w:t xml:space="preserve">     20</w:t>
                            </w:r>
                            <w:r w:rsidR="0054463D">
                              <w:rPr>
                                <w:sz w:val="28"/>
                                <w:szCs w:val="28"/>
                              </w:rPr>
                              <w:t>20</w:t>
                            </w:r>
                            <w:r w:rsidRPr="00A01C26">
                              <w:rPr>
                                <w:sz w:val="28"/>
                                <w:szCs w:val="28"/>
                              </w:rPr>
                              <w:t>年</w:t>
                            </w:r>
                            <w:r w:rsidR="00A90E2F">
                              <w:rPr>
                                <w:rFonts w:hint="eastAsia"/>
                                <w:sz w:val="28"/>
                                <w:szCs w:val="28"/>
                              </w:rPr>
                              <w:t>3</w:t>
                            </w:r>
                            <w:r w:rsidRPr="00A01C26">
                              <w:rPr>
                                <w:sz w:val="28"/>
                                <w:szCs w:val="28"/>
                              </w:rPr>
                              <w:t>月</w:t>
                            </w:r>
                            <w:r w:rsidR="00A90E2F">
                              <w:rPr>
                                <w:rFonts w:hint="eastAsia"/>
                                <w:sz w:val="28"/>
                                <w:szCs w:val="28"/>
                              </w:rPr>
                              <w:t>18</w:t>
                            </w:r>
                            <w:r w:rsidRPr="00A01C26">
                              <w:rPr>
                                <w:sz w:val="28"/>
                                <w:szCs w:val="28"/>
                              </w:rPr>
                              <w:t>日印发</w:t>
                            </w:r>
                          </w:p>
                        </w:tc>
                      </w:tr>
                    </w:tbl>
                    <w:p w:rsidR="007F25EA" w:rsidRPr="00DF46BF" w:rsidRDefault="007F25EA" w:rsidP="007F25EA">
                      <w:pPr>
                        <w:spacing w:line="14" w:lineRule="exact"/>
                        <w:ind w:firstLine="624"/>
                      </w:pPr>
                    </w:p>
                  </w:txbxContent>
                </v:textbox>
                <w10:anchorlock/>
              </v:shape>
            </w:pict>
          </mc:Fallback>
        </mc:AlternateContent>
      </w:r>
    </w:p>
    <w:sectPr w:rsidR="007F25EA" w:rsidRPr="0089131A" w:rsidSect="007D111A">
      <w:footerReference w:type="even" r:id="rId9"/>
      <w:footerReference w:type="default" r:id="rId10"/>
      <w:pgSz w:w="11906" w:h="16838" w:code="9"/>
      <w:pgMar w:top="2098" w:right="1588" w:bottom="1985" w:left="1588" w:header="851" w:footer="1474" w:gutter="0"/>
      <w:cols w:space="425"/>
      <w:docGrid w:type="linesAndChars" w:linePitch="579"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E8" w:rsidRDefault="00C540E8">
      <w:r>
        <w:separator/>
      </w:r>
    </w:p>
  </w:endnote>
  <w:endnote w:type="continuationSeparator" w:id="0">
    <w:p w:rsidR="00C540E8" w:rsidRDefault="00C5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1D" w:rsidRDefault="00DD231D" w:rsidP="0016299A">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DD231D" w:rsidRDefault="00DD231D" w:rsidP="00CD68EA">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1D" w:rsidRPr="00CD68EA" w:rsidRDefault="00DD231D" w:rsidP="00E70AEC">
    <w:pPr>
      <w:pStyle w:val="a6"/>
      <w:framePr w:wrap="around" w:vAnchor="text" w:hAnchor="margin" w:xAlign="outside" w:y="1"/>
      <w:ind w:leftChars="100" w:left="320" w:rightChars="100" w:right="320"/>
      <w:rPr>
        <w:rStyle w:val="a7"/>
        <w:sz w:val="28"/>
        <w:szCs w:val="28"/>
      </w:rPr>
    </w:pPr>
    <w:r>
      <w:rPr>
        <w:rStyle w:val="a7"/>
        <w:rFonts w:hint="eastAsia"/>
        <w:sz w:val="28"/>
        <w:szCs w:val="28"/>
      </w:rPr>
      <w:t>—</w:t>
    </w:r>
    <w:r>
      <w:rPr>
        <w:rStyle w:val="a7"/>
        <w:rFonts w:hint="eastAsia"/>
        <w:sz w:val="28"/>
        <w:szCs w:val="28"/>
      </w:rPr>
      <w:t xml:space="preserve"> </w:t>
    </w:r>
    <w:r w:rsidRPr="00CD68EA">
      <w:rPr>
        <w:rStyle w:val="a7"/>
        <w:sz w:val="28"/>
        <w:szCs w:val="28"/>
      </w:rPr>
      <w:fldChar w:fldCharType="begin"/>
    </w:r>
    <w:r w:rsidRPr="00CD68EA">
      <w:rPr>
        <w:rStyle w:val="a7"/>
        <w:sz w:val="28"/>
        <w:szCs w:val="28"/>
      </w:rPr>
      <w:instrText xml:space="preserve">PAGE  </w:instrText>
    </w:r>
    <w:r w:rsidRPr="00CD68EA">
      <w:rPr>
        <w:rStyle w:val="a7"/>
        <w:sz w:val="28"/>
        <w:szCs w:val="28"/>
      </w:rPr>
      <w:fldChar w:fldCharType="separate"/>
    </w:r>
    <w:r w:rsidR="00A214EA">
      <w:rPr>
        <w:rStyle w:val="a7"/>
        <w:noProof/>
        <w:sz w:val="28"/>
        <w:szCs w:val="28"/>
      </w:rPr>
      <w:t>2</w:t>
    </w:r>
    <w:r w:rsidRPr="00CD68EA">
      <w:rPr>
        <w:rStyle w:val="a7"/>
        <w:sz w:val="28"/>
        <w:szCs w:val="28"/>
      </w:rPr>
      <w:fldChar w:fldCharType="end"/>
    </w:r>
    <w:r>
      <w:rPr>
        <w:rStyle w:val="a7"/>
        <w:rFonts w:hint="eastAsia"/>
        <w:sz w:val="28"/>
        <w:szCs w:val="28"/>
      </w:rPr>
      <w:t xml:space="preserve"> </w:t>
    </w:r>
    <w:r>
      <w:rPr>
        <w:rStyle w:val="a7"/>
        <w:rFonts w:hint="eastAsia"/>
        <w:sz w:val="28"/>
        <w:szCs w:val="28"/>
      </w:rPr>
      <w:t>—</w:t>
    </w:r>
  </w:p>
  <w:p w:rsidR="00DD231D" w:rsidRDefault="00DD231D" w:rsidP="00CD68EA">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E8" w:rsidRDefault="00C540E8">
      <w:r>
        <w:separator/>
      </w:r>
    </w:p>
  </w:footnote>
  <w:footnote w:type="continuationSeparator" w:id="0">
    <w:p w:rsidR="00C540E8" w:rsidRDefault="00C54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1+6mLnCAhKAJE/owFR8mCoOKz/o=" w:salt="Hm/+ZSrfNQniXYUtUjIVSA=="/>
  <w:defaultTabStop w:val="420"/>
  <w:drawingGridHorizontalSpacing w:val="211"/>
  <w:drawingGridVerticalSpacing w:val="579"/>
  <w:displayHorizontalDrawingGridEvery w:val="0"/>
  <w:characterSpacingControl w:val="compressPunctuation"/>
  <w:hdrShapeDefaults>
    <o:shapedefaults v:ext="edit" spidmax="4097" style="mso-position-horizontal:center" strokecolor="red">
      <v:stroke color="red"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A"/>
    <w:rsid w:val="00005FDF"/>
    <w:rsid w:val="00042C72"/>
    <w:rsid w:val="00063AA5"/>
    <w:rsid w:val="00064941"/>
    <w:rsid w:val="000B4CC7"/>
    <w:rsid w:val="0016299A"/>
    <w:rsid w:val="0017242D"/>
    <w:rsid w:val="00182488"/>
    <w:rsid w:val="00190519"/>
    <w:rsid w:val="001948C1"/>
    <w:rsid w:val="00196456"/>
    <w:rsid w:val="001A0FBF"/>
    <w:rsid w:val="001B7CCE"/>
    <w:rsid w:val="001D014C"/>
    <w:rsid w:val="001D488B"/>
    <w:rsid w:val="001E69FA"/>
    <w:rsid w:val="001F123B"/>
    <w:rsid w:val="002129BA"/>
    <w:rsid w:val="002454BD"/>
    <w:rsid w:val="00261A9F"/>
    <w:rsid w:val="00266E99"/>
    <w:rsid w:val="002A5D75"/>
    <w:rsid w:val="002B4F83"/>
    <w:rsid w:val="002F7914"/>
    <w:rsid w:val="00300E5E"/>
    <w:rsid w:val="00312683"/>
    <w:rsid w:val="003925DB"/>
    <w:rsid w:val="003B4224"/>
    <w:rsid w:val="003B5FDB"/>
    <w:rsid w:val="003C2F59"/>
    <w:rsid w:val="003D623A"/>
    <w:rsid w:val="003F42CF"/>
    <w:rsid w:val="00401025"/>
    <w:rsid w:val="0041572E"/>
    <w:rsid w:val="004479AA"/>
    <w:rsid w:val="004625FF"/>
    <w:rsid w:val="0047027E"/>
    <w:rsid w:val="004C5301"/>
    <w:rsid w:val="004F3C6D"/>
    <w:rsid w:val="00534116"/>
    <w:rsid w:val="0054174E"/>
    <w:rsid w:val="0054463D"/>
    <w:rsid w:val="00544790"/>
    <w:rsid w:val="005A2A4A"/>
    <w:rsid w:val="005D175D"/>
    <w:rsid w:val="005D7B69"/>
    <w:rsid w:val="005E40D7"/>
    <w:rsid w:val="00604FD5"/>
    <w:rsid w:val="006060F9"/>
    <w:rsid w:val="006337B2"/>
    <w:rsid w:val="00633CD1"/>
    <w:rsid w:val="00641014"/>
    <w:rsid w:val="00647F24"/>
    <w:rsid w:val="006504F3"/>
    <w:rsid w:val="00691D10"/>
    <w:rsid w:val="006A3407"/>
    <w:rsid w:val="006A601E"/>
    <w:rsid w:val="006B70BD"/>
    <w:rsid w:val="006B7EE0"/>
    <w:rsid w:val="006D4B47"/>
    <w:rsid w:val="006D6A13"/>
    <w:rsid w:val="006E7F19"/>
    <w:rsid w:val="00721BDD"/>
    <w:rsid w:val="00722B53"/>
    <w:rsid w:val="007637E3"/>
    <w:rsid w:val="007A4EB6"/>
    <w:rsid w:val="007C4D88"/>
    <w:rsid w:val="007D111A"/>
    <w:rsid w:val="007F25EA"/>
    <w:rsid w:val="00821497"/>
    <w:rsid w:val="008300F7"/>
    <w:rsid w:val="008570E0"/>
    <w:rsid w:val="0086102C"/>
    <w:rsid w:val="00882A1D"/>
    <w:rsid w:val="008C2C11"/>
    <w:rsid w:val="008E24DA"/>
    <w:rsid w:val="008E4C67"/>
    <w:rsid w:val="008F5B71"/>
    <w:rsid w:val="00900A22"/>
    <w:rsid w:val="009412F6"/>
    <w:rsid w:val="0095188B"/>
    <w:rsid w:val="0096405B"/>
    <w:rsid w:val="00972470"/>
    <w:rsid w:val="009A4CE8"/>
    <w:rsid w:val="009F41F9"/>
    <w:rsid w:val="00A214EA"/>
    <w:rsid w:val="00A273AC"/>
    <w:rsid w:val="00A32B34"/>
    <w:rsid w:val="00A52E55"/>
    <w:rsid w:val="00A56C89"/>
    <w:rsid w:val="00A570A2"/>
    <w:rsid w:val="00A90E2F"/>
    <w:rsid w:val="00AC2C7B"/>
    <w:rsid w:val="00AC4155"/>
    <w:rsid w:val="00AF3255"/>
    <w:rsid w:val="00B328A5"/>
    <w:rsid w:val="00B60A44"/>
    <w:rsid w:val="00B7125E"/>
    <w:rsid w:val="00C223C5"/>
    <w:rsid w:val="00C433E6"/>
    <w:rsid w:val="00C540E8"/>
    <w:rsid w:val="00C74046"/>
    <w:rsid w:val="00C81532"/>
    <w:rsid w:val="00CA1E3E"/>
    <w:rsid w:val="00CA4914"/>
    <w:rsid w:val="00CA5348"/>
    <w:rsid w:val="00CC4FE5"/>
    <w:rsid w:val="00CD68EA"/>
    <w:rsid w:val="00D061FD"/>
    <w:rsid w:val="00D4242D"/>
    <w:rsid w:val="00D43527"/>
    <w:rsid w:val="00D63E7B"/>
    <w:rsid w:val="00D86012"/>
    <w:rsid w:val="00DA0D81"/>
    <w:rsid w:val="00DD231D"/>
    <w:rsid w:val="00DE2D7C"/>
    <w:rsid w:val="00DF2FD8"/>
    <w:rsid w:val="00E07122"/>
    <w:rsid w:val="00E2722C"/>
    <w:rsid w:val="00E3099F"/>
    <w:rsid w:val="00E43994"/>
    <w:rsid w:val="00E57564"/>
    <w:rsid w:val="00E614CF"/>
    <w:rsid w:val="00E70AEC"/>
    <w:rsid w:val="00E80876"/>
    <w:rsid w:val="00E84792"/>
    <w:rsid w:val="00EA1485"/>
    <w:rsid w:val="00EA51C0"/>
    <w:rsid w:val="00EB5719"/>
    <w:rsid w:val="00EC6684"/>
    <w:rsid w:val="00EC70CA"/>
    <w:rsid w:val="00ED6CC3"/>
    <w:rsid w:val="00F377B0"/>
    <w:rsid w:val="00F56A75"/>
    <w:rsid w:val="00F60045"/>
    <w:rsid w:val="00F61BA9"/>
    <w:rsid w:val="00F83FB6"/>
    <w:rsid w:val="00F90FA6"/>
    <w:rsid w:val="00F91790"/>
    <w:rsid w:val="00FF09A0"/>
    <w:rsid w:val="00FF54BE"/>
    <w:rsid w:val="00FF5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 strokecolor="red">
      <v:stroke color="red"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68EA"/>
    <w:pPr>
      <w:widowControl w:val="0"/>
      <w:jc w:val="both"/>
    </w:pPr>
    <w:rPr>
      <w:rFonts w:eastAsia="仿宋_GB2312"/>
      <w:kern w:val="2"/>
      <w:sz w:val="32"/>
      <w:szCs w:val="24"/>
    </w:rPr>
  </w:style>
  <w:style w:type="paragraph" w:styleId="1">
    <w:name w:val="heading 1"/>
    <w:basedOn w:val="a"/>
    <w:next w:val="a"/>
    <w:link w:val="1Char"/>
    <w:qFormat/>
    <w:rsid w:val="001948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51C0"/>
    <w:rPr>
      <w:sz w:val="18"/>
      <w:szCs w:val="18"/>
    </w:rPr>
  </w:style>
  <w:style w:type="paragraph" w:styleId="a4">
    <w:name w:val="Date"/>
    <w:basedOn w:val="a"/>
    <w:next w:val="a"/>
    <w:rsid w:val="00F91790"/>
    <w:pPr>
      <w:ind w:leftChars="2500" w:left="100"/>
    </w:pPr>
  </w:style>
  <w:style w:type="character" w:styleId="a5">
    <w:name w:val="Strong"/>
    <w:qFormat/>
    <w:rsid w:val="00F91790"/>
    <w:rPr>
      <w:b/>
      <w:bCs/>
    </w:rPr>
  </w:style>
  <w:style w:type="paragraph" w:styleId="a6">
    <w:name w:val="footer"/>
    <w:basedOn w:val="a"/>
    <w:rsid w:val="00CD68EA"/>
    <w:pPr>
      <w:tabs>
        <w:tab w:val="center" w:pos="4153"/>
        <w:tab w:val="right" w:pos="8306"/>
      </w:tabs>
      <w:snapToGrid w:val="0"/>
      <w:jc w:val="left"/>
    </w:pPr>
    <w:rPr>
      <w:sz w:val="18"/>
      <w:szCs w:val="18"/>
    </w:rPr>
  </w:style>
  <w:style w:type="character" w:styleId="a7">
    <w:name w:val="page number"/>
    <w:basedOn w:val="a0"/>
    <w:rsid w:val="00CD68EA"/>
  </w:style>
  <w:style w:type="paragraph" w:styleId="a8">
    <w:name w:val="header"/>
    <w:basedOn w:val="a"/>
    <w:rsid w:val="00CD68EA"/>
    <w:pPr>
      <w:pBdr>
        <w:bottom w:val="single" w:sz="6" w:space="1" w:color="auto"/>
      </w:pBdr>
      <w:tabs>
        <w:tab w:val="center" w:pos="4153"/>
        <w:tab w:val="right" w:pos="8306"/>
      </w:tabs>
      <w:snapToGrid w:val="0"/>
      <w:jc w:val="center"/>
    </w:pPr>
    <w:rPr>
      <w:sz w:val="18"/>
      <w:szCs w:val="18"/>
    </w:rPr>
  </w:style>
  <w:style w:type="table" w:styleId="a9">
    <w:name w:val="Table Grid"/>
    <w:basedOn w:val="a1"/>
    <w:rsid w:val="00CD68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1948C1"/>
    <w:rPr>
      <w:rFonts w:eastAsia="仿宋_GB2312"/>
      <w:b/>
      <w:bCs/>
      <w:kern w:val="44"/>
      <w:sz w:val="44"/>
      <w:szCs w:val="44"/>
    </w:rPr>
  </w:style>
  <w:style w:type="paragraph" w:styleId="aa">
    <w:name w:val="List Paragraph"/>
    <w:basedOn w:val="a"/>
    <w:uiPriority w:val="34"/>
    <w:qFormat/>
    <w:rsid w:val="00E57564"/>
    <w:pPr>
      <w:ind w:firstLineChars="200" w:firstLine="420"/>
    </w:pPr>
    <w:rPr>
      <w:rFonts w:ascii="Calibri" w:eastAsia="宋体" w:hAnsi="Calibr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68EA"/>
    <w:pPr>
      <w:widowControl w:val="0"/>
      <w:jc w:val="both"/>
    </w:pPr>
    <w:rPr>
      <w:rFonts w:eastAsia="仿宋_GB2312"/>
      <w:kern w:val="2"/>
      <w:sz w:val="32"/>
      <w:szCs w:val="24"/>
    </w:rPr>
  </w:style>
  <w:style w:type="paragraph" w:styleId="1">
    <w:name w:val="heading 1"/>
    <w:basedOn w:val="a"/>
    <w:next w:val="a"/>
    <w:link w:val="1Char"/>
    <w:qFormat/>
    <w:rsid w:val="001948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51C0"/>
    <w:rPr>
      <w:sz w:val="18"/>
      <w:szCs w:val="18"/>
    </w:rPr>
  </w:style>
  <w:style w:type="paragraph" w:styleId="a4">
    <w:name w:val="Date"/>
    <w:basedOn w:val="a"/>
    <w:next w:val="a"/>
    <w:rsid w:val="00F91790"/>
    <w:pPr>
      <w:ind w:leftChars="2500" w:left="100"/>
    </w:pPr>
  </w:style>
  <w:style w:type="character" w:styleId="a5">
    <w:name w:val="Strong"/>
    <w:qFormat/>
    <w:rsid w:val="00F91790"/>
    <w:rPr>
      <w:b/>
      <w:bCs/>
    </w:rPr>
  </w:style>
  <w:style w:type="paragraph" w:styleId="a6">
    <w:name w:val="footer"/>
    <w:basedOn w:val="a"/>
    <w:rsid w:val="00CD68EA"/>
    <w:pPr>
      <w:tabs>
        <w:tab w:val="center" w:pos="4153"/>
        <w:tab w:val="right" w:pos="8306"/>
      </w:tabs>
      <w:snapToGrid w:val="0"/>
      <w:jc w:val="left"/>
    </w:pPr>
    <w:rPr>
      <w:sz w:val="18"/>
      <w:szCs w:val="18"/>
    </w:rPr>
  </w:style>
  <w:style w:type="character" w:styleId="a7">
    <w:name w:val="page number"/>
    <w:basedOn w:val="a0"/>
    <w:rsid w:val="00CD68EA"/>
  </w:style>
  <w:style w:type="paragraph" w:styleId="a8">
    <w:name w:val="header"/>
    <w:basedOn w:val="a"/>
    <w:rsid w:val="00CD68EA"/>
    <w:pPr>
      <w:pBdr>
        <w:bottom w:val="single" w:sz="6" w:space="1" w:color="auto"/>
      </w:pBdr>
      <w:tabs>
        <w:tab w:val="center" w:pos="4153"/>
        <w:tab w:val="right" w:pos="8306"/>
      </w:tabs>
      <w:snapToGrid w:val="0"/>
      <w:jc w:val="center"/>
    </w:pPr>
    <w:rPr>
      <w:sz w:val="18"/>
      <w:szCs w:val="18"/>
    </w:rPr>
  </w:style>
  <w:style w:type="table" w:styleId="a9">
    <w:name w:val="Table Grid"/>
    <w:basedOn w:val="a1"/>
    <w:rsid w:val="00CD68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1948C1"/>
    <w:rPr>
      <w:rFonts w:eastAsia="仿宋_GB2312"/>
      <w:b/>
      <w:bCs/>
      <w:kern w:val="44"/>
      <w:sz w:val="44"/>
      <w:szCs w:val="44"/>
    </w:rPr>
  </w:style>
  <w:style w:type="paragraph" w:styleId="aa">
    <w:name w:val="List Paragraph"/>
    <w:basedOn w:val="a"/>
    <w:uiPriority w:val="34"/>
    <w:qFormat/>
    <w:rsid w:val="00E57564"/>
    <w:pPr>
      <w:ind w:firstLineChars="200" w:firstLine="420"/>
    </w:pPr>
    <w:rPr>
      <w:rFonts w:ascii="Calibri" w:eastAsia="宋体"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66562">
      <w:bodyDiv w:val="1"/>
      <w:marLeft w:val="0"/>
      <w:marRight w:val="0"/>
      <w:marTop w:val="0"/>
      <w:marBottom w:val="0"/>
      <w:divBdr>
        <w:top w:val="none" w:sz="0" w:space="0" w:color="auto"/>
        <w:left w:val="none" w:sz="0" w:space="0" w:color="auto"/>
        <w:bottom w:val="none" w:sz="0" w:space="0" w:color="auto"/>
        <w:right w:val="none" w:sz="0" w:space="0" w:color="auto"/>
      </w:divBdr>
    </w:div>
    <w:div w:id="18250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487</Words>
  <Characters>2778</Characters>
  <Application>Microsoft Office Word</Application>
  <DocSecurity>0</DocSecurity>
  <Lines>23</Lines>
  <Paragraphs>6</Paragraphs>
  <ScaleCrop>false</ScaleCrop>
  <Company>CHINA</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关于公布第三批上饶市非物质</dc:title>
  <dc:creator>王虹丽</dc:creator>
  <cp:lastModifiedBy>政府办秘书科</cp:lastModifiedBy>
  <cp:revision>2</cp:revision>
  <cp:lastPrinted>2015-09-17T03:05:00Z</cp:lastPrinted>
  <dcterms:created xsi:type="dcterms:W3CDTF">2020-03-18T09:26:00Z</dcterms:created>
  <dcterms:modified xsi:type="dcterms:W3CDTF">2020-03-18T09:32:00Z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0E1FDE5A2EDC4FF7A5F1B5E664FBEFF9</vt:lpwstr>
  </property>
</Properties>
</file>