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rFonts w:hint="eastAsia"/>
          <w:vanish/>
          <w:sz w:val="24"/>
          <w:szCs w:val="24"/>
          <w:lang w:eastAsia="zh-CN"/>
        </w:rPr>
      </w:pPr>
      <w:r>
        <w:rPr>
          <w:rFonts w:hint="eastAsia"/>
          <w:vanish/>
          <w:sz w:val="24"/>
          <w:szCs w:val="24"/>
          <w:lang w:eastAsia="zh-CN"/>
        </w:rPr>
        <w:t>上饶市人防办</w:t>
      </w:r>
    </w:p>
    <w:p>
      <w:pPr>
        <w:rPr>
          <w:rFonts w:hint="eastAsia"/>
          <w:vanish/>
          <w:sz w:val="24"/>
          <w:szCs w:val="24"/>
          <w:lang w:eastAsia="zh-CN"/>
        </w:rPr>
      </w:pPr>
    </w:p>
    <w:p>
      <w:pPr>
        <w:rPr>
          <w:rFonts w:hint="eastAsia" w:eastAsia="宋体"/>
          <w:vanish/>
          <w:sz w:val="24"/>
          <w:szCs w:val="24"/>
          <w:lang w:eastAsia="zh-CN"/>
        </w:rPr>
      </w:pPr>
      <w:r>
        <w:rPr>
          <w:rFonts w:hint="eastAsia"/>
          <w:vanish/>
          <w:sz w:val="24"/>
          <w:szCs w:val="24"/>
          <w:lang w:eastAsia="zh-CN"/>
        </w:rPr>
        <w:t>上饶市人防办</w:t>
      </w:r>
    </w:p>
    <w:tbl>
      <w:tblPr>
        <w:tblStyle w:val="2"/>
        <w:tblpPr w:leftFromText="180" w:rightFromText="180" w:vertAnchor="text" w:horzAnchor="page" w:tblpX="1799" w:tblpY="918"/>
        <w:tblOverlap w:val="never"/>
        <w:tblW w:w="8040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890"/>
        <w:gridCol w:w="705"/>
        <w:gridCol w:w="2325"/>
        <w:gridCol w:w="2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名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执法证号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both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性别 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执法类别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执法区域 </w:t>
            </w:r>
          </w:p>
        </w:tc>
      </w:tr>
    </w:tbl>
    <w:p>
      <w:pPr>
        <w:rPr>
          <w:b/>
          <w:bCs/>
          <w:vanish/>
          <w:sz w:val="24"/>
          <w:szCs w:val="24"/>
        </w:rPr>
      </w:pPr>
    </w:p>
    <w:tbl>
      <w:tblPr>
        <w:tblStyle w:val="2"/>
        <w:tblpPr w:leftFromText="180" w:rightFromText="180" w:vertAnchor="text" w:horzAnchor="page" w:tblpX="1799" w:tblpY="651"/>
        <w:tblOverlap w:val="never"/>
        <w:tblW w:w="0" w:type="auto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935"/>
        <w:gridCol w:w="690"/>
        <w:gridCol w:w="23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吴利君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赣ZFE0126001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赣ZFE0126005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彭晓华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赣ZFE0126015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周庆华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赣ZFE0126012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吴国平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赣ZFE0126018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朱德海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赣ZFE0126007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邵杰红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赣ZFE0126011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庄国彤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岚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赣ZFE0126003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周富杰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赣ZFE0126013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李昌明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赣ZFE0126017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杨昱珺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赣ZFE0126008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杨思珊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赣ZFE0126009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人防—人防执法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上饶市市辖区</w:t>
            </w:r>
          </w:p>
        </w:tc>
      </w:tr>
    </w:tbl>
    <w:p>
      <w:pPr>
        <w:ind w:firstLine="1325" w:firstLineChars="300"/>
        <w:rPr>
          <w:rFonts w:hint="eastAsia" w:eastAsiaTheme="min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上饶市人防办行政执法人员清单</w:t>
      </w:r>
    </w:p>
    <w:bookmarkEnd w:id="0"/>
    <w:p>
      <w:pPr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C1325"/>
    <w:rsid w:val="2E1D1562"/>
    <w:rsid w:val="31086C5E"/>
    <w:rsid w:val="509C54FF"/>
    <w:rsid w:val="5D8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2020-10-30T02:32:00Z</dcterms:created>
  <dc:creator>Administrator</dc:creator>
  <cp:lastModifiedBy>Administrator</cp:lastModifiedBy>
  <dcterms:modified xsi:type="dcterms:W3CDTF">2020-10-30T04:31:53Z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