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7B" w:rsidRPr="00E00899" w:rsidRDefault="00D42A7B" w:rsidP="00D42A7B">
      <w:pPr>
        <w:spacing w:after="0"/>
        <w:jc w:val="center"/>
        <w:rPr>
          <w:rFonts w:ascii="宋体" w:eastAsia="宋体" w:cs="Times New Roman"/>
          <w:color w:val="000000"/>
          <w:sz w:val="32"/>
          <w:szCs w:val="32"/>
        </w:rPr>
      </w:pPr>
      <w:r w:rsidRPr="00E00899">
        <w:rPr>
          <w:rFonts w:ascii="宋体" w:hAnsi="宋体" w:cs="微软雅黑" w:hint="eastAsia"/>
          <w:b/>
          <w:bCs/>
          <w:color w:val="000000"/>
          <w:sz w:val="32"/>
          <w:szCs w:val="32"/>
        </w:rPr>
        <w:t>项目支出绩效自评表</w:t>
      </w:r>
      <w:r w:rsidRPr="00E00899">
        <w:rPr>
          <w:rFonts w:ascii="宋体" w:hAnsi="宋体" w:cs="宋体"/>
          <w:color w:val="000000"/>
          <w:sz w:val="32"/>
          <w:szCs w:val="32"/>
        </w:rPr>
        <w:t xml:space="preserve"> </w:t>
      </w:r>
    </w:p>
    <w:p w:rsidR="00D42A7B" w:rsidRPr="00E00899" w:rsidRDefault="00D42A7B" w:rsidP="00D42A7B">
      <w:pPr>
        <w:spacing w:after="0"/>
        <w:jc w:val="center"/>
        <w:rPr>
          <w:rFonts w:ascii="宋体" w:eastAsia="宋体" w:cs="Times New Roman"/>
          <w:color w:val="000000"/>
        </w:rPr>
      </w:pPr>
      <w:r w:rsidRPr="00E00899">
        <w:rPr>
          <w:rFonts w:ascii="宋体" w:hAnsi="宋体" w:cs="微软雅黑" w:hint="eastAsia"/>
          <w:color w:val="000000"/>
        </w:rPr>
        <w:t>（</w:t>
      </w:r>
      <w:r>
        <w:rPr>
          <w:rFonts w:ascii="宋体" w:hAnsi="宋体" w:cs="宋体"/>
          <w:color w:val="000000"/>
        </w:rPr>
        <w:t>20</w:t>
      </w:r>
      <w:r w:rsidR="003B3EFD">
        <w:rPr>
          <w:rFonts w:ascii="宋体" w:hAnsi="宋体" w:cs="宋体" w:hint="eastAsia"/>
          <w:color w:val="000000"/>
        </w:rPr>
        <w:t>20</w:t>
      </w:r>
      <w:r w:rsidRPr="00E00899">
        <w:rPr>
          <w:rFonts w:ascii="宋体" w:hAnsi="宋体" w:cs="微软雅黑" w:hint="eastAsia"/>
          <w:color w:val="000000"/>
        </w:rPr>
        <w:t>年度）</w:t>
      </w:r>
    </w:p>
    <w:tbl>
      <w:tblPr>
        <w:tblW w:w="14143" w:type="dxa"/>
        <w:jc w:val="center"/>
        <w:tblLayout w:type="fixed"/>
        <w:tblLook w:val="0000"/>
      </w:tblPr>
      <w:tblGrid>
        <w:gridCol w:w="1255"/>
        <w:gridCol w:w="1532"/>
        <w:gridCol w:w="992"/>
        <w:gridCol w:w="1239"/>
        <w:gridCol w:w="750"/>
        <w:gridCol w:w="137"/>
        <w:gridCol w:w="1843"/>
        <w:gridCol w:w="1019"/>
        <w:gridCol w:w="366"/>
        <w:gridCol w:w="515"/>
        <w:gridCol w:w="510"/>
        <w:gridCol w:w="1305"/>
        <w:gridCol w:w="15"/>
        <w:gridCol w:w="664"/>
        <w:gridCol w:w="142"/>
        <w:gridCol w:w="1844"/>
        <w:gridCol w:w="15"/>
      </w:tblGrid>
      <w:tr w:rsidR="00D42A7B" w:rsidRPr="00E00899" w:rsidTr="003D274C">
        <w:trPr>
          <w:trHeight w:val="331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2A7B" w:rsidRPr="00E00899" w:rsidRDefault="00D42A7B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128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A7B" w:rsidRPr="00E00899" w:rsidRDefault="00136C82" w:rsidP="004630CC">
            <w:pPr>
              <w:spacing w:after="0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136C82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食品药品抽样检验及农产品质量安全经费，打击传销、规范直销管理经费，食品药品科普知识宣传教育基地（服务站）创建经费，取缔无照经营专项经费，取消药品、医疗器械检验收费补助，取消食品许可证审查费，专利专项工作经费，专利奖励经费，市场监督管理专项经费，市长质量奖，行政许可事项专家评审工作经费</w:t>
            </w:r>
            <w:r w:rsidR="004630CC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、食品安全从业人员健康体检经费</w:t>
            </w:r>
          </w:p>
        </w:tc>
      </w:tr>
      <w:tr w:rsidR="00D42A7B" w:rsidRPr="00E00899" w:rsidTr="00A44560">
        <w:trPr>
          <w:trHeight w:val="507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2A7B" w:rsidRPr="00E00899" w:rsidRDefault="00D42A7B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主管部门及代码</w:t>
            </w:r>
          </w:p>
        </w:tc>
        <w:tc>
          <w:tcPr>
            <w:tcW w:w="6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2A7B" w:rsidRPr="00E00899" w:rsidRDefault="00D42A7B" w:rsidP="00D876BD">
            <w:pPr>
              <w:spacing w:after="0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上饶市市场监督管理局（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070001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A7B" w:rsidRPr="00E00899" w:rsidRDefault="00D42A7B" w:rsidP="0025550A">
            <w:pPr>
              <w:spacing w:after="0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实施单位</w:t>
            </w:r>
          </w:p>
        </w:tc>
        <w:tc>
          <w:tcPr>
            <w:tcW w:w="50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2A7B" w:rsidRPr="00E00899" w:rsidRDefault="00D42A7B" w:rsidP="00D876BD">
            <w:pPr>
              <w:spacing w:after="0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上饶市市场监督管理局</w:t>
            </w:r>
          </w:p>
        </w:tc>
      </w:tr>
      <w:tr w:rsidR="003D274C" w:rsidRPr="00E00899" w:rsidTr="00A44560">
        <w:trPr>
          <w:trHeight w:val="559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274C" w:rsidRPr="00E00899" w:rsidRDefault="003D274C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项目资金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 xml:space="preserve">                    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D274C" w:rsidRPr="00E00899" w:rsidRDefault="003D274C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74C" w:rsidRPr="00E00899" w:rsidRDefault="003D274C" w:rsidP="003D274C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年初预算数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74C" w:rsidRPr="00A44560" w:rsidRDefault="003D274C" w:rsidP="0025550A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A44560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全年预算数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D274C" w:rsidRPr="00A44560" w:rsidRDefault="003D274C" w:rsidP="003D274C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全年执行数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74C" w:rsidRPr="00A44560" w:rsidRDefault="003D274C" w:rsidP="00A44560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A44560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4C" w:rsidRPr="00A44560" w:rsidRDefault="003D274C" w:rsidP="00A44560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执行率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74C" w:rsidRPr="00A44560" w:rsidRDefault="003D274C" w:rsidP="00A44560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A44560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得分</w:t>
            </w:r>
          </w:p>
        </w:tc>
      </w:tr>
      <w:tr w:rsidR="003D274C" w:rsidRPr="00E00899" w:rsidTr="00A44560">
        <w:trPr>
          <w:trHeight w:val="331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274C" w:rsidRPr="00E00899" w:rsidRDefault="003D274C" w:rsidP="0025550A">
            <w:pPr>
              <w:spacing w:after="0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D274C" w:rsidRPr="00E00899" w:rsidRDefault="003D274C" w:rsidP="0025550A">
            <w:pPr>
              <w:spacing w:after="0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年度资金总额：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74C" w:rsidRPr="00E00899" w:rsidRDefault="00F73CBA" w:rsidP="00480556">
            <w:pPr>
              <w:spacing w:after="0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1259</w:t>
            </w:r>
            <w:r w:rsidR="003D274C"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74C" w:rsidRPr="00A44560" w:rsidRDefault="00F73CBA" w:rsidP="00A44560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1494</w:t>
            </w:r>
            <w:r w:rsidR="003D274C"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D274C" w:rsidRPr="00A44560" w:rsidRDefault="003D274C" w:rsidP="00F73CBA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  <w:r w:rsidR="00F73CBA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1494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74C" w:rsidRPr="00A44560" w:rsidRDefault="003D274C" w:rsidP="00A44560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A44560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4C" w:rsidRPr="00A44560" w:rsidRDefault="003D274C" w:rsidP="00A44560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A44560">
              <w:rPr>
                <w:rFonts w:ascii="宋体" w:hAnsi="宋体" w:cs="微软雅黑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74C" w:rsidRPr="00A44560" w:rsidRDefault="003D274C" w:rsidP="00A44560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A44560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10</w:t>
            </w:r>
          </w:p>
        </w:tc>
      </w:tr>
      <w:tr w:rsidR="00F73CBA" w:rsidRPr="00E00899" w:rsidTr="00A44560">
        <w:trPr>
          <w:trHeight w:val="331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CBA" w:rsidRPr="00E00899" w:rsidRDefault="00F73CBA" w:rsidP="0025550A">
            <w:pPr>
              <w:spacing w:after="0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CBA" w:rsidRPr="00E00899" w:rsidRDefault="00F73CBA" w:rsidP="003D274C">
            <w:pPr>
              <w:spacing w:after="0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 xml:space="preserve"> 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其中：</w:t>
            </w: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当年财政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拨款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CBA" w:rsidRPr="00E00899" w:rsidRDefault="00F73CBA" w:rsidP="00DC43B6">
            <w:pPr>
              <w:spacing w:after="0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1259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CBA" w:rsidRPr="00A44560" w:rsidRDefault="00F73CBA" w:rsidP="00DC43B6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1494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73CBA" w:rsidRPr="00A44560" w:rsidRDefault="00F73CBA" w:rsidP="00DC43B6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1494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CBA" w:rsidRPr="00A44560" w:rsidRDefault="00F73CBA" w:rsidP="00A44560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A44560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BA" w:rsidRPr="00A44560" w:rsidRDefault="00F73CBA" w:rsidP="00A44560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A44560">
              <w:rPr>
                <w:rFonts w:ascii="宋体" w:hAnsi="宋体" w:cs="微软雅黑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3CBA" w:rsidRPr="00A44560" w:rsidRDefault="00F73CBA" w:rsidP="00A44560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</w:p>
        </w:tc>
      </w:tr>
      <w:tr w:rsidR="003D274C" w:rsidRPr="00E00899" w:rsidTr="00A44560">
        <w:trPr>
          <w:trHeight w:val="331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274C" w:rsidRPr="00E00899" w:rsidRDefault="003D274C" w:rsidP="0025550A">
            <w:pPr>
              <w:spacing w:after="0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D274C" w:rsidRPr="00E00899" w:rsidRDefault="003D274C" w:rsidP="0025550A">
            <w:pPr>
              <w:spacing w:after="0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 xml:space="preserve">  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其他资金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74C" w:rsidRPr="00E00899" w:rsidRDefault="003D274C" w:rsidP="0025550A">
            <w:pPr>
              <w:spacing w:after="0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74C" w:rsidRPr="00A44560" w:rsidRDefault="003D274C" w:rsidP="00A44560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D274C" w:rsidRPr="00A44560" w:rsidRDefault="003D274C" w:rsidP="00A44560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74C" w:rsidRPr="00A44560" w:rsidRDefault="003D274C" w:rsidP="00A44560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4C" w:rsidRPr="00A44560" w:rsidRDefault="003D274C" w:rsidP="00A44560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74C" w:rsidRPr="00A44560" w:rsidRDefault="003D274C" w:rsidP="00A44560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</w:p>
        </w:tc>
      </w:tr>
      <w:tr w:rsidR="003D274C" w:rsidRPr="00E00899" w:rsidTr="003D274C">
        <w:trPr>
          <w:trHeight w:val="286"/>
          <w:jc w:val="center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274C" w:rsidRPr="00E00899" w:rsidRDefault="003D274C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年度总体目标</w:t>
            </w: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74C" w:rsidRPr="00A44560" w:rsidRDefault="003D274C" w:rsidP="00A44560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A44560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预期目标</w:t>
            </w:r>
          </w:p>
        </w:tc>
        <w:tc>
          <w:tcPr>
            <w:tcW w:w="8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74C" w:rsidRPr="00A44560" w:rsidRDefault="003D274C" w:rsidP="00A44560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A44560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实际完成情况</w:t>
            </w:r>
          </w:p>
        </w:tc>
      </w:tr>
      <w:tr w:rsidR="003D274C" w:rsidRPr="00E00899" w:rsidTr="003D274C">
        <w:trPr>
          <w:trHeight w:val="1860"/>
          <w:jc w:val="center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4C" w:rsidRPr="00E00899" w:rsidRDefault="003D274C" w:rsidP="0025550A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74C" w:rsidRPr="00D72F72" w:rsidRDefault="0073726B" w:rsidP="0073726B">
            <w:pPr>
              <w:ind w:firstLineChars="200" w:firstLine="420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73726B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紧盯“保安全”，监管职责落实落细</w:t>
            </w: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；</w:t>
            </w:r>
            <w:r w:rsidR="003D274C" w:rsidRPr="00D72F72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讲政治、顾大局，国卫创建任务圆满完成；谋创新、优服务，营商环境打造不断优化；筑基础、守底线，安全风险防范取得实效；强监管、共治理，市场维护效能整体提升；重规范、严程序，执法办案水平逐步提高；促融合、激活力，市管队伍形象持续提升；促发展、求实效，技术支撑基础全面夯实。</w:t>
            </w:r>
          </w:p>
        </w:tc>
        <w:tc>
          <w:tcPr>
            <w:tcW w:w="8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74C" w:rsidRPr="00E00899" w:rsidRDefault="00BF31DF" w:rsidP="00D72F72">
            <w:pPr>
              <w:spacing w:after="0"/>
              <w:ind w:firstLineChars="200" w:firstLine="420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“保安全</w:t>
            </w:r>
            <w:r w:rsidR="0073726B" w:rsidRPr="0073726B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，监管职责落实落细</w:t>
            </w:r>
            <w:r w:rsidR="0073726B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；</w:t>
            </w:r>
            <w:r w:rsidR="003D274C" w:rsidRPr="00D72F72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讲政治、顾大局，国卫创建任务圆满完成；谋创新、优服务，营商环境打造不断优化；筑基础、守底线，安全风险防范取得实效；强监管、共治理，市场维护效能整体提升；重规范、严程序，执法办案水平逐步提高；促融合、激活力，市管队伍形象持续提升；促发展、求实效，技术支撑基础全面夯实。</w:t>
            </w:r>
          </w:p>
        </w:tc>
      </w:tr>
      <w:tr w:rsidR="00A44560" w:rsidRPr="00E00899" w:rsidTr="00B82ED7">
        <w:trPr>
          <w:trHeight w:val="497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4560" w:rsidRPr="00E00899" w:rsidRDefault="00A44560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lastRenderedPageBreak/>
              <w:t>一级指标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560" w:rsidRPr="00E00899" w:rsidRDefault="00A44560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二级指标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560" w:rsidRPr="00E00899" w:rsidRDefault="00A44560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三级指标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560" w:rsidRPr="00E00899" w:rsidRDefault="00A44560" w:rsidP="00A44560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年度指标值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560" w:rsidRPr="00E00899" w:rsidRDefault="00A44560" w:rsidP="00A44560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实际完成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值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4560" w:rsidRPr="00E00899" w:rsidRDefault="00A44560" w:rsidP="0025550A">
            <w:pPr>
              <w:spacing w:after="0"/>
              <w:ind w:rightChars="-24" w:right="-53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60" w:rsidRPr="00E00899" w:rsidRDefault="00A44560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560" w:rsidRPr="00E00899" w:rsidRDefault="00A44560" w:rsidP="0025550A">
            <w:pPr>
              <w:spacing w:after="0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原因分析</w:t>
            </w:r>
            <w:r w:rsidR="00154E5D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改进措施</w:t>
            </w:r>
          </w:p>
        </w:tc>
      </w:tr>
      <w:tr w:rsidR="00A44560" w:rsidRPr="00E00899" w:rsidTr="00B82ED7">
        <w:trPr>
          <w:trHeight w:val="393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B03" w:rsidRDefault="00A44560" w:rsidP="0025550A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产</w:t>
            </w:r>
            <w:r w:rsidRPr="00E00899">
              <w:rPr>
                <w:rFonts w:ascii="宋体" w:eastAsia="宋体" w:cs="Times New Roman"/>
                <w:color w:val="000000"/>
                <w:sz w:val="21"/>
                <w:szCs w:val="21"/>
              </w:rPr>
              <w:br/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出</w:t>
            </w:r>
            <w:r w:rsidRPr="00E00899">
              <w:rPr>
                <w:rFonts w:ascii="宋体" w:eastAsia="宋体" w:cs="Times New Roman"/>
                <w:color w:val="000000"/>
                <w:sz w:val="21"/>
                <w:szCs w:val="21"/>
              </w:rPr>
              <w:br/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指</w:t>
            </w:r>
            <w:r w:rsidRPr="00E00899">
              <w:rPr>
                <w:rFonts w:ascii="宋体" w:eastAsia="宋体" w:cs="Times New Roman"/>
                <w:color w:val="000000"/>
                <w:sz w:val="21"/>
                <w:szCs w:val="21"/>
              </w:rPr>
              <w:br/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标</w:t>
            </w:r>
          </w:p>
          <w:p w:rsidR="00A44560" w:rsidRPr="00E00899" w:rsidRDefault="00A44560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(50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分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)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4560" w:rsidRPr="00E00899" w:rsidRDefault="00A44560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数量指标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560" w:rsidRPr="00E00899" w:rsidRDefault="000B3803" w:rsidP="0025550A">
            <w:pPr>
              <w:spacing w:after="0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sz w:val="21"/>
                <w:szCs w:val="21"/>
              </w:rPr>
              <w:t>食品药品抽检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560" w:rsidRPr="00A44560" w:rsidRDefault="000B3803" w:rsidP="00A44560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2550</w:t>
            </w: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批次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560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sz w:val="21"/>
                <w:szCs w:val="21"/>
              </w:rPr>
              <w:t>2550批次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4560" w:rsidRPr="00E00899" w:rsidRDefault="00504FD7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560" w:rsidRPr="00E00899" w:rsidRDefault="00504FD7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560" w:rsidRPr="00E00899" w:rsidRDefault="00A44560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0B3803" w:rsidRPr="00E00899" w:rsidTr="00B82ED7">
        <w:trPr>
          <w:trHeight w:val="558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B82ED7" w:rsidP="0025550A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136C82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食品药品科普知识宣传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Default="00B82ED7" w:rsidP="0025550A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B82ED7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举办“化妆品安全科普宣传周”活动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D32C81" w:rsidP="0025550A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次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803" w:rsidRPr="00E00899" w:rsidRDefault="00504FD7" w:rsidP="0025550A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504FD7" w:rsidP="0025550A">
            <w:pPr>
              <w:spacing w:after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</w:p>
        </w:tc>
      </w:tr>
      <w:tr w:rsidR="000B3803" w:rsidRPr="00E00899" w:rsidTr="00B82ED7">
        <w:trPr>
          <w:trHeight w:val="558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B82ED7" w:rsidP="0025550A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开展</w:t>
            </w:r>
            <w:r w:rsidRPr="00136C82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市长质量奖</w:t>
            </w: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工作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Default="00B82ED7" w:rsidP="0025550A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评选</w:t>
            </w: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家企业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B82ED7" w:rsidP="0025550A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家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803" w:rsidRPr="00E00899" w:rsidRDefault="00504FD7" w:rsidP="0025550A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504FD7" w:rsidP="0025550A">
            <w:pPr>
              <w:spacing w:after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</w:p>
        </w:tc>
      </w:tr>
      <w:tr w:rsidR="000B3803" w:rsidRPr="00E00899" w:rsidTr="00B82ED7">
        <w:trPr>
          <w:trHeight w:val="558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B82ED7" w:rsidP="00B82ED7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药品医疗器械检查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Default="00B82ED7" w:rsidP="00B82ED7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B82ED7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检查各类药品企业</w:t>
            </w:r>
            <w:r w:rsidRPr="00B82ED7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11</w:t>
            </w: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00</w:t>
            </w:r>
            <w:r w:rsidRPr="00B82ED7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家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B82ED7" w:rsidP="0025550A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B82ED7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查各类药品企业</w:t>
            </w:r>
            <w:r w:rsidRPr="00B82ED7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1110</w:t>
            </w:r>
            <w:r w:rsidRPr="00B82ED7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家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803" w:rsidRPr="00E00899" w:rsidRDefault="00504FD7" w:rsidP="0025550A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504FD7" w:rsidP="0025550A">
            <w:pPr>
              <w:spacing w:after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</w:p>
        </w:tc>
      </w:tr>
      <w:tr w:rsidR="000B3803" w:rsidRPr="00E00899" w:rsidTr="00B82ED7">
        <w:trPr>
          <w:trHeight w:val="558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482042">
            <w:pPr>
              <w:spacing w:after="0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取缔无证无照经营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A44560" w:rsidRDefault="000B3803" w:rsidP="00482042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组织开展取缔活动和专项执法行动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482042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成效明显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803" w:rsidRPr="00E00899" w:rsidRDefault="00504FD7" w:rsidP="00482042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482042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482042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B82ED7" w:rsidRPr="00E00899" w:rsidTr="00B82ED7">
        <w:trPr>
          <w:trHeight w:val="558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ED7" w:rsidRPr="00E00899" w:rsidRDefault="00B82ED7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D7" w:rsidRPr="00E00899" w:rsidRDefault="00B82ED7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D7" w:rsidRPr="00E00899" w:rsidRDefault="00B82ED7" w:rsidP="00482042">
            <w:pPr>
              <w:spacing w:after="0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食品许可企业</w:t>
            </w:r>
            <w:r w:rsidR="00F96F56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审查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D7" w:rsidRPr="00E00899" w:rsidRDefault="0056740B" w:rsidP="003444FB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食品许可审查</w:t>
            </w:r>
            <w:r w:rsidR="003444FB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110</w:t>
            </w: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家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ED7" w:rsidRPr="00E00899" w:rsidRDefault="003444FB" w:rsidP="00482042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116</w:t>
            </w: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家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2ED7" w:rsidRPr="00E00899" w:rsidRDefault="00504FD7" w:rsidP="00482042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ED7" w:rsidRDefault="00504FD7" w:rsidP="00482042">
            <w:pPr>
              <w:spacing w:after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ED7" w:rsidRPr="00E00899" w:rsidRDefault="00B82ED7" w:rsidP="00482042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</w:p>
        </w:tc>
      </w:tr>
      <w:tr w:rsidR="00F96F56" w:rsidRPr="00E00899" w:rsidTr="00B82ED7">
        <w:trPr>
          <w:trHeight w:val="558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F56" w:rsidRPr="00E00899" w:rsidRDefault="00F96F56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F56" w:rsidRPr="00E00899" w:rsidRDefault="00F96F56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F56" w:rsidRDefault="00F96F56" w:rsidP="00482042">
            <w:pPr>
              <w:spacing w:after="0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行政许可事项专家评审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F56" w:rsidRPr="00E00899" w:rsidRDefault="003A3967" w:rsidP="003A3967">
            <w:pPr>
              <w:spacing w:after="0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3A3967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特种设备、专利、工业产品生产许可、计量、认证认可专家评审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F56" w:rsidRPr="00E00899" w:rsidRDefault="003A3967" w:rsidP="00482042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3A3967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100</w:t>
            </w:r>
            <w:r w:rsidRPr="003A3967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多次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6F56" w:rsidRPr="00E00899" w:rsidRDefault="00504FD7" w:rsidP="00482042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F56" w:rsidRDefault="00504FD7" w:rsidP="00482042">
            <w:pPr>
              <w:spacing w:after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F56" w:rsidRPr="00E00899" w:rsidRDefault="00F96F56" w:rsidP="00482042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</w:p>
        </w:tc>
      </w:tr>
      <w:tr w:rsidR="00D32C81" w:rsidRPr="00E00899" w:rsidTr="00B82ED7">
        <w:trPr>
          <w:trHeight w:val="558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C81" w:rsidRPr="00E00899" w:rsidRDefault="00D32C81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81" w:rsidRPr="00E00899" w:rsidRDefault="00D32C81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81" w:rsidRDefault="003A3967" w:rsidP="003A3967">
            <w:pPr>
              <w:spacing w:after="0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食品安全</w:t>
            </w:r>
            <w:r w:rsidR="00D32C81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从业</w:t>
            </w: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人员</w:t>
            </w:r>
            <w:r w:rsidR="00D32C81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健康体检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81" w:rsidRPr="00E00899" w:rsidRDefault="0056740B" w:rsidP="003444FB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体检</w:t>
            </w:r>
            <w:r w:rsidR="003444FB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12000</w:t>
            </w: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人次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C81" w:rsidRPr="00E00899" w:rsidRDefault="003444FB" w:rsidP="00482042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14002</w:t>
            </w: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人次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2C81" w:rsidRPr="00E00899" w:rsidRDefault="00504FD7" w:rsidP="00482042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C81" w:rsidRDefault="00504FD7" w:rsidP="00482042">
            <w:pPr>
              <w:spacing w:after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C81" w:rsidRPr="00E00899" w:rsidRDefault="00D32C81" w:rsidP="00482042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</w:p>
        </w:tc>
      </w:tr>
      <w:tr w:rsidR="000B3803" w:rsidRPr="00E00899" w:rsidTr="00B82ED7">
        <w:trPr>
          <w:trHeight w:val="1322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407BAC" w:rsidRDefault="000B3803" w:rsidP="0025550A">
            <w:pPr>
              <w:spacing w:after="0"/>
              <w:jc w:val="center"/>
              <w:rPr>
                <w:rFonts w:ascii="宋体" w:eastAsia="宋体" w:cs="Times New Roman"/>
                <w:sz w:val="21"/>
                <w:szCs w:val="21"/>
              </w:rPr>
            </w:pPr>
            <w:r w:rsidRPr="00407BAC">
              <w:rPr>
                <w:rFonts w:ascii="宋体" w:hAnsi="宋体" w:cs="微软雅黑" w:hint="eastAsia"/>
                <w:sz w:val="21"/>
                <w:szCs w:val="21"/>
              </w:rPr>
              <w:t>提高消费诉求处置效能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A44560" w:rsidRDefault="000B3803" w:rsidP="0025550A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A44560">
              <w:rPr>
                <w:rFonts w:ascii="宋体" w:hAnsi="宋体" w:cs="微软雅黑"/>
                <w:color w:val="000000"/>
                <w:sz w:val="21"/>
                <w:szCs w:val="21"/>
              </w:rPr>
              <w:t>12315</w:t>
            </w:r>
            <w:r w:rsidRPr="00A44560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（</w:t>
            </w:r>
            <w:r w:rsidRPr="00A44560">
              <w:rPr>
                <w:rFonts w:ascii="宋体" w:hAnsi="宋体" w:cs="微软雅黑"/>
                <w:color w:val="000000"/>
                <w:sz w:val="21"/>
                <w:szCs w:val="21"/>
              </w:rPr>
              <w:t>12365</w:t>
            </w:r>
            <w:r w:rsidRPr="00A44560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）受理、流转、转办、处理、反馈及时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407BAC" w:rsidRDefault="000B3803" w:rsidP="0056740B">
            <w:pPr>
              <w:spacing w:after="0"/>
              <w:rPr>
                <w:rFonts w:ascii="宋体" w:eastAsia="宋体" w:cs="Times New Roman"/>
                <w:sz w:val="21"/>
                <w:szCs w:val="21"/>
              </w:rPr>
            </w:pPr>
            <w:r w:rsidRPr="00407BAC">
              <w:rPr>
                <w:rFonts w:ascii="宋体" w:hAnsi="宋体" w:cs="微软雅黑" w:hint="eastAsia"/>
                <w:sz w:val="21"/>
                <w:szCs w:val="21"/>
              </w:rPr>
              <w:t>投诉</w:t>
            </w:r>
            <w:r w:rsidRPr="0056740B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举报</w:t>
            </w:r>
            <w:r w:rsidR="0056740B" w:rsidRPr="0056740B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34305</w:t>
            </w:r>
            <w:r w:rsidRPr="0056740B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件</w:t>
            </w:r>
            <w:r w:rsidR="0056740B" w:rsidRPr="0056740B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，已完成处理</w:t>
            </w:r>
            <w:r w:rsidR="0056740B" w:rsidRPr="0056740B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34177</w:t>
            </w:r>
            <w:r w:rsidR="0056740B" w:rsidRPr="0056740B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件，处理率</w:t>
            </w:r>
            <w:r w:rsidR="0056740B" w:rsidRPr="0056740B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99.6%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803" w:rsidRPr="00407BAC" w:rsidRDefault="00504FD7" w:rsidP="00407BAC">
            <w:pPr>
              <w:spacing w:after="0"/>
              <w:jc w:val="center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407BAC" w:rsidRDefault="00504FD7" w:rsidP="0025550A">
            <w:pPr>
              <w:spacing w:after="0"/>
              <w:jc w:val="center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407BAC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FF0000"/>
                <w:sz w:val="21"/>
                <w:szCs w:val="21"/>
              </w:rPr>
            </w:pPr>
            <w:r w:rsidRPr="00407BAC">
              <w:rPr>
                <w:rFonts w:ascii="宋体" w:hAnsi="宋体" w:cs="微软雅黑" w:hint="eastAsia"/>
                <w:color w:val="FF0000"/>
                <w:sz w:val="21"/>
                <w:szCs w:val="21"/>
              </w:rPr>
              <w:t xml:space="preserve">　</w:t>
            </w:r>
          </w:p>
        </w:tc>
      </w:tr>
      <w:tr w:rsidR="000B3803" w:rsidRPr="00E00899" w:rsidTr="00B82ED7">
        <w:trPr>
          <w:trHeight w:val="432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提升质量发展水平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A44560" w:rsidRDefault="000B3803" w:rsidP="00A44560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产品检验率、检验能力提高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56740B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产品检验</w:t>
            </w:r>
            <w:r w:rsidR="0056740B">
              <w:rPr>
                <w:rFonts w:ascii="宋体" w:hAnsi="宋体" w:cs="宋体" w:hint="eastAsia"/>
                <w:color w:val="000000"/>
                <w:sz w:val="21"/>
                <w:szCs w:val="21"/>
              </w:rPr>
              <w:t>615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批次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803" w:rsidRPr="00E00899" w:rsidRDefault="00504FD7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504FD7" w:rsidP="0025550A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0B3803" w:rsidRPr="00E00899" w:rsidTr="00B82ED7">
        <w:trPr>
          <w:trHeight w:val="393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保障安全稳定，维护质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lastRenderedPageBreak/>
              <w:t>量安全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B00A5B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B00A5B">
              <w:rPr>
                <w:rFonts w:ascii="宋体" w:hAnsi="宋体" w:cs="微软雅黑" w:hint="eastAsia"/>
                <w:color w:val="000000"/>
                <w:sz w:val="21"/>
                <w:szCs w:val="21"/>
              </w:rPr>
              <w:lastRenderedPageBreak/>
              <w:t>建成气瓶充装质量追溯系</w:t>
            </w:r>
            <w:r w:rsidRPr="00B00A5B">
              <w:rPr>
                <w:rFonts w:ascii="宋体" w:hAnsi="宋体" w:cs="微软雅黑" w:hint="eastAsia"/>
                <w:color w:val="000000"/>
                <w:sz w:val="21"/>
                <w:szCs w:val="21"/>
              </w:rPr>
              <w:lastRenderedPageBreak/>
              <w:t>统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lastRenderedPageBreak/>
              <w:t>按时间节点完成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803" w:rsidRPr="00E00899" w:rsidRDefault="00504FD7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504FD7" w:rsidP="0025550A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0B3803" w:rsidRPr="00E00899" w:rsidTr="00B82ED7">
        <w:trPr>
          <w:trHeight w:val="314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质量指标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专款专用率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56740B" w:rsidP="00F73CB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 w:rsidR="00F73CBA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1494</w:t>
            </w:r>
            <w:r w:rsidR="000B3803"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F73CBA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1494</w:t>
            </w:r>
            <w:r w:rsidR="000B3803"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803" w:rsidRPr="00E00899" w:rsidRDefault="00504FD7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504FD7" w:rsidP="0025550A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B3803" w:rsidRPr="00E00899" w:rsidTr="00B82ED7">
        <w:trPr>
          <w:trHeight w:val="314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资金使用合规性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F73CBA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1494</w:t>
            </w:r>
            <w:r w:rsidR="000B3803"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F73CBA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1494</w:t>
            </w:r>
            <w:r w:rsidR="00B00A5B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 w:rsidR="000B3803"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803" w:rsidRPr="00E00899" w:rsidRDefault="00504FD7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B3803" w:rsidRPr="00E00899" w:rsidTr="00B82ED7">
        <w:trPr>
          <w:trHeight w:val="314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检测结果准确性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检测报告零更改率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报告更改修正少于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0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次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803" w:rsidRPr="00E00899" w:rsidRDefault="00504FD7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504FD7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  <w:r w:rsidR="000B3803"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B3803" w:rsidRPr="00E00899" w:rsidTr="00B82ED7">
        <w:trPr>
          <w:trHeight w:val="314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时效指标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资金下达及时率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F73CBA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1494</w:t>
            </w:r>
            <w:r w:rsidR="000B3803"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万元（</w:t>
            </w:r>
            <w:r w:rsidR="000B3803" w:rsidRPr="00E00899">
              <w:rPr>
                <w:rFonts w:ascii="宋体" w:hAnsi="宋体" w:cs="宋体"/>
                <w:color w:val="000000"/>
                <w:sz w:val="21"/>
                <w:szCs w:val="21"/>
              </w:rPr>
              <w:t>100%</w:t>
            </w:r>
            <w:r w:rsidR="000B3803"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F73CBA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1494</w:t>
            </w:r>
            <w:r w:rsidR="0056740B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 w:rsidR="000B3803"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803" w:rsidRPr="00E00899" w:rsidRDefault="00504FD7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504FD7" w:rsidP="0025550A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B3803" w:rsidRPr="00E00899" w:rsidTr="00B82ED7">
        <w:trPr>
          <w:trHeight w:val="314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工作完成及时率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按时间节点完成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按时间节点完成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803" w:rsidRPr="00E00899" w:rsidRDefault="00504FD7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504FD7" w:rsidP="0025550A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B3803" w:rsidRPr="00E00899" w:rsidTr="00B82ED7">
        <w:trPr>
          <w:trHeight w:val="314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B3803" w:rsidRPr="00E00899" w:rsidTr="00B82ED7">
        <w:trPr>
          <w:trHeight w:val="314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成本指标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预算执行率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F73CBA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1494</w:t>
            </w:r>
            <w:r w:rsidR="000B3803"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万元（</w:t>
            </w:r>
            <w:r w:rsidR="000B3803" w:rsidRPr="00E00899">
              <w:rPr>
                <w:rFonts w:ascii="宋体" w:hAnsi="宋体" w:cs="宋体"/>
                <w:color w:val="000000"/>
                <w:sz w:val="21"/>
                <w:szCs w:val="21"/>
              </w:rPr>
              <w:t>100%</w:t>
            </w:r>
            <w:r w:rsidR="000B3803"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F73CBA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1494</w:t>
            </w:r>
            <w:r w:rsidR="000B3803"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803" w:rsidRPr="00E00899" w:rsidRDefault="00504FD7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504FD7" w:rsidP="0025550A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B3803" w:rsidRPr="00E00899" w:rsidTr="00B82ED7">
        <w:trPr>
          <w:trHeight w:val="314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B3803" w:rsidRPr="00E00899" w:rsidTr="00B82ED7">
        <w:trPr>
          <w:trHeight w:val="314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B3803" w:rsidRPr="00E00899" w:rsidTr="00B82ED7">
        <w:trPr>
          <w:trHeight w:val="314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B3803" w:rsidRPr="00E00899" w:rsidTr="00B82ED7">
        <w:trPr>
          <w:trHeight w:val="314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Default="000B3803" w:rsidP="00B43B03">
            <w:pPr>
              <w:spacing w:after="0"/>
              <w:jc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效</w:t>
            </w:r>
            <w:r w:rsidRPr="00E00899">
              <w:rPr>
                <w:rFonts w:ascii="宋体" w:eastAsia="宋体" w:cs="Times New Roman"/>
                <w:color w:val="000000"/>
                <w:sz w:val="21"/>
                <w:szCs w:val="21"/>
              </w:rPr>
              <w:br/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益</w:t>
            </w:r>
            <w:r w:rsidRPr="00E00899">
              <w:rPr>
                <w:rFonts w:ascii="宋体" w:eastAsia="宋体" w:cs="Times New Roman"/>
                <w:color w:val="000000"/>
                <w:sz w:val="21"/>
                <w:szCs w:val="21"/>
              </w:rPr>
              <w:br/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指</w:t>
            </w:r>
            <w:r w:rsidRPr="00E00899">
              <w:rPr>
                <w:rFonts w:ascii="宋体" w:eastAsia="宋体" w:cs="Times New Roman"/>
                <w:color w:val="000000"/>
                <w:sz w:val="21"/>
                <w:szCs w:val="21"/>
              </w:rPr>
              <w:br/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标</w:t>
            </w:r>
          </w:p>
          <w:p w:rsidR="000B3803" w:rsidRPr="00E00899" w:rsidRDefault="000B3803" w:rsidP="00B43B03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30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分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经济效益</w:t>
            </w:r>
            <w:r w:rsidRPr="00E00899">
              <w:rPr>
                <w:rFonts w:ascii="宋体" w:eastAsia="宋体" w:cs="Times New Roman"/>
                <w:color w:val="000000"/>
                <w:sz w:val="21"/>
                <w:szCs w:val="21"/>
              </w:rPr>
              <w:br/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556335" w:rsidRDefault="000B3803" w:rsidP="0025550A">
            <w:pPr>
              <w:spacing w:after="0"/>
              <w:textAlignment w:val="center"/>
              <w:rPr>
                <w:rFonts w:ascii="宋体" w:eastAsia="宋体" w:cs="Times New Roman"/>
                <w:sz w:val="21"/>
                <w:szCs w:val="21"/>
              </w:rPr>
            </w:pPr>
            <w:r w:rsidRPr="00556335">
              <w:rPr>
                <w:rFonts w:ascii="宋体" w:hAnsi="宋体" w:cs="微软雅黑" w:hint="eastAsia"/>
                <w:sz w:val="21"/>
                <w:szCs w:val="21"/>
              </w:rPr>
              <w:t>市场主体壮大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556335" w:rsidRDefault="000B3803" w:rsidP="00B50910">
            <w:pPr>
              <w:spacing w:after="0"/>
              <w:jc w:val="center"/>
              <w:textAlignment w:val="center"/>
              <w:rPr>
                <w:rFonts w:ascii="宋体" w:eastAsia="宋体" w:cs="Times New Roman"/>
                <w:sz w:val="21"/>
                <w:szCs w:val="21"/>
              </w:rPr>
            </w:pPr>
            <w:r w:rsidRPr="00556335">
              <w:rPr>
                <w:rFonts w:ascii="宋体" w:hAnsi="宋体" w:cs="微软雅黑" w:hint="eastAsia"/>
                <w:sz w:val="21"/>
                <w:szCs w:val="21"/>
              </w:rPr>
              <w:t>新增</w:t>
            </w:r>
            <w:r w:rsidR="00B50910">
              <w:rPr>
                <w:rFonts w:ascii="宋体" w:hAnsi="宋体" w:cs="微软雅黑" w:hint="eastAsia"/>
                <w:sz w:val="21"/>
                <w:szCs w:val="21"/>
              </w:rPr>
              <w:t>企业</w:t>
            </w:r>
            <w:r w:rsidR="00556335" w:rsidRPr="00556335">
              <w:rPr>
                <w:rFonts w:ascii="宋体" w:hAnsi="宋体" w:cs="宋体"/>
                <w:sz w:val="21"/>
                <w:szCs w:val="21"/>
              </w:rPr>
              <w:t>4000</w:t>
            </w:r>
            <w:r w:rsidRPr="00556335">
              <w:rPr>
                <w:rFonts w:ascii="宋体" w:hAnsi="宋体" w:cs="微软雅黑" w:hint="eastAsia"/>
                <w:sz w:val="21"/>
                <w:szCs w:val="21"/>
              </w:rPr>
              <w:t>户以上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556335" w:rsidRDefault="00556335" w:rsidP="0025550A">
            <w:pPr>
              <w:spacing w:after="0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556335">
              <w:rPr>
                <w:rFonts w:ascii="宋体" w:hAnsi="宋体" w:cs="宋体" w:hint="eastAsia"/>
                <w:sz w:val="21"/>
                <w:szCs w:val="21"/>
              </w:rPr>
              <w:t>新增</w:t>
            </w:r>
            <w:r w:rsidRPr="00556335">
              <w:rPr>
                <w:rFonts w:ascii="宋体" w:hAnsi="宋体" w:cs="宋体" w:hint="eastAsia"/>
                <w:sz w:val="21"/>
                <w:szCs w:val="21"/>
              </w:rPr>
              <w:t>5047</w:t>
            </w:r>
            <w:r w:rsidRPr="00556335">
              <w:rPr>
                <w:rFonts w:ascii="宋体" w:hAnsi="宋体" w:cs="宋体" w:hint="eastAsia"/>
                <w:sz w:val="21"/>
                <w:szCs w:val="21"/>
              </w:rPr>
              <w:t>户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803" w:rsidRPr="00504FD7" w:rsidRDefault="00504FD7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sz w:val="21"/>
                <w:szCs w:val="21"/>
              </w:rPr>
            </w:pPr>
            <w:r w:rsidRPr="00504FD7">
              <w:rPr>
                <w:rFonts w:ascii="宋体" w:eastAsia="宋体" w:cs="Times New Roman" w:hint="eastAsia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B3803" w:rsidRPr="00E00899" w:rsidTr="00B82ED7">
        <w:trPr>
          <w:trHeight w:val="314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市场主体结构改善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B50910" w:rsidP="00556335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各类</w:t>
            </w:r>
            <w:r w:rsidR="00556335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企业</w:t>
            </w:r>
            <w:r w:rsidR="000B3803"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达</w:t>
            </w:r>
            <w:r w:rsidR="00556335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="000B3803"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万户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556335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1.21</w:t>
            </w:r>
            <w:r w:rsidR="000B3803"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万户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803" w:rsidRPr="00E00899" w:rsidRDefault="00504FD7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B3803" w:rsidRPr="00E00899" w:rsidTr="00B82ED7">
        <w:trPr>
          <w:trHeight w:val="314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112CA5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知识产权工作稳中有进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  <w:p w:rsidR="000B3803" w:rsidRPr="00E00899" w:rsidRDefault="000B3803" w:rsidP="00D26DD3">
            <w:pPr>
              <w:spacing w:after="0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112CA5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专利申请量、授权量同比增加。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112CA5" w:rsidRDefault="00B50910" w:rsidP="00B50910">
            <w:pPr>
              <w:spacing w:after="0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B50910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申请发明专利、实用新型专利、外观设计专利</w:t>
            </w:r>
            <w:r w:rsidRPr="00B50910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6676</w:t>
            </w:r>
            <w:r w:rsidRPr="00B50910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件，同比增长</w:t>
            </w:r>
            <w:r w:rsidRPr="00B50910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3.2%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803" w:rsidRPr="00E00899" w:rsidRDefault="00504FD7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3</w:t>
            </w:r>
            <w:r w:rsidR="000B3803"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3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B3803" w:rsidRPr="00E00899" w:rsidTr="00B82ED7">
        <w:trPr>
          <w:trHeight w:val="314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社会效益</w:t>
            </w:r>
            <w:r w:rsidRPr="00E00899">
              <w:rPr>
                <w:rFonts w:ascii="宋体" w:eastAsia="宋体" w:cs="Times New Roman"/>
                <w:color w:val="000000"/>
                <w:sz w:val="21"/>
                <w:szCs w:val="21"/>
              </w:rPr>
              <w:br/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794814" w:rsidRDefault="000B3803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C00000"/>
                <w:sz w:val="21"/>
                <w:szCs w:val="21"/>
              </w:rPr>
            </w:pPr>
            <w:r w:rsidRPr="00D72702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严厉打击传销直销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6D77A0" w:rsidRDefault="00B50910" w:rsidP="0025550A">
            <w:pPr>
              <w:spacing w:after="0"/>
              <w:jc w:val="center"/>
              <w:textAlignment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6D77A0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1</w:t>
            </w:r>
            <w:r w:rsidRPr="00B50910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00%</w:t>
            </w:r>
            <w:r w:rsidRPr="00B50910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完成“无传销社区（村）</w:t>
            </w:r>
            <w:r w:rsidRPr="006D77A0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794814" w:rsidRDefault="006D77A0" w:rsidP="0025550A">
            <w:pPr>
              <w:spacing w:after="0"/>
              <w:jc w:val="center"/>
              <w:textAlignment w:val="center"/>
              <w:rPr>
                <w:rFonts w:ascii="宋体" w:hAnsi="宋体" w:cs="宋体"/>
                <w:color w:val="C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100%</w:t>
            </w: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完成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803" w:rsidRPr="00D72702" w:rsidRDefault="00504FD7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D72702" w:rsidRDefault="000B3803" w:rsidP="0025550A">
            <w:pPr>
              <w:spacing w:after="0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D72702">
              <w:rPr>
                <w:rFonts w:ascii="宋体" w:hAnsi="宋体" w:cs="宋体"/>
                <w:sz w:val="21"/>
                <w:szCs w:val="21"/>
              </w:rPr>
              <w:t>3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B3803" w:rsidRPr="00E00899" w:rsidTr="00B82ED7">
        <w:trPr>
          <w:trHeight w:val="314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D72702" w:rsidRDefault="000B3803" w:rsidP="0025550A">
            <w:pPr>
              <w:spacing w:after="0"/>
              <w:jc w:val="center"/>
              <w:textAlignment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D72702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“两品一械”监管全面加强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D72702" w:rsidRDefault="000B3803" w:rsidP="00D72702">
            <w:pPr>
              <w:spacing w:after="0"/>
              <w:jc w:val="center"/>
              <w:textAlignment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D72702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监督检查</w:t>
            </w:r>
            <w:r w:rsidR="006D77A0" w:rsidRPr="00D72702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“两品一械”</w:t>
            </w:r>
            <w:r w:rsidR="006D77A0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D72702" w:rsidRDefault="006D77A0" w:rsidP="0025550A">
            <w:pPr>
              <w:spacing w:after="0"/>
              <w:jc w:val="center"/>
              <w:textAlignment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13824</w:t>
            </w:r>
            <w:r w:rsidR="000B3803" w:rsidRPr="00D72702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家次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803" w:rsidRPr="00D72702" w:rsidRDefault="00504FD7" w:rsidP="0025550A">
            <w:pPr>
              <w:spacing w:after="0"/>
              <w:jc w:val="center"/>
              <w:textAlignment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D72702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B3803" w:rsidRPr="00E00899" w:rsidTr="00B82ED7">
        <w:trPr>
          <w:trHeight w:val="334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D72702" w:rsidRDefault="000B3803" w:rsidP="0025550A">
            <w:pPr>
              <w:spacing w:after="0"/>
              <w:jc w:val="center"/>
              <w:textAlignment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D72702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特种设备安全监管有力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D72702" w:rsidRDefault="006D77A0" w:rsidP="0025550A">
            <w:pPr>
              <w:spacing w:after="0"/>
              <w:jc w:val="center"/>
              <w:textAlignment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6D77A0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推进</w:t>
            </w:r>
            <w:r w:rsidRPr="006D77A0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96369</w:t>
            </w:r>
            <w:r w:rsidRPr="006D77A0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平台建设及电梯保险制度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D72702" w:rsidRDefault="006D77A0" w:rsidP="0025550A">
            <w:pPr>
              <w:spacing w:after="0"/>
              <w:jc w:val="center"/>
              <w:textAlignment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6D77A0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2000</w:t>
            </w:r>
            <w:r w:rsidRPr="006D77A0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台电梯安装了</w:t>
            </w:r>
            <w:r w:rsidRPr="006D77A0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96369</w:t>
            </w:r>
            <w:r w:rsidRPr="006D77A0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终端设备和购买电梯保险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803" w:rsidRPr="00D72702" w:rsidRDefault="00504FD7" w:rsidP="00D72702">
            <w:pPr>
              <w:spacing w:after="0"/>
              <w:jc w:val="center"/>
              <w:textAlignment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B3803" w:rsidRPr="00E00899" w:rsidTr="00B82ED7">
        <w:trPr>
          <w:trHeight w:val="356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帮企扶企力度加大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D54F71" w:rsidRDefault="000B3803" w:rsidP="0025550A">
            <w:pPr>
              <w:spacing w:after="0"/>
              <w:jc w:val="center"/>
              <w:textAlignment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D54F71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办结时间更高效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D54F71" w:rsidRDefault="000B3803" w:rsidP="0025550A">
            <w:pPr>
              <w:spacing w:after="0"/>
              <w:jc w:val="center"/>
              <w:textAlignment w:val="center"/>
              <w:rPr>
                <w:rFonts w:ascii="宋体" w:hAnsi="宋体" w:cs="微软雅黑"/>
                <w:color w:val="000000"/>
                <w:sz w:val="21"/>
                <w:szCs w:val="21"/>
              </w:rPr>
            </w:pPr>
            <w:r w:rsidRPr="00D54F71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精简办证流程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803" w:rsidRPr="00E00899" w:rsidRDefault="00504FD7" w:rsidP="00D54F71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0B3803" w:rsidRPr="00E00899" w:rsidTr="00B82ED7">
        <w:trPr>
          <w:trHeight w:val="314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生态效益指标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B3803" w:rsidRPr="00E00899" w:rsidTr="00B82ED7">
        <w:trPr>
          <w:trHeight w:val="314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B3803" w:rsidRPr="00E00899" w:rsidTr="00B82ED7">
        <w:trPr>
          <w:trHeight w:val="314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B3803" w:rsidRPr="00E00899" w:rsidTr="00B82ED7">
        <w:trPr>
          <w:trHeight w:val="314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可持续影响</w:t>
            </w:r>
            <w:r w:rsidRPr="00E00899">
              <w:rPr>
                <w:rFonts w:ascii="宋体" w:eastAsia="宋体" w:cs="Times New Roman"/>
                <w:color w:val="000000"/>
                <w:sz w:val="21"/>
                <w:szCs w:val="21"/>
              </w:rPr>
              <w:br/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为全面加强市场监管提供技术保障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有效提升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有效提升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803" w:rsidRPr="00E00899" w:rsidRDefault="00504FD7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B3803" w:rsidRPr="00E00899" w:rsidTr="00B82ED7">
        <w:trPr>
          <w:trHeight w:val="314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为全面启动质量强市形成质量第一的</w:t>
            </w:r>
            <w:r w:rsidRPr="00E00899">
              <w:rPr>
                <w:rFonts w:ascii="宋体" w:eastAsia="宋体" w:cs="Times New Roman"/>
                <w:color w:val="000000"/>
                <w:sz w:val="21"/>
                <w:szCs w:val="21"/>
              </w:rPr>
              <w:br/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优质市场环境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有效提升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有效提升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803" w:rsidRPr="00E00899" w:rsidRDefault="00504FD7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B3803" w:rsidRPr="00E00899" w:rsidTr="00B82ED7">
        <w:trPr>
          <w:trHeight w:val="314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B3803" w:rsidRPr="00E00899" w:rsidTr="00B82ED7">
        <w:trPr>
          <w:trHeight w:val="314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B3803" w:rsidRPr="00E00899" w:rsidTr="00B82ED7">
        <w:trPr>
          <w:trHeight w:val="314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Pr="00E00899" w:rsidRDefault="000B3803" w:rsidP="00B43B03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满意度指标（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10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服务对象</w:t>
            </w:r>
            <w:r w:rsidRPr="00E00899">
              <w:rPr>
                <w:rFonts w:ascii="宋体" w:eastAsia="宋体" w:cs="Times New Roman"/>
                <w:color w:val="000000"/>
                <w:sz w:val="21"/>
                <w:szCs w:val="21"/>
              </w:rPr>
              <w:br/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满意度指标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服务对象投诉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服务窗口</w:t>
            </w:r>
            <w:r w:rsidRPr="00E00899">
              <w:rPr>
                <w:rFonts w:ascii="宋体" w:eastAsia="宋体" w:cs="宋体"/>
                <w:color w:val="000000"/>
                <w:sz w:val="21"/>
                <w:szCs w:val="21"/>
              </w:rPr>
              <w:t>0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投诉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eastAsia="宋体" w:cs="宋体"/>
                <w:color w:val="000000"/>
                <w:sz w:val="21"/>
                <w:szCs w:val="21"/>
              </w:rPr>
              <w:t>0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投诉，先进窗口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803" w:rsidRPr="00E00899" w:rsidRDefault="00504FD7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B3803" w:rsidRPr="00E00899" w:rsidTr="00B82ED7">
        <w:trPr>
          <w:trHeight w:val="314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案件复审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0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败诉、</w:t>
            </w:r>
            <w:r w:rsidRPr="00E00899">
              <w:rPr>
                <w:rFonts w:ascii="宋体" w:eastAsia="宋体" w:cs="宋体"/>
                <w:color w:val="000000"/>
                <w:sz w:val="21"/>
                <w:szCs w:val="21"/>
              </w:rPr>
              <w:t>0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诉讼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eastAsia="宋体" w:cs="宋体"/>
                <w:color w:val="000000"/>
                <w:sz w:val="21"/>
                <w:szCs w:val="21"/>
              </w:rPr>
              <w:t>0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败诉、</w:t>
            </w:r>
            <w:r w:rsidRPr="00E00899">
              <w:rPr>
                <w:rFonts w:ascii="宋体" w:eastAsia="宋体" w:cs="宋体"/>
                <w:color w:val="000000"/>
                <w:sz w:val="21"/>
                <w:szCs w:val="21"/>
              </w:rPr>
              <w:t>0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诉讼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803" w:rsidRPr="00E00899" w:rsidRDefault="00504FD7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B3803" w:rsidRPr="00E00899" w:rsidTr="00B82ED7">
        <w:trPr>
          <w:trHeight w:val="314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问卷调查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6D77A0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满意度</w:t>
            </w:r>
            <w:r w:rsidR="006D77A0">
              <w:rPr>
                <w:rFonts w:ascii="宋体" w:hAnsi="宋体" w:cs="宋体" w:hint="eastAsia"/>
                <w:color w:val="000000"/>
                <w:sz w:val="21"/>
                <w:szCs w:val="21"/>
              </w:rPr>
              <w:t>85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%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95%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803" w:rsidRPr="00E00899" w:rsidRDefault="00504FD7" w:rsidP="0025550A">
            <w:pPr>
              <w:spacing w:after="0"/>
              <w:jc w:val="center"/>
              <w:textAlignment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B3803" w:rsidRPr="00E00899" w:rsidTr="00B82ED7">
        <w:trPr>
          <w:trHeight w:val="314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B3803" w:rsidRPr="00E00899" w:rsidTr="0025550A">
        <w:trPr>
          <w:trHeight w:val="314"/>
          <w:jc w:val="center"/>
        </w:trPr>
        <w:tc>
          <w:tcPr>
            <w:tcW w:w="1147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lastRenderedPageBreak/>
              <w:t>总分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100</w:t>
            </w:r>
          </w:p>
        </w:tc>
      </w:tr>
      <w:tr w:rsidR="000B3803" w:rsidRPr="00E00899" w:rsidTr="003D274C">
        <w:trPr>
          <w:gridAfter w:val="1"/>
          <w:wAfter w:w="15" w:type="dxa"/>
          <w:trHeight w:val="419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主管部门（单位）评价等级</w:t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优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良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中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差</w:t>
            </w:r>
          </w:p>
        </w:tc>
      </w:tr>
      <w:tr w:rsidR="000B3803" w:rsidRPr="00E00899" w:rsidTr="003D274C">
        <w:trPr>
          <w:trHeight w:val="549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8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优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(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≥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90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分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) (80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分≤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 xml:space="preserve"> 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良＜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90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分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)  (60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分≤中＜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80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分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)  (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差＜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60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分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)</w:t>
            </w:r>
          </w:p>
        </w:tc>
      </w:tr>
      <w:tr w:rsidR="000B3803" w:rsidRPr="00E00899" w:rsidTr="0025550A">
        <w:trPr>
          <w:trHeight w:val="383"/>
          <w:jc w:val="center"/>
        </w:trPr>
        <w:tc>
          <w:tcPr>
            <w:tcW w:w="14143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803" w:rsidRPr="00E00899" w:rsidRDefault="000B3803" w:rsidP="0025550A">
            <w:pPr>
              <w:spacing w:after="0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注：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1.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得分一档最高不能超过该指标分值上限。</w:t>
            </w:r>
          </w:p>
        </w:tc>
      </w:tr>
      <w:tr w:rsidR="000B3803" w:rsidRPr="00E00899" w:rsidTr="0025550A">
        <w:trPr>
          <w:trHeight w:val="785"/>
          <w:jc w:val="center"/>
        </w:trPr>
        <w:tc>
          <w:tcPr>
            <w:tcW w:w="1414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803" w:rsidRPr="00E00899" w:rsidRDefault="000B3803" w:rsidP="0025550A">
            <w:pPr>
              <w:spacing w:after="0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 xml:space="preserve">    2.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评分标准：（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1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）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 xml:space="preserve"> 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若为定性指标，则根据“三档”原则分别按照指标分值的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100-80%(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含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80%)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、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80-60%(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含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60%)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、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60-0%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来记分。定性指标根据指标完成情况分为：达成预期指标、部分达成预期指标并具有一定效果、未达成预期指标且效果较差三档，分别按照该指标对应分值区间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100-80%(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含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80%)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、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80-60%(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含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60%)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、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60-0%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合理确定分值。</w:t>
            </w:r>
          </w:p>
        </w:tc>
      </w:tr>
      <w:tr w:rsidR="000B3803" w:rsidRPr="00E00899" w:rsidTr="0025550A">
        <w:trPr>
          <w:trHeight w:val="822"/>
          <w:jc w:val="center"/>
        </w:trPr>
        <w:tc>
          <w:tcPr>
            <w:tcW w:w="1414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803" w:rsidRPr="00E00899" w:rsidRDefault="000B3803" w:rsidP="0025550A">
            <w:pPr>
              <w:spacing w:after="0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 xml:space="preserve">   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（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2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）若为定量指标，完成值达到指标值，记满分；未达到指标值，按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B/A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或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A/B*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该指标分值记分。定量指标若为正向指标（即指标值为≥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*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），则得分计算方法应用全年实际值（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B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）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/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年度指标值（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A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）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*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该指标分值；若定量指标为反向指标（即指标值为≤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*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），则得分计算方法应用年度指标值（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A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）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/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全年实际值（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B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）</w:t>
            </w:r>
            <w:r w:rsidRPr="00E00899">
              <w:rPr>
                <w:rFonts w:ascii="宋体" w:hAnsi="宋体" w:cs="宋体"/>
                <w:color w:val="000000"/>
                <w:sz w:val="21"/>
                <w:szCs w:val="21"/>
              </w:rPr>
              <w:t>*</w:t>
            </w:r>
            <w:r w:rsidRPr="00E00899">
              <w:rPr>
                <w:rFonts w:ascii="宋体" w:hAnsi="宋体" w:cs="微软雅黑" w:hint="eastAsia"/>
                <w:color w:val="000000"/>
                <w:sz w:val="21"/>
                <w:szCs w:val="21"/>
              </w:rPr>
              <w:t>该指标分值。</w:t>
            </w:r>
          </w:p>
        </w:tc>
      </w:tr>
    </w:tbl>
    <w:p w:rsidR="00D42A7B" w:rsidRPr="00E00899" w:rsidRDefault="00D42A7B" w:rsidP="00D42A7B">
      <w:pPr>
        <w:spacing w:after="0"/>
        <w:rPr>
          <w:rFonts w:cs="Times New Roman"/>
          <w:color w:val="000000"/>
        </w:rPr>
      </w:pPr>
    </w:p>
    <w:p w:rsidR="000725CE" w:rsidRPr="00D42A7B" w:rsidRDefault="000725CE"/>
    <w:sectPr w:rsidR="000725CE" w:rsidRPr="00D42A7B" w:rsidSect="00D42A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B41" w:rsidRDefault="00407B41" w:rsidP="00D42A7B">
      <w:pPr>
        <w:spacing w:after="0"/>
      </w:pPr>
      <w:r>
        <w:separator/>
      </w:r>
    </w:p>
  </w:endnote>
  <w:endnote w:type="continuationSeparator" w:id="0">
    <w:p w:rsidR="00407B41" w:rsidRDefault="00407B41" w:rsidP="00D42A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B41" w:rsidRDefault="00407B41" w:rsidP="00D42A7B">
      <w:pPr>
        <w:spacing w:after="0"/>
      </w:pPr>
      <w:r>
        <w:separator/>
      </w:r>
    </w:p>
  </w:footnote>
  <w:footnote w:type="continuationSeparator" w:id="0">
    <w:p w:rsidR="00407B41" w:rsidRDefault="00407B41" w:rsidP="00D42A7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A7B"/>
    <w:rsid w:val="00043AE9"/>
    <w:rsid w:val="000725CE"/>
    <w:rsid w:val="00091888"/>
    <w:rsid w:val="000B3803"/>
    <w:rsid w:val="000E3381"/>
    <w:rsid w:val="00112CA5"/>
    <w:rsid w:val="00136C82"/>
    <w:rsid w:val="00151B80"/>
    <w:rsid w:val="00154E5D"/>
    <w:rsid w:val="002377BE"/>
    <w:rsid w:val="00304EE3"/>
    <w:rsid w:val="003444FB"/>
    <w:rsid w:val="003A3967"/>
    <w:rsid w:val="003B3EFD"/>
    <w:rsid w:val="003D274C"/>
    <w:rsid w:val="003D481F"/>
    <w:rsid w:val="00407B41"/>
    <w:rsid w:val="00407BAC"/>
    <w:rsid w:val="004630CC"/>
    <w:rsid w:val="00480556"/>
    <w:rsid w:val="00504FD7"/>
    <w:rsid w:val="00556335"/>
    <w:rsid w:val="00565FC0"/>
    <w:rsid w:val="0056740B"/>
    <w:rsid w:val="00591898"/>
    <w:rsid w:val="005A1FF2"/>
    <w:rsid w:val="005D74C7"/>
    <w:rsid w:val="005E5449"/>
    <w:rsid w:val="006D77A0"/>
    <w:rsid w:val="0073726B"/>
    <w:rsid w:val="00794814"/>
    <w:rsid w:val="007F7B89"/>
    <w:rsid w:val="00822965"/>
    <w:rsid w:val="0082362A"/>
    <w:rsid w:val="008A141D"/>
    <w:rsid w:val="00A44560"/>
    <w:rsid w:val="00AF0E17"/>
    <w:rsid w:val="00AF1B18"/>
    <w:rsid w:val="00B00A5B"/>
    <w:rsid w:val="00B43B03"/>
    <w:rsid w:val="00B50910"/>
    <w:rsid w:val="00B82ED7"/>
    <w:rsid w:val="00BD0F88"/>
    <w:rsid w:val="00BF31DF"/>
    <w:rsid w:val="00D26DD3"/>
    <w:rsid w:val="00D32C81"/>
    <w:rsid w:val="00D42A7B"/>
    <w:rsid w:val="00D54F71"/>
    <w:rsid w:val="00D563AA"/>
    <w:rsid w:val="00D72702"/>
    <w:rsid w:val="00D72F72"/>
    <w:rsid w:val="00D876BD"/>
    <w:rsid w:val="00DF2336"/>
    <w:rsid w:val="00E40727"/>
    <w:rsid w:val="00E43D8C"/>
    <w:rsid w:val="00EC10B3"/>
    <w:rsid w:val="00ED5AC1"/>
    <w:rsid w:val="00F73CBA"/>
    <w:rsid w:val="00F9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7B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2A7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2A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2A7B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2A7B"/>
    <w:rPr>
      <w:sz w:val="18"/>
      <w:szCs w:val="18"/>
    </w:rPr>
  </w:style>
  <w:style w:type="character" w:customStyle="1" w:styleId="NormalCharacter">
    <w:name w:val="NormalCharacter"/>
    <w:semiHidden/>
    <w:qFormat/>
    <w:rsid w:val="00B82ED7"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EC522C-B4D9-4F54-8473-9241CF73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5</Pages>
  <Words>392</Words>
  <Characters>2241</Characters>
  <Application>Microsoft Office Word</Application>
  <DocSecurity>0</DocSecurity>
  <Lines>18</Lines>
  <Paragraphs>5</Paragraphs>
  <ScaleCrop>false</ScaleCrop>
  <Company>CHINA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21</cp:revision>
  <cp:lastPrinted>2021-06-09T02:55:00Z</cp:lastPrinted>
  <dcterms:created xsi:type="dcterms:W3CDTF">2021-06-08T03:50:00Z</dcterms:created>
  <dcterms:modified xsi:type="dcterms:W3CDTF">2021-07-06T02:41:00Z</dcterms:modified>
</cp:coreProperties>
</file>