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2" w:rsidRPr="006E2082" w:rsidRDefault="006E2082" w:rsidP="006E2082">
      <w:pPr>
        <w:spacing w:line="580" w:lineRule="exact"/>
        <w:rPr>
          <w:rFonts w:ascii="方正黑体简体" w:eastAsia="方正黑体简体" w:hAnsi="方正黑体简体" w:hint="eastAsia"/>
          <w:color w:val="000000"/>
          <w:sz w:val="32"/>
          <w:szCs w:val="32"/>
        </w:rPr>
      </w:pPr>
      <w:bookmarkStart w:id="0" w:name="_GoBack"/>
      <w:r w:rsidRPr="006E2082">
        <w:rPr>
          <w:rFonts w:ascii="方正黑体简体" w:eastAsia="方正黑体简体" w:hAnsi="方正黑体简体" w:hint="eastAsia"/>
          <w:color w:val="000000"/>
          <w:sz w:val="32"/>
          <w:szCs w:val="32"/>
        </w:rPr>
        <w:t>附件1</w:t>
      </w:r>
    </w:p>
    <w:bookmarkEnd w:id="0"/>
    <w:p w:rsidR="006E2082" w:rsidRDefault="006E2082" w:rsidP="006E2082">
      <w:pPr>
        <w:spacing w:line="900" w:lineRule="exact"/>
        <w:jc w:val="center"/>
        <w:rPr>
          <w:rFonts w:ascii="方正小标宋_GBK" w:eastAsia="方正小标宋_GBK"/>
          <w:color w:val="000000"/>
          <w:w w:val="98"/>
          <w:sz w:val="60"/>
          <w:szCs w:val="60"/>
        </w:rPr>
      </w:pPr>
    </w:p>
    <w:p w:rsidR="006E2082" w:rsidRDefault="006E2082" w:rsidP="006E2082">
      <w:pPr>
        <w:spacing w:line="900" w:lineRule="exact"/>
        <w:rPr>
          <w:rFonts w:ascii="方正小标宋_GBK" w:eastAsia="方正小标宋_GBK" w:hint="eastAsia"/>
          <w:color w:val="000000"/>
          <w:w w:val="98"/>
          <w:sz w:val="60"/>
          <w:szCs w:val="60"/>
        </w:rPr>
      </w:pPr>
    </w:p>
    <w:p w:rsidR="006E2082" w:rsidRDefault="006E2082" w:rsidP="006E2082">
      <w:pPr>
        <w:spacing w:line="900" w:lineRule="exact"/>
        <w:jc w:val="center"/>
        <w:rPr>
          <w:rFonts w:ascii="方正小标宋_GBK" w:eastAsia="方正小标宋_GBK"/>
          <w:color w:val="000000"/>
          <w:w w:val="98"/>
          <w:sz w:val="60"/>
          <w:szCs w:val="60"/>
        </w:rPr>
      </w:pPr>
    </w:p>
    <w:p w:rsidR="006E2082" w:rsidRDefault="006E2082" w:rsidP="006E2082">
      <w:pPr>
        <w:spacing w:line="900" w:lineRule="exact"/>
        <w:jc w:val="center"/>
        <w:rPr>
          <w:rFonts w:ascii="方正小标宋_GBK" w:eastAsia="方正小标宋_GBK" w:hint="eastAsia"/>
          <w:color w:val="000000"/>
          <w:w w:val="98"/>
          <w:sz w:val="60"/>
          <w:szCs w:val="60"/>
        </w:rPr>
      </w:pPr>
      <w:r>
        <w:rPr>
          <w:rFonts w:ascii="方正小标宋_GBK" w:eastAsia="方正小标宋_GBK" w:hint="eastAsia"/>
          <w:color w:val="000000"/>
          <w:w w:val="98"/>
          <w:sz w:val="60"/>
          <w:szCs w:val="60"/>
        </w:rPr>
        <w:t>上饶市医疗保障定点医疗机构</w:t>
      </w:r>
    </w:p>
    <w:p w:rsidR="006E2082" w:rsidRDefault="006E2082" w:rsidP="006E2082">
      <w:pPr>
        <w:spacing w:line="900" w:lineRule="exact"/>
        <w:jc w:val="center"/>
        <w:rPr>
          <w:rFonts w:ascii="方正小标宋_GBK" w:eastAsia="方正小标宋_GBK" w:hint="eastAsia"/>
          <w:color w:val="000000"/>
          <w:w w:val="98"/>
          <w:sz w:val="60"/>
          <w:szCs w:val="60"/>
        </w:rPr>
      </w:pPr>
      <w:r>
        <w:rPr>
          <w:rFonts w:ascii="方正小标宋_GBK" w:eastAsia="方正小标宋_GBK" w:hint="eastAsia"/>
          <w:color w:val="000000"/>
          <w:w w:val="98"/>
          <w:sz w:val="60"/>
          <w:szCs w:val="60"/>
        </w:rPr>
        <w:t>申 请 表</w:t>
      </w:r>
    </w:p>
    <w:p w:rsidR="006E2082" w:rsidRDefault="006E2082" w:rsidP="006E2082">
      <w:pPr>
        <w:ind w:firstLineChars="300" w:firstLine="960"/>
        <w:jc w:val="center"/>
        <w:rPr>
          <w:color w:val="000000"/>
          <w:sz w:val="32"/>
          <w:szCs w:val="32"/>
        </w:rPr>
      </w:pPr>
    </w:p>
    <w:p w:rsidR="006E2082" w:rsidRDefault="006E2082" w:rsidP="006E2082">
      <w:pPr>
        <w:ind w:firstLineChars="300" w:firstLine="960"/>
        <w:jc w:val="center"/>
        <w:rPr>
          <w:color w:val="000000"/>
          <w:sz w:val="32"/>
          <w:szCs w:val="32"/>
        </w:rPr>
      </w:pPr>
    </w:p>
    <w:p w:rsidR="006E2082" w:rsidRDefault="006E2082" w:rsidP="006E2082">
      <w:pPr>
        <w:ind w:firstLineChars="300" w:firstLine="960"/>
        <w:jc w:val="center"/>
        <w:rPr>
          <w:color w:val="000000"/>
          <w:sz w:val="32"/>
          <w:szCs w:val="32"/>
        </w:rPr>
      </w:pPr>
    </w:p>
    <w:p w:rsidR="006E2082" w:rsidRDefault="006E2082" w:rsidP="006E2082">
      <w:pPr>
        <w:ind w:firstLineChars="300" w:firstLine="960"/>
        <w:jc w:val="center"/>
        <w:rPr>
          <w:color w:val="000000"/>
          <w:sz w:val="32"/>
          <w:szCs w:val="32"/>
        </w:rPr>
      </w:pPr>
    </w:p>
    <w:p w:rsidR="006E2082" w:rsidRDefault="006E2082" w:rsidP="006E2082">
      <w:pPr>
        <w:ind w:firstLineChars="300" w:firstLine="960"/>
        <w:jc w:val="center"/>
        <w:rPr>
          <w:color w:val="000000"/>
          <w:sz w:val="32"/>
          <w:szCs w:val="32"/>
        </w:rPr>
      </w:pPr>
    </w:p>
    <w:p w:rsidR="006E2082" w:rsidRDefault="006E2082" w:rsidP="006E2082">
      <w:pPr>
        <w:ind w:firstLineChars="300" w:firstLine="960"/>
        <w:jc w:val="center"/>
        <w:rPr>
          <w:color w:val="000000"/>
          <w:sz w:val="32"/>
          <w:szCs w:val="32"/>
        </w:rPr>
      </w:pPr>
    </w:p>
    <w:p w:rsidR="006E2082" w:rsidRDefault="006E2082" w:rsidP="006E2082">
      <w:pPr>
        <w:ind w:firstLineChars="300" w:firstLine="960"/>
        <w:jc w:val="center"/>
        <w:rPr>
          <w:rFonts w:hint="eastAsia"/>
          <w:color w:val="000000"/>
          <w:sz w:val="32"/>
          <w:szCs w:val="32"/>
        </w:rPr>
      </w:pPr>
    </w:p>
    <w:p w:rsidR="006E2082" w:rsidRDefault="006E2082" w:rsidP="006E2082">
      <w:pPr>
        <w:ind w:firstLineChars="300" w:firstLine="960"/>
        <w:jc w:val="center"/>
        <w:rPr>
          <w:color w:val="000000"/>
          <w:sz w:val="32"/>
          <w:szCs w:val="32"/>
        </w:rPr>
      </w:pPr>
    </w:p>
    <w:p w:rsidR="006E2082" w:rsidRDefault="006E2082" w:rsidP="006E2082">
      <w:pPr>
        <w:spacing w:line="7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医疗机构名称（公章）：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</w:t>
      </w:r>
    </w:p>
    <w:p w:rsidR="006E2082" w:rsidRDefault="006E2082" w:rsidP="006E2082">
      <w:pPr>
        <w:spacing w:line="7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297180</wp:posOffset>
                </wp:positionV>
                <wp:extent cx="9525" cy="1905"/>
                <wp:effectExtent l="0" t="0" r="28575" b="3619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E335" id="直接连接符 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23.4pt" to="225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">
                <o:lock v:ext="edit" shapetype="f"/>
              </v:line>
            </w:pict>
          </mc:Fallback>
        </mc:AlternateContent>
      </w:r>
      <w:r w:rsidRPr="006E2082">
        <w:rPr>
          <w:rFonts w:ascii="仿宋_GB2312" w:eastAsia="仿宋_GB2312" w:hint="eastAsia"/>
          <w:color w:val="000000"/>
          <w:spacing w:val="298"/>
          <w:kern w:val="0"/>
          <w:sz w:val="32"/>
          <w:szCs w:val="32"/>
          <w:fitText w:val="3072" w:id="-1528055552"/>
        </w:rPr>
        <w:t>申请日</w:t>
      </w:r>
      <w:r w:rsidRPr="006E2082">
        <w:rPr>
          <w:rFonts w:ascii="仿宋_GB2312" w:eastAsia="仿宋_GB2312" w:hint="eastAsia"/>
          <w:color w:val="000000"/>
          <w:spacing w:val="2"/>
          <w:kern w:val="0"/>
          <w:sz w:val="32"/>
          <w:szCs w:val="32"/>
          <w:fitText w:val="3072" w:id="-1528055552"/>
        </w:rPr>
        <w:t>期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</w:t>
      </w:r>
    </w:p>
    <w:p w:rsidR="006E2082" w:rsidRDefault="006E2082" w:rsidP="006E2082">
      <w:pPr>
        <w:spacing w:line="7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</w:p>
    <w:p w:rsidR="006E2082" w:rsidRDefault="006E2082" w:rsidP="006E2082">
      <w:pPr>
        <w:ind w:firstLineChars="200" w:firstLine="640"/>
        <w:rPr>
          <w:color w:val="000000"/>
          <w:sz w:val="32"/>
          <w:szCs w:val="32"/>
        </w:rPr>
      </w:pPr>
    </w:p>
    <w:p w:rsidR="006E2082" w:rsidRDefault="006E2082" w:rsidP="006E2082">
      <w:pPr>
        <w:ind w:firstLineChars="200" w:firstLine="640"/>
        <w:rPr>
          <w:rFonts w:hint="eastAsia"/>
          <w:color w:val="000000"/>
          <w:sz w:val="32"/>
          <w:szCs w:val="32"/>
        </w:rPr>
      </w:pPr>
    </w:p>
    <w:tbl>
      <w:tblPr>
        <w:tblW w:w="8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843"/>
        <w:gridCol w:w="1244"/>
        <w:gridCol w:w="1598"/>
        <w:gridCol w:w="1822"/>
        <w:gridCol w:w="1324"/>
      </w:tblGrid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医疗机构名称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医疗机构地址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所在县、区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乡镇、街道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所有制形式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机构类别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医院等级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开始营业年月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6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医保负责人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7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核定床位数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实际开放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床位数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74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建筑面积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医疗业务用房面积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开户银行及账号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诊疗科目范围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卫生技术人员</w:t>
            </w:r>
          </w:p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构成情况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总人数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高级职称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中级职称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初级职称</w:t>
            </w: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医生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药师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1818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spacing w:line="400" w:lineRule="exact"/>
              <w:ind w:left="240" w:hangingChars="100" w:hanging="24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上年度医疗</w:t>
            </w:r>
          </w:p>
          <w:p w:rsidR="006E2082" w:rsidRDefault="006E2082" w:rsidP="00C323B1">
            <w:pPr>
              <w:widowControl/>
              <w:spacing w:line="400" w:lineRule="exact"/>
              <w:ind w:left="240" w:hangingChars="100" w:hanging="24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收入情况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总收入</w:t>
            </w:r>
            <w:r>
              <w:rPr>
                <w:rStyle w:val="font21"/>
                <w:sz w:val="24"/>
                <w:lang w:bidi="ar"/>
              </w:rPr>
              <w:t xml:space="preserve">     </w:t>
            </w:r>
            <w:r>
              <w:rPr>
                <w:rStyle w:val="font11"/>
                <w:sz w:val="24"/>
                <w:lang w:bidi="ar"/>
              </w:rPr>
              <w:t xml:space="preserve"> 万元，其中药品</w:t>
            </w:r>
            <w:r>
              <w:rPr>
                <w:rStyle w:val="font21"/>
                <w:sz w:val="24"/>
                <w:lang w:bidi="ar"/>
              </w:rPr>
              <w:t xml:space="preserve">      </w:t>
            </w:r>
            <w:r>
              <w:rPr>
                <w:rStyle w:val="font11"/>
                <w:sz w:val="24"/>
                <w:lang w:bidi="ar"/>
              </w:rPr>
              <w:t>万元，医用材料</w:t>
            </w:r>
            <w:r>
              <w:rPr>
                <w:rStyle w:val="font21"/>
                <w:sz w:val="24"/>
                <w:lang w:bidi="ar"/>
              </w:rPr>
              <w:t xml:space="preserve">    </w:t>
            </w:r>
            <w:r>
              <w:rPr>
                <w:rStyle w:val="font21"/>
                <w:sz w:val="24"/>
                <w:lang w:bidi="ar"/>
              </w:rPr>
              <w:t xml:space="preserve"> </w:t>
            </w:r>
            <w:r>
              <w:rPr>
                <w:rStyle w:val="font11"/>
                <w:sz w:val="24"/>
                <w:lang w:bidi="ar"/>
              </w:rPr>
              <w:t>万元</w:t>
            </w:r>
            <w:r>
              <w:rPr>
                <w:rStyle w:val="font11"/>
                <w:sz w:val="24"/>
                <w:lang w:bidi="ar"/>
              </w:rPr>
              <w:br/>
              <w:t>检查化验</w:t>
            </w:r>
            <w:r>
              <w:rPr>
                <w:rStyle w:val="font21"/>
                <w:sz w:val="24"/>
                <w:lang w:bidi="ar"/>
              </w:rPr>
              <w:t xml:space="preserve">      </w:t>
            </w:r>
            <w:r>
              <w:rPr>
                <w:rStyle w:val="font11"/>
                <w:sz w:val="24"/>
                <w:lang w:bidi="ar"/>
              </w:rPr>
              <w:t>万元，手术、治疗</w:t>
            </w:r>
            <w:r>
              <w:rPr>
                <w:rStyle w:val="font21"/>
                <w:sz w:val="24"/>
                <w:lang w:bidi="ar"/>
              </w:rPr>
              <w:t xml:space="preserve">      </w:t>
            </w:r>
            <w:r>
              <w:rPr>
                <w:rStyle w:val="font11"/>
                <w:sz w:val="24"/>
                <w:lang w:bidi="ar"/>
              </w:rPr>
              <w:t>万元，其他</w:t>
            </w:r>
            <w:r>
              <w:rPr>
                <w:rStyle w:val="font21"/>
                <w:sz w:val="24"/>
                <w:lang w:bidi="ar"/>
              </w:rPr>
              <w:t xml:space="preserve">   </w:t>
            </w:r>
            <w:r>
              <w:rPr>
                <w:rStyle w:val="font21"/>
                <w:sz w:val="24"/>
                <w:lang w:bidi="ar"/>
              </w:rPr>
              <w:t xml:space="preserve">  </w:t>
            </w:r>
            <w:r>
              <w:rPr>
                <w:rStyle w:val="font11"/>
                <w:sz w:val="24"/>
                <w:lang w:bidi="ar"/>
              </w:rPr>
              <w:t>万元</w:t>
            </w:r>
          </w:p>
        </w:tc>
      </w:tr>
      <w:tr w:rsidR="006E2082" w:rsidTr="00C323B1">
        <w:trPr>
          <w:trHeight w:val="421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医疗机构</w:t>
            </w:r>
          </w:p>
          <w:p w:rsidR="006E2082" w:rsidRDefault="006E2082" w:rsidP="00C323B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基本情况介绍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tabs>
                <w:tab w:val="left" w:pos="8190"/>
              </w:tabs>
              <w:ind w:rightChars="107" w:right="225"/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</w:p>
        </w:tc>
      </w:tr>
      <w:tr w:rsidR="006E2082" w:rsidTr="00C323B1">
        <w:trPr>
          <w:trHeight w:val="19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评估情况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21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公示情况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ind w:leftChars="-199" w:left="-418" w:firstLineChars="149" w:firstLine="358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E2082" w:rsidTr="00C323B1">
        <w:trPr>
          <w:trHeight w:val="19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评估准入</w:t>
            </w:r>
          </w:p>
          <w:p w:rsidR="006E2082" w:rsidRDefault="006E2082" w:rsidP="00C323B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意  见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2082" w:rsidRDefault="006E2082" w:rsidP="00C323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E2082" w:rsidRDefault="006E2082" w:rsidP="006E2082">
      <w:pPr>
        <w:spacing w:line="580" w:lineRule="exact"/>
        <w:jc w:val="left"/>
        <w:rPr>
          <w:rFonts w:ascii="黑体" w:eastAsia="黑体" w:hAnsi="黑体" w:cs="仿宋" w:hint="eastAsia"/>
          <w:color w:val="000000"/>
          <w:sz w:val="32"/>
          <w:szCs w:val="32"/>
        </w:rPr>
      </w:pPr>
    </w:p>
    <w:p w:rsidR="001B2A3A" w:rsidRDefault="001B2A3A"/>
    <w:sectPr w:rsidR="001B2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82"/>
    <w:rsid w:val="001B2A3A"/>
    <w:rsid w:val="006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45C4"/>
  <w15:chartTrackingRefBased/>
  <w15:docId w15:val="{6211DB40-6EF9-4B30-89C4-AD4F082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6E2082"/>
    <w:rPr>
      <w:rFonts w:ascii="font-weight : 400" w:eastAsia="font-weight : 400" w:hAnsi="font-weight : 400" w:cs="font-weight : 400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6E2082"/>
    <w:rPr>
      <w:rFonts w:ascii="font-weight : 400" w:eastAsia="font-weight : 400" w:hAnsi="font-weight : 400" w:cs="font-weight : 400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249</Characters>
  <Application>Microsoft Office Word</Application>
  <DocSecurity>0</DocSecurity>
  <Lines>13</Lines>
  <Paragraphs>18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2022-04-29T06:57:00Z</dcterms:created>
  <dcterms:modified xsi:type="dcterms:W3CDTF">2022-04-29T06:58:00Z</dcterms:modified>
</cp:coreProperties>
</file>