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5881E" w14:textId="20B44817" w:rsidR="008107D5" w:rsidRPr="00013EB2" w:rsidRDefault="000D4E5C" w:rsidP="00F81C7D">
      <w:pPr>
        <w:widowControl/>
        <w:snapToGrid w:val="0"/>
        <w:spacing w:line="640" w:lineRule="exact"/>
        <w:ind w:left="420" w:hanging="420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 w:rsidRPr="00013EB2">
        <w:rPr>
          <w:rFonts w:ascii="方正小标宋简体" w:eastAsia="方正小标宋简体" w:hAnsi="华文中宋" w:cs="宋体"/>
          <w:bCs/>
          <w:kern w:val="0"/>
          <w:sz w:val="44"/>
          <w:szCs w:val="44"/>
        </w:rPr>
        <w:t>201</w:t>
      </w:r>
      <w:r w:rsidR="003B2916" w:rsidRPr="00013EB2">
        <w:rPr>
          <w:rFonts w:ascii="方正小标宋简体" w:eastAsia="方正小标宋简体" w:hAnsi="华文中宋" w:cs="宋体"/>
          <w:bCs/>
          <w:kern w:val="0"/>
          <w:sz w:val="44"/>
          <w:szCs w:val="44"/>
        </w:rPr>
        <w:t>9</w:t>
      </w:r>
      <w:r w:rsidR="001C031A" w:rsidRPr="00013EB2"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年上饶市国民经济和社会发展统计公报</w:t>
      </w:r>
    </w:p>
    <w:p w14:paraId="3F3E509B" w14:textId="77777777" w:rsidR="00F81C7D" w:rsidRPr="00013EB2" w:rsidRDefault="00F81C7D" w:rsidP="00F81C7D">
      <w:pPr>
        <w:widowControl/>
        <w:snapToGrid w:val="0"/>
        <w:spacing w:line="640" w:lineRule="exact"/>
        <w:ind w:left="420" w:hanging="420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</w:p>
    <w:p w14:paraId="4C68AE08" w14:textId="1775B4A2" w:rsidR="00100237" w:rsidRPr="00013EB2" w:rsidRDefault="00C55537" w:rsidP="00081CEF">
      <w:pPr>
        <w:spacing w:line="360" w:lineRule="auto"/>
        <w:ind w:firstLineChars="200" w:firstLine="640"/>
        <w:rPr>
          <w:rFonts w:ascii="仿宋_GB2312" w:eastAsia="仿宋_GB2312" w:hAnsi="仿宋"/>
          <w:kern w:val="36"/>
          <w:sz w:val="32"/>
          <w:szCs w:val="32"/>
        </w:rPr>
      </w:pPr>
      <w:r w:rsidRPr="00013EB2">
        <w:rPr>
          <w:rFonts w:ascii="仿宋_GB2312" w:eastAsia="仿宋_GB2312" w:hAnsi="仿宋"/>
          <w:kern w:val="36"/>
          <w:sz w:val="32"/>
          <w:szCs w:val="32"/>
        </w:rPr>
        <w:t>201</w:t>
      </w:r>
      <w:r w:rsidR="003B2916" w:rsidRPr="00013EB2">
        <w:rPr>
          <w:rFonts w:ascii="仿宋_GB2312" w:eastAsia="仿宋_GB2312" w:hAnsi="仿宋"/>
          <w:kern w:val="36"/>
          <w:sz w:val="32"/>
          <w:szCs w:val="32"/>
        </w:rPr>
        <w:t>9</w:t>
      </w:r>
      <w:r w:rsidR="00100237" w:rsidRPr="00013EB2">
        <w:rPr>
          <w:rFonts w:ascii="仿宋_GB2312" w:eastAsia="仿宋_GB2312" w:hAnsi="仿宋"/>
          <w:kern w:val="36"/>
          <w:sz w:val="32"/>
          <w:szCs w:val="32"/>
        </w:rPr>
        <w:t>年，面对复杂多变的国内外形势，</w:t>
      </w:r>
      <w:r w:rsidR="00C56356" w:rsidRPr="00013EB2">
        <w:rPr>
          <w:rFonts w:ascii="仿宋_GB2312" w:eastAsia="仿宋_GB2312" w:hAnsi="仿宋"/>
          <w:kern w:val="36"/>
          <w:sz w:val="32"/>
          <w:szCs w:val="32"/>
        </w:rPr>
        <w:t>在</w:t>
      </w:r>
      <w:r w:rsidR="00100237" w:rsidRPr="00013EB2">
        <w:rPr>
          <w:rFonts w:ascii="仿宋_GB2312" w:eastAsia="仿宋_GB2312" w:hAnsi="仿宋"/>
          <w:kern w:val="36"/>
          <w:sz w:val="32"/>
          <w:szCs w:val="32"/>
        </w:rPr>
        <w:t>市委</w:t>
      </w:r>
      <w:r w:rsidR="00C56356" w:rsidRPr="00013EB2">
        <w:rPr>
          <w:rFonts w:ascii="仿宋_GB2312" w:eastAsia="仿宋_GB2312" w:hAnsi="仿宋" w:hint="eastAsia"/>
          <w:kern w:val="36"/>
          <w:sz w:val="32"/>
          <w:szCs w:val="32"/>
        </w:rPr>
        <w:t>、</w:t>
      </w:r>
      <w:r w:rsidR="00100237" w:rsidRPr="00013EB2">
        <w:rPr>
          <w:rFonts w:ascii="仿宋_GB2312" w:eastAsia="仿宋_GB2312" w:hAnsi="仿宋"/>
          <w:kern w:val="36"/>
          <w:sz w:val="32"/>
          <w:szCs w:val="32"/>
        </w:rPr>
        <w:t>市政府</w:t>
      </w:r>
      <w:r w:rsidR="00C56356" w:rsidRPr="00013EB2">
        <w:rPr>
          <w:rFonts w:ascii="仿宋_GB2312" w:eastAsia="仿宋_GB2312" w:hAnsi="仿宋"/>
          <w:kern w:val="36"/>
          <w:sz w:val="32"/>
          <w:szCs w:val="32"/>
        </w:rPr>
        <w:t>坚强领导下</w:t>
      </w:r>
      <w:r w:rsidR="00C56356" w:rsidRPr="00013EB2">
        <w:rPr>
          <w:rFonts w:ascii="仿宋_GB2312" w:eastAsia="仿宋_GB2312" w:hAnsi="仿宋" w:hint="eastAsia"/>
          <w:kern w:val="36"/>
          <w:sz w:val="32"/>
          <w:szCs w:val="32"/>
        </w:rPr>
        <w:t>，全市上下</w:t>
      </w:r>
      <w:r w:rsidR="00100237" w:rsidRPr="00013EB2">
        <w:rPr>
          <w:rFonts w:ascii="仿宋_GB2312" w:eastAsia="仿宋_GB2312" w:hAnsi="仿宋"/>
          <w:kern w:val="36"/>
          <w:sz w:val="32"/>
          <w:szCs w:val="32"/>
        </w:rPr>
        <w:t>坚持</w:t>
      </w:r>
      <w:r w:rsidR="00C56356" w:rsidRPr="00013EB2">
        <w:rPr>
          <w:rFonts w:ascii="仿宋_GB2312" w:eastAsia="仿宋_GB2312" w:hAnsi="仿宋" w:hint="eastAsia"/>
          <w:kern w:val="36"/>
          <w:sz w:val="32"/>
          <w:szCs w:val="32"/>
        </w:rPr>
        <w:t>贯彻习近平新时代中国特色社会主义思想和党的十九大精神</w:t>
      </w:r>
      <w:r w:rsidR="00100237" w:rsidRPr="00013EB2">
        <w:rPr>
          <w:rFonts w:ascii="仿宋_GB2312" w:eastAsia="仿宋_GB2312" w:hAnsi="仿宋"/>
          <w:kern w:val="36"/>
          <w:sz w:val="32"/>
          <w:szCs w:val="32"/>
        </w:rPr>
        <w:t>，</w:t>
      </w:r>
      <w:r w:rsidR="00C56356" w:rsidRPr="00013EB2">
        <w:rPr>
          <w:rFonts w:ascii="仿宋_GB2312" w:eastAsia="仿宋_GB2312" w:hAnsi="仿宋" w:hint="eastAsia"/>
          <w:kern w:val="36"/>
          <w:sz w:val="32"/>
          <w:szCs w:val="32"/>
        </w:rPr>
        <w:t>统筹稳增长、促改革、调结构、优生态、惠民生、防风险</w:t>
      </w:r>
      <w:r w:rsidR="005E60EC" w:rsidRPr="00013EB2">
        <w:rPr>
          <w:rFonts w:ascii="仿宋_GB2312" w:eastAsia="仿宋_GB2312" w:hAnsi="仿宋" w:hint="eastAsia"/>
          <w:kern w:val="36"/>
          <w:sz w:val="32"/>
          <w:szCs w:val="32"/>
        </w:rPr>
        <w:t>等各项工作</w:t>
      </w:r>
      <w:r w:rsidR="00100237" w:rsidRPr="00013EB2">
        <w:rPr>
          <w:rFonts w:ascii="仿宋_GB2312" w:eastAsia="仿宋_GB2312" w:hAnsi="仿宋"/>
          <w:kern w:val="36"/>
          <w:sz w:val="32"/>
          <w:szCs w:val="32"/>
        </w:rPr>
        <w:t>，</w:t>
      </w:r>
      <w:r w:rsidR="00C7632D" w:rsidRPr="00013EB2">
        <w:rPr>
          <w:rFonts w:ascii="仿宋_GB2312" w:eastAsia="仿宋_GB2312" w:hAnsi="仿宋" w:hint="eastAsia"/>
          <w:kern w:val="36"/>
          <w:sz w:val="32"/>
          <w:szCs w:val="32"/>
        </w:rPr>
        <w:t>全市</w:t>
      </w:r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经济呈现</w:t>
      </w:r>
      <w:r w:rsidR="00C7632D" w:rsidRPr="00013EB2">
        <w:rPr>
          <w:rFonts w:ascii="仿宋_GB2312" w:eastAsia="仿宋_GB2312" w:hAnsi="仿宋" w:hint="eastAsia"/>
          <w:kern w:val="36"/>
          <w:sz w:val="32"/>
          <w:szCs w:val="32"/>
        </w:rPr>
        <w:t>平稳</w:t>
      </w:r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运行韧性更强、增长</w:t>
      </w:r>
      <w:r w:rsidR="00C7632D" w:rsidRPr="00013EB2">
        <w:rPr>
          <w:rFonts w:ascii="仿宋_GB2312" w:eastAsia="仿宋_GB2312" w:hAnsi="仿宋" w:hint="eastAsia"/>
          <w:kern w:val="36"/>
          <w:sz w:val="32"/>
          <w:szCs w:val="32"/>
        </w:rPr>
        <w:t>动力</w:t>
      </w:r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后劲更</w:t>
      </w:r>
      <w:r w:rsidR="00C7632D" w:rsidRPr="00013EB2">
        <w:rPr>
          <w:rFonts w:ascii="仿宋_GB2312" w:eastAsia="仿宋_GB2312" w:hAnsi="仿宋" w:hint="eastAsia"/>
          <w:kern w:val="36"/>
          <w:sz w:val="32"/>
          <w:szCs w:val="32"/>
        </w:rPr>
        <w:t>足、结构</w:t>
      </w:r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优化亮点更多</w:t>
      </w:r>
      <w:r w:rsidR="00C7632D" w:rsidRPr="00013EB2">
        <w:rPr>
          <w:rFonts w:ascii="仿宋_GB2312" w:eastAsia="仿宋_GB2312" w:hAnsi="仿宋" w:hint="eastAsia"/>
          <w:kern w:val="36"/>
          <w:sz w:val="32"/>
          <w:szCs w:val="32"/>
        </w:rPr>
        <w:t>、</w:t>
      </w:r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提质增效态势更好</w:t>
      </w:r>
      <w:r w:rsidR="00C7632D" w:rsidRPr="00013EB2">
        <w:rPr>
          <w:rFonts w:ascii="仿宋_GB2312" w:eastAsia="仿宋_GB2312" w:hAnsi="仿宋" w:hint="eastAsia"/>
          <w:kern w:val="36"/>
          <w:sz w:val="32"/>
          <w:szCs w:val="32"/>
        </w:rPr>
        <w:t>，民生</w:t>
      </w:r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改善</w:t>
      </w:r>
      <w:r w:rsidR="00C7632D" w:rsidRPr="00013EB2">
        <w:rPr>
          <w:rFonts w:ascii="仿宋_GB2312" w:eastAsia="仿宋_GB2312" w:hAnsi="仿宋" w:hint="eastAsia"/>
          <w:kern w:val="36"/>
          <w:sz w:val="32"/>
          <w:szCs w:val="32"/>
        </w:rPr>
        <w:t>基础更实的</w:t>
      </w:r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积极变化，</w:t>
      </w:r>
      <w:r w:rsidR="00C7632D" w:rsidRPr="00013EB2">
        <w:rPr>
          <w:rFonts w:ascii="仿宋_GB2312" w:eastAsia="仿宋_GB2312" w:hAnsi="仿宋" w:hint="eastAsia"/>
          <w:kern w:val="36"/>
          <w:sz w:val="32"/>
          <w:szCs w:val="32"/>
        </w:rPr>
        <w:t>经济</w:t>
      </w:r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稳中向</w:t>
      </w:r>
      <w:proofErr w:type="gramStart"/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好的步伐</w:t>
      </w:r>
      <w:proofErr w:type="gramEnd"/>
      <w:r w:rsidR="00C7632D" w:rsidRPr="00013EB2">
        <w:rPr>
          <w:rFonts w:ascii="仿宋_GB2312" w:eastAsia="仿宋_GB2312" w:hAnsi="仿宋"/>
          <w:kern w:val="36"/>
          <w:sz w:val="32"/>
          <w:szCs w:val="32"/>
        </w:rPr>
        <w:t>更加稳健</w:t>
      </w:r>
      <w:r w:rsidR="00100237" w:rsidRPr="00013EB2">
        <w:rPr>
          <w:rFonts w:ascii="仿宋_GB2312" w:eastAsia="仿宋_GB2312" w:hAnsi="仿宋"/>
          <w:kern w:val="36"/>
          <w:sz w:val="32"/>
          <w:szCs w:val="32"/>
        </w:rPr>
        <w:t>。</w:t>
      </w:r>
    </w:p>
    <w:p w14:paraId="2B7F7497" w14:textId="77777777" w:rsidR="001C031A" w:rsidRPr="00013EB2" w:rsidRDefault="001C031A" w:rsidP="00F061D3">
      <w:pPr>
        <w:widowControl/>
        <w:snapToGrid w:val="0"/>
        <w:spacing w:line="6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一、综合</w:t>
      </w:r>
    </w:p>
    <w:p w14:paraId="037E8B23" w14:textId="765F43B1" w:rsidR="001C031A" w:rsidRPr="00013EB2" w:rsidRDefault="00807568" w:rsidP="00BA4236">
      <w:pPr>
        <w:spacing w:line="360" w:lineRule="auto"/>
        <w:ind w:firstLineChars="200" w:firstLine="640"/>
        <w:rPr>
          <w:rFonts w:ascii="仿宋_GB2312" w:eastAsia="仿宋_GB2312" w:hAnsi="仿宋"/>
          <w:kern w:val="36"/>
          <w:sz w:val="32"/>
          <w:szCs w:val="32"/>
        </w:rPr>
      </w:pP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经省统计局统一</w:t>
      </w:r>
      <w:r w:rsidR="005D19D9" w:rsidRPr="00013EB2">
        <w:rPr>
          <w:rFonts w:ascii="仿宋_GB2312" w:eastAsia="仿宋_GB2312" w:hAnsi="仿宋" w:hint="eastAsia"/>
          <w:kern w:val="36"/>
          <w:sz w:val="32"/>
          <w:szCs w:val="32"/>
        </w:rPr>
        <w:t>核算，全年</w:t>
      </w:r>
      <w:r w:rsidR="00E64E00" w:rsidRPr="00013EB2">
        <w:rPr>
          <w:rFonts w:ascii="仿宋_GB2312" w:eastAsia="仿宋_GB2312" w:hAnsi="仿宋" w:hint="eastAsia"/>
          <w:kern w:val="36"/>
          <w:sz w:val="32"/>
          <w:szCs w:val="32"/>
        </w:rPr>
        <w:t>全市</w:t>
      </w:r>
      <w:r w:rsidR="005D19D9" w:rsidRPr="00013EB2">
        <w:rPr>
          <w:rFonts w:ascii="仿宋_GB2312" w:eastAsia="仿宋_GB2312" w:hAnsi="仿宋" w:hint="eastAsia"/>
          <w:kern w:val="36"/>
          <w:sz w:val="32"/>
          <w:szCs w:val="32"/>
        </w:rPr>
        <w:t>地区生产总值2513.1亿元，比上年增长7.7%。其中，第一产业增加值273.4亿元，增长2.8%；第二产业增加值978.8亿元，增长6.9%；第三产业增加值1260.8亿元，增长9.5%。三次产业对经济增长的贡献率分别为4.1%、38.0%和57.9%。人均生产总值36839元，增长7.3%，按年均汇率折算为5340美元。经济结构进一步优化。三次产业结构调整为10.9：38.9：50.2，第三产业</w:t>
      </w:r>
      <w:proofErr w:type="gramStart"/>
      <w:r w:rsidR="005D19D9" w:rsidRPr="00013EB2">
        <w:rPr>
          <w:rFonts w:ascii="仿宋_GB2312" w:eastAsia="仿宋_GB2312" w:hAnsi="仿宋" w:hint="eastAsia"/>
          <w:kern w:val="36"/>
          <w:sz w:val="32"/>
          <w:szCs w:val="32"/>
        </w:rPr>
        <w:t>占比较</w:t>
      </w:r>
      <w:proofErr w:type="gramEnd"/>
      <w:r w:rsidR="005D19D9" w:rsidRPr="00013EB2">
        <w:rPr>
          <w:rFonts w:ascii="仿宋_GB2312" w:eastAsia="仿宋_GB2312" w:hAnsi="仿宋" w:hint="eastAsia"/>
          <w:kern w:val="36"/>
          <w:sz w:val="32"/>
          <w:szCs w:val="32"/>
        </w:rPr>
        <w:t>上年提高0.2个百分点。</w:t>
      </w:r>
    </w:p>
    <w:p w14:paraId="4FDD0077" w14:textId="468C1391" w:rsidR="00BC1B17" w:rsidRPr="00013EB2" w:rsidRDefault="00BC1B17" w:rsidP="00081CEF">
      <w:pPr>
        <w:spacing w:line="360" w:lineRule="auto"/>
        <w:ind w:firstLineChars="200" w:firstLine="640"/>
        <w:rPr>
          <w:rFonts w:ascii="仿宋_GB2312" w:eastAsia="仿宋_GB2312" w:hAnsi="仿宋"/>
          <w:kern w:val="36"/>
          <w:sz w:val="32"/>
          <w:szCs w:val="32"/>
        </w:rPr>
      </w:pP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年末</w:t>
      </w:r>
      <w:r w:rsidR="00D11C6D" w:rsidRPr="00013EB2">
        <w:rPr>
          <w:rFonts w:ascii="仿宋_GB2312" w:eastAsia="仿宋_GB2312" w:hAnsi="仿宋" w:hint="eastAsia"/>
          <w:kern w:val="36"/>
          <w:sz w:val="32"/>
          <w:szCs w:val="32"/>
        </w:rPr>
        <w:t>全市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常住人口</w:t>
      </w:r>
      <w:r w:rsidR="00EC205E" w:rsidRPr="00013EB2">
        <w:rPr>
          <w:rFonts w:ascii="仿宋_GB2312" w:eastAsia="仿宋_GB2312" w:hAnsi="仿宋" w:hint="eastAsia"/>
          <w:kern w:val="36"/>
          <w:sz w:val="32"/>
          <w:szCs w:val="32"/>
        </w:rPr>
        <w:t>683</w:t>
      </w:r>
      <w:r w:rsidR="00D11C27" w:rsidRPr="00013EB2">
        <w:rPr>
          <w:rFonts w:ascii="仿宋_GB2312" w:eastAsia="仿宋_GB2312" w:hAnsi="仿宋"/>
          <w:kern w:val="36"/>
          <w:sz w:val="32"/>
          <w:szCs w:val="32"/>
        </w:rPr>
        <w:t>.3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万人，比上年末增长</w:t>
      </w:r>
      <w:r w:rsidR="00003B09" w:rsidRPr="00013EB2">
        <w:rPr>
          <w:rFonts w:ascii="仿宋_GB2312" w:eastAsia="仿宋_GB2312" w:hAnsi="仿宋"/>
          <w:kern w:val="36"/>
          <w:sz w:val="32"/>
          <w:szCs w:val="32"/>
        </w:rPr>
        <w:t>2.</w:t>
      </w:r>
      <w:r w:rsidR="00F30379" w:rsidRPr="00013EB2">
        <w:rPr>
          <w:rFonts w:ascii="仿宋_GB2312" w:eastAsia="仿宋_GB2312" w:hAnsi="仿宋"/>
          <w:kern w:val="36"/>
          <w:sz w:val="32"/>
          <w:szCs w:val="32"/>
        </w:rPr>
        <w:t>2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万人，其中，城镇人口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365.</w:t>
      </w:r>
      <w:r w:rsidR="00F30379" w:rsidRPr="00013EB2">
        <w:rPr>
          <w:rFonts w:ascii="仿宋_GB2312" w:eastAsia="仿宋_GB2312" w:hAnsi="仿宋"/>
          <w:kern w:val="36"/>
          <w:sz w:val="32"/>
          <w:szCs w:val="32"/>
        </w:rPr>
        <w:t>4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万人，占总人口的比重为</w:t>
      </w:r>
      <w:r w:rsidR="005B63E5" w:rsidRPr="00013EB2">
        <w:rPr>
          <w:rFonts w:ascii="仿宋_GB2312" w:eastAsia="仿宋_GB2312" w:hAnsi="仿宋"/>
          <w:kern w:val="36"/>
          <w:sz w:val="32"/>
          <w:szCs w:val="32"/>
        </w:rPr>
        <w:t>5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3.47</w:t>
      </w:r>
      <w:r w:rsidRPr="00013EB2">
        <w:rPr>
          <w:rFonts w:ascii="仿宋_GB2312" w:eastAsia="仿宋_GB2312" w:hAnsi="仿宋"/>
          <w:kern w:val="36"/>
          <w:sz w:val="32"/>
          <w:szCs w:val="32"/>
        </w:rPr>
        <w:t>%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，比上年末提高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1.50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个百分点。全年出生人口</w:t>
      </w:r>
      <w:r w:rsidR="00F30379" w:rsidRPr="00013EB2">
        <w:rPr>
          <w:rFonts w:ascii="仿宋_GB2312" w:eastAsia="仿宋_GB2312" w:hAnsi="仿宋"/>
          <w:kern w:val="36"/>
          <w:sz w:val="32"/>
          <w:szCs w:val="32"/>
        </w:rPr>
        <w:t>8.6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万人，出生率</w:t>
      </w:r>
      <w:r w:rsidR="005B63E5" w:rsidRPr="00013EB2">
        <w:rPr>
          <w:rFonts w:ascii="仿宋_GB2312" w:eastAsia="仿宋_GB2312" w:hAnsi="仿宋"/>
          <w:kern w:val="36"/>
          <w:sz w:val="32"/>
          <w:szCs w:val="32"/>
        </w:rPr>
        <w:lastRenderedPageBreak/>
        <w:t>1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2.62</w:t>
      </w:r>
      <w:r w:rsidR="005B63E5" w:rsidRPr="00013EB2">
        <w:rPr>
          <w:rFonts w:ascii="仿宋_GB2312" w:eastAsia="仿宋_GB2312" w:hAnsi="仿宋" w:hint="eastAsia"/>
          <w:kern w:val="36"/>
          <w:sz w:val="32"/>
          <w:szCs w:val="32"/>
        </w:rPr>
        <w:t>‰，比上年下降0</w:t>
      </w:r>
      <w:r w:rsidR="005B63E5" w:rsidRPr="00013EB2">
        <w:rPr>
          <w:rFonts w:ascii="仿宋_GB2312" w:eastAsia="仿宋_GB2312" w:hAnsi="仿宋"/>
          <w:kern w:val="36"/>
          <w:sz w:val="32"/>
          <w:szCs w:val="32"/>
        </w:rPr>
        <w:t>.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85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个千分点；死亡人口</w:t>
      </w:r>
      <w:r w:rsidR="005B63E5" w:rsidRPr="00013EB2">
        <w:rPr>
          <w:rFonts w:ascii="仿宋_GB2312" w:eastAsia="仿宋_GB2312" w:hAnsi="仿宋"/>
          <w:kern w:val="36"/>
          <w:sz w:val="32"/>
          <w:szCs w:val="32"/>
        </w:rPr>
        <w:t>4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.</w:t>
      </w:r>
      <w:r w:rsidR="00F30379" w:rsidRPr="00013EB2">
        <w:rPr>
          <w:rFonts w:ascii="仿宋_GB2312" w:eastAsia="仿宋_GB2312" w:hAnsi="仿宋"/>
          <w:kern w:val="36"/>
          <w:sz w:val="32"/>
          <w:szCs w:val="32"/>
        </w:rPr>
        <w:t>2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万人，死亡率</w:t>
      </w:r>
      <w:r w:rsidR="005B63E5" w:rsidRPr="00013EB2">
        <w:rPr>
          <w:rFonts w:ascii="仿宋_GB2312" w:eastAsia="仿宋_GB2312" w:hAnsi="仿宋"/>
          <w:kern w:val="36"/>
          <w:sz w:val="32"/>
          <w:szCs w:val="32"/>
        </w:rPr>
        <w:t>6.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13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‰，比上年</w:t>
      </w:r>
      <w:r w:rsidR="00EC205E" w:rsidRPr="00013EB2">
        <w:rPr>
          <w:rFonts w:ascii="仿宋_GB2312" w:eastAsia="仿宋_GB2312" w:hAnsi="仿宋" w:hint="eastAsia"/>
          <w:kern w:val="36"/>
          <w:sz w:val="32"/>
          <w:szCs w:val="32"/>
        </w:rPr>
        <w:t>增长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0.02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个千分点；自然增长率</w:t>
      </w:r>
      <w:r w:rsidR="00EC205E" w:rsidRPr="00013EB2">
        <w:rPr>
          <w:rFonts w:ascii="仿宋_GB2312" w:eastAsia="仿宋_GB2312" w:hAnsi="仿宋" w:hint="eastAsia"/>
          <w:kern w:val="36"/>
          <w:sz w:val="32"/>
          <w:szCs w:val="32"/>
        </w:rPr>
        <w:t>6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.49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‰，</w:t>
      </w:r>
      <w:r w:rsidR="005B63E5" w:rsidRPr="00013EB2">
        <w:rPr>
          <w:rFonts w:ascii="仿宋_GB2312" w:eastAsia="仿宋_GB2312" w:hAnsi="仿宋" w:hint="eastAsia"/>
          <w:kern w:val="36"/>
          <w:sz w:val="32"/>
          <w:szCs w:val="32"/>
        </w:rPr>
        <w:t>下降0</w:t>
      </w:r>
      <w:r w:rsidR="00EC205E" w:rsidRPr="00013EB2">
        <w:rPr>
          <w:rFonts w:ascii="仿宋_GB2312" w:eastAsia="仿宋_GB2312" w:hAnsi="仿宋"/>
          <w:kern w:val="36"/>
          <w:sz w:val="32"/>
          <w:szCs w:val="32"/>
        </w:rPr>
        <w:t>.87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个千分点。</w:t>
      </w:r>
    </w:p>
    <w:p w14:paraId="6C67A3AE" w14:textId="2585F3FA" w:rsidR="00BC1B17" w:rsidRPr="00013EB2" w:rsidRDefault="00BC1B17" w:rsidP="00653580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013EB2">
        <w:rPr>
          <w:rFonts w:ascii="黑体" w:eastAsia="黑体" w:hAnsi="黑体" w:hint="eastAsia"/>
          <w:b/>
          <w:bCs/>
          <w:sz w:val="30"/>
          <w:szCs w:val="30"/>
        </w:rPr>
        <w:t>表</w:t>
      </w:r>
      <w:r w:rsidR="005B63E5" w:rsidRPr="00013EB2">
        <w:rPr>
          <w:rFonts w:ascii="黑体" w:eastAsia="黑体" w:hAnsi="黑体"/>
          <w:b/>
          <w:bCs/>
          <w:sz w:val="30"/>
          <w:szCs w:val="30"/>
        </w:rPr>
        <w:t>1</w:t>
      </w:r>
      <w:r w:rsidR="00653580" w:rsidRPr="00013EB2">
        <w:rPr>
          <w:rFonts w:ascii="黑体" w:eastAsia="黑体" w:hAnsi="黑体"/>
          <w:b/>
          <w:bCs/>
          <w:sz w:val="30"/>
          <w:szCs w:val="30"/>
        </w:rPr>
        <w:t xml:space="preserve">  </w:t>
      </w:r>
      <w:r w:rsidR="005B63E5" w:rsidRPr="00013EB2">
        <w:rPr>
          <w:rFonts w:ascii="黑体" w:eastAsia="黑体" w:hAnsi="黑体"/>
          <w:b/>
          <w:bCs/>
          <w:sz w:val="30"/>
          <w:szCs w:val="30"/>
        </w:rPr>
        <w:t>201</w:t>
      </w:r>
      <w:r w:rsidR="00EC205E" w:rsidRPr="00013EB2">
        <w:rPr>
          <w:rFonts w:ascii="黑体" w:eastAsia="黑体" w:hAnsi="黑体"/>
          <w:b/>
          <w:bCs/>
          <w:sz w:val="30"/>
          <w:szCs w:val="30"/>
        </w:rPr>
        <w:t>9</w:t>
      </w:r>
      <w:r w:rsidRPr="00013EB2">
        <w:rPr>
          <w:rFonts w:ascii="黑体" w:eastAsia="黑体" w:hAnsi="黑体" w:hint="eastAsia"/>
          <w:b/>
          <w:bCs/>
          <w:sz w:val="30"/>
          <w:szCs w:val="30"/>
        </w:rPr>
        <w:t>年</w:t>
      </w:r>
      <w:r w:rsidR="00D11C6D" w:rsidRPr="00013EB2">
        <w:rPr>
          <w:rFonts w:ascii="黑体" w:eastAsia="黑体" w:hAnsi="黑体" w:hint="eastAsia"/>
          <w:b/>
          <w:bCs/>
          <w:sz w:val="30"/>
          <w:szCs w:val="30"/>
        </w:rPr>
        <w:t>年末</w:t>
      </w:r>
      <w:r w:rsidRPr="00013EB2">
        <w:rPr>
          <w:rFonts w:ascii="黑体" w:eastAsia="黑体" w:hAnsi="黑体" w:hint="eastAsia"/>
          <w:b/>
          <w:bCs/>
          <w:sz w:val="30"/>
          <w:szCs w:val="30"/>
        </w:rPr>
        <w:t>人口</w:t>
      </w:r>
      <w:proofErr w:type="gramStart"/>
      <w:r w:rsidRPr="00013EB2">
        <w:rPr>
          <w:rFonts w:ascii="黑体" w:eastAsia="黑体" w:hAnsi="黑体" w:hint="eastAsia"/>
          <w:b/>
          <w:bCs/>
          <w:sz w:val="30"/>
          <w:szCs w:val="30"/>
        </w:rPr>
        <w:t>数及其</w:t>
      </w:r>
      <w:proofErr w:type="gramEnd"/>
      <w:r w:rsidRPr="00013EB2">
        <w:rPr>
          <w:rFonts w:ascii="黑体" w:eastAsia="黑体" w:hAnsi="黑体" w:hint="eastAsia"/>
          <w:b/>
          <w:bCs/>
          <w:sz w:val="30"/>
          <w:szCs w:val="30"/>
        </w:rPr>
        <w:t>构成</w:t>
      </w:r>
    </w:p>
    <w:tbl>
      <w:tblPr>
        <w:tblW w:w="8222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4"/>
        <w:gridCol w:w="2443"/>
        <w:gridCol w:w="2465"/>
      </w:tblGrid>
      <w:tr w:rsidR="00013EB2" w:rsidRPr="00013EB2" w14:paraId="60B76E3C" w14:textId="77777777" w:rsidTr="005B63E5">
        <w:trPr>
          <w:trHeight w:val="340"/>
          <w:tblHeader/>
          <w:jc w:val="center"/>
        </w:trPr>
        <w:tc>
          <w:tcPr>
            <w:tcW w:w="3314" w:type="dxa"/>
            <w:vAlign w:val="center"/>
          </w:tcPr>
          <w:p w14:paraId="5EFF2ADE" w14:textId="5D4E0F87" w:rsidR="00BC1B17" w:rsidRPr="00013EB2" w:rsidRDefault="00BC1B17" w:rsidP="00D21F4A">
            <w:pPr>
              <w:widowControl/>
              <w:spacing w:line="240" w:lineRule="exact"/>
              <w:ind w:left="288" w:hanging="288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指标</w:t>
            </w:r>
          </w:p>
        </w:tc>
        <w:tc>
          <w:tcPr>
            <w:tcW w:w="2443" w:type="dxa"/>
            <w:vAlign w:val="center"/>
          </w:tcPr>
          <w:p w14:paraId="7E1C6CC6" w14:textId="77777777" w:rsidR="00BC1B17" w:rsidRPr="00013EB2" w:rsidRDefault="00BC1B17" w:rsidP="00D21F4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年末数（万人）</w:t>
            </w:r>
          </w:p>
        </w:tc>
        <w:tc>
          <w:tcPr>
            <w:tcW w:w="2465" w:type="dxa"/>
            <w:vAlign w:val="center"/>
          </w:tcPr>
          <w:p w14:paraId="2385D7E0" w14:textId="77777777" w:rsidR="00BC1B17" w:rsidRPr="00013EB2" w:rsidRDefault="00BC1B17" w:rsidP="00D21F4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比重（</w:t>
            </w:r>
            <w:r w:rsidRPr="00013EB2">
              <w:rPr>
                <w:rFonts w:ascii="宋体" w:hAnsi="宋体" w:cs="宋体"/>
                <w:b/>
                <w:kern w:val="0"/>
                <w:sz w:val="23"/>
                <w:szCs w:val="23"/>
              </w:rPr>
              <w:t>%</w:t>
            </w:r>
            <w:r w:rsidRPr="00013EB2">
              <w:rPr>
                <w:rFonts w:ascii="宋体" w:hAnsi="宋体" w:cs="宋体" w:hint="eastAsia"/>
                <w:b/>
                <w:kern w:val="0"/>
                <w:sz w:val="23"/>
                <w:szCs w:val="23"/>
              </w:rPr>
              <w:t>）</w:t>
            </w:r>
          </w:p>
        </w:tc>
      </w:tr>
      <w:tr w:rsidR="00013EB2" w:rsidRPr="00013EB2" w14:paraId="4CA861C0" w14:textId="77777777" w:rsidTr="00804A66">
        <w:trPr>
          <w:trHeight w:val="340"/>
          <w:jc w:val="center"/>
        </w:trPr>
        <w:tc>
          <w:tcPr>
            <w:tcW w:w="3314" w:type="dxa"/>
            <w:vAlign w:val="center"/>
          </w:tcPr>
          <w:p w14:paraId="780CE709" w14:textId="77777777" w:rsidR="00EC205E" w:rsidRPr="00013EB2" w:rsidRDefault="00EC205E" w:rsidP="00F061D3">
            <w:pPr>
              <w:widowControl/>
              <w:spacing w:line="24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 w:hint="eastAsia"/>
                <w:kern w:val="0"/>
                <w:sz w:val="23"/>
                <w:szCs w:val="23"/>
              </w:rPr>
              <w:t>常住人口</w:t>
            </w:r>
          </w:p>
        </w:tc>
        <w:tc>
          <w:tcPr>
            <w:tcW w:w="2443" w:type="dxa"/>
          </w:tcPr>
          <w:p w14:paraId="2E8E91DE" w14:textId="1174021B" w:rsidR="00EC205E" w:rsidRPr="00013EB2" w:rsidRDefault="00EC205E" w:rsidP="00FE404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683.</w:t>
            </w:r>
            <w:r w:rsidR="00F30379" w:rsidRPr="00013EB2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14:paraId="2E7EAC65" w14:textId="5E832492" w:rsidR="00EC205E" w:rsidRPr="00013EB2" w:rsidRDefault="00EC205E" w:rsidP="00FE404D">
            <w:pPr>
              <w:widowControl/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013EB2" w:rsidRPr="00013EB2" w14:paraId="771E613E" w14:textId="77777777" w:rsidTr="00804A66">
        <w:trPr>
          <w:trHeight w:val="340"/>
          <w:jc w:val="center"/>
        </w:trPr>
        <w:tc>
          <w:tcPr>
            <w:tcW w:w="3314" w:type="dxa"/>
            <w:vAlign w:val="center"/>
          </w:tcPr>
          <w:p w14:paraId="72BAF264" w14:textId="77777777" w:rsidR="00EC205E" w:rsidRPr="00013EB2" w:rsidRDefault="00EC205E" w:rsidP="00F061D3">
            <w:pPr>
              <w:widowControl/>
              <w:spacing w:line="240" w:lineRule="exact"/>
              <w:ind w:firstLineChars="150" w:firstLine="34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 w:hint="eastAsia"/>
                <w:kern w:val="0"/>
                <w:sz w:val="23"/>
                <w:szCs w:val="23"/>
              </w:rPr>
              <w:t>其中：城镇</w:t>
            </w:r>
          </w:p>
        </w:tc>
        <w:tc>
          <w:tcPr>
            <w:tcW w:w="2443" w:type="dxa"/>
          </w:tcPr>
          <w:p w14:paraId="411A98B1" w14:textId="3294C1A4" w:rsidR="00EC205E" w:rsidRPr="00013EB2" w:rsidRDefault="00F30379" w:rsidP="00FE404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365.4</w:t>
            </w:r>
          </w:p>
        </w:tc>
        <w:tc>
          <w:tcPr>
            <w:tcW w:w="2465" w:type="dxa"/>
          </w:tcPr>
          <w:p w14:paraId="34608D6D" w14:textId="2DF8EBB2" w:rsidR="00EC205E" w:rsidRPr="00013EB2" w:rsidRDefault="00EC205E" w:rsidP="00FE404D">
            <w:pPr>
              <w:widowControl/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53.47</w:t>
            </w:r>
          </w:p>
        </w:tc>
      </w:tr>
      <w:tr w:rsidR="00013EB2" w:rsidRPr="00013EB2" w14:paraId="45946E15" w14:textId="77777777" w:rsidTr="00804A66">
        <w:trPr>
          <w:trHeight w:val="340"/>
          <w:jc w:val="center"/>
        </w:trPr>
        <w:tc>
          <w:tcPr>
            <w:tcW w:w="3314" w:type="dxa"/>
            <w:vAlign w:val="center"/>
          </w:tcPr>
          <w:p w14:paraId="63856EC6" w14:textId="77777777" w:rsidR="00EC205E" w:rsidRPr="00013EB2" w:rsidRDefault="00EC205E" w:rsidP="00F061D3">
            <w:pPr>
              <w:widowControl/>
              <w:spacing w:line="240" w:lineRule="exact"/>
              <w:ind w:firstLineChars="450" w:firstLine="103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 w:hint="eastAsia"/>
                <w:kern w:val="0"/>
                <w:sz w:val="23"/>
                <w:szCs w:val="23"/>
              </w:rPr>
              <w:t>乡村</w:t>
            </w:r>
          </w:p>
        </w:tc>
        <w:tc>
          <w:tcPr>
            <w:tcW w:w="2443" w:type="dxa"/>
          </w:tcPr>
          <w:p w14:paraId="03147211" w14:textId="0BAAF963" w:rsidR="00EC205E" w:rsidRPr="00013EB2" w:rsidRDefault="00F30379" w:rsidP="00FE404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317.9</w:t>
            </w:r>
          </w:p>
        </w:tc>
        <w:tc>
          <w:tcPr>
            <w:tcW w:w="2465" w:type="dxa"/>
          </w:tcPr>
          <w:p w14:paraId="4268B27E" w14:textId="16D62F51" w:rsidR="00EC205E" w:rsidRPr="00013EB2" w:rsidRDefault="00EC205E" w:rsidP="00FE404D">
            <w:pPr>
              <w:widowControl/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46.53</w:t>
            </w:r>
          </w:p>
        </w:tc>
      </w:tr>
      <w:tr w:rsidR="00013EB2" w:rsidRPr="00013EB2" w14:paraId="18192224" w14:textId="77777777" w:rsidTr="00804A66">
        <w:trPr>
          <w:trHeight w:val="340"/>
          <w:jc w:val="center"/>
        </w:trPr>
        <w:tc>
          <w:tcPr>
            <w:tcW w:w="3314" w:type="dxa"/>
            <w:vAlign w:val="center"/>
          </w:tcPr>
          <w:p w14:paraId="6A4FF218" w14:textId="77777777" w:rsidR="00EC205E" w:rsidRPr="00013EB2" w:rsidRDefault="00EC205E" w:rsidP="00F061D3">
            <w:pPr>
              <w:widowControl/>
              <w:spacing w:line="240" w:lineRule="exact"/>
              <w:ind w:firstLineChars="150" w:firstLine="34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 w:hint="eastAsia"/>
                <w:kern w:val="0"/>
                <w:sz w:val="23"/>
                <w:szCs w:val="23"/>
              </w:rPr>
              <w:t>其中：男性</w:t>
            </w:r>
          </w:p>
        </w:tc>
        <w:tc>
          <w:tcPr>
            <w:tcW w:w="2443" w:type="dxa"/>
          </w:tcPr>
          <w:p w14:paraId="70FD4303" w14:textId="2EA81A41" w:rsidR="00EC205E" w:rsidRPr="00013EB2" w:rsidRDefault="00F30379" w:rsidP="00FE404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351.1</w:t>
            </w:r>
          </w:p>
        </w:tc>
        <w:tc>
          <w:tcPr>
            <w:tcW w:w="2465" w:type="dxa"/>
          </w:tcPr>
          <w:p w14:paraId="3F00ADD2" w14:textId="19F25EFB" w:rsidR="00EC205E" w:rsidRPr="00013EB2" w:rsidRDefault="00C57F73" w:rsidP="00FE404D">
            <w:pPr>
              <w:widowControl/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51.38</w:t>
            </w:r>
          </w:p>
        </w:tc>
      </w:tr>
      <w:tr w:rsidR="00013EB2" w:rsidRPr="00013EB2" w14:paraId="69D3C1C8" w14:textId="77777777" w:rsidTr="00804A66">
        <w:trPr>
          <w:trHeight w:val="340"/>
          <w:jc w:val="center"/>
        </w:trPr>
        <w:tc>
          <w:tcPr>
            <w:tcW w:w="3314" w:type="dxa"/>
            <w:vAlign w:val="center"/>
          </w:tcPr>
          <w:p w14:paraId="173F722F" w14:textId="77777777" w:rsidR="00EC205E" w:rsidRPr="00013EB2" w:rsidRDefault="00EC205E" w:rsidP="00F061D3">
            <w:pPr>
              <w:widowControl/>
              <w:spacing w:line="240" w:lineRule="exact"/>
              <w:ind w:firstLineChars="450" w:firstLine="103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 w:hint="eastAsia"/>
                <w:kern w:val="0"/>
                <w:sz w:val="23"/>
                <w:szCs w:val="23"/>
              </w:rPr>
              <w:t>女性</w:t>
            </w:r>
          </w:p>
        </w:tc>
        <w:tc>
          <w:tcPr>
            <w:tcW w:w="2443" w:type="dxa"/>
          </w:tcPr>
          <w:p w14:paraId="04CA42EB" w14:textId="6B67ECCD" w:rsidR="00EC205E" w:rsidRPr="00013EB2" w:rsidRDefault="00F30379" w:rsidP="00FE404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332.2</w:t>
            </w:r>
          </w:p>
        </w:tc>
        <w:tc>
          <w:tcPr>
            <w:tcW w:w="2465" w:type="dxa"/>
          </w:tcPr>
          <w:p w14:paraId="5E75D75C" w14:textId="7152EA4C" w:rsidR="00EC205E" w:rsidRPr="00013EB2" w:rsidRDefault="00C57F73" w:rsidP="00FE404D">
            <w:pPr>
              <w:widowControl/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48.62</w:t>
            </w:r>
          </w:p>
        </w:tc>
      </w:tr>
      <w:tr w:rsidR="00013EB2" w:rsidRPr="00013EB2" w14:paraId="756C95A2" w14:textId="77777777" w:rsidTr="00804A66">
        <w:trPr>
          <w:trHeight w:val="340"/>
          <w:jc w:val="center"/>
        </w:trPr>
        <w:tc>
          <w:tcPr>
            <w:tcW w:w="3314" w:type="dxa"/>
            <w:vAlign w:val="center"/>
          </w:tcPr>
          <w:p w14:paraId="7BBDFBEE" w14:textId="11D051CE" w:rsidR="00EC205E" w:rsidRPr="00013EB2" w:rsidRDefault="00EC205E" w:rsidP="00F061D3">
            <w:pPr>
              <w:widowControl/>
              <w:spacing w:line="240" w:lineRule="exact"/>
              <w:ind w:firstLineChars="150" w:firstLine="34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 w:hint="eastAsia"/>
                <w:kern w:val="0"/>
                <w:sz w:val="23"/>
                <w:szCs w:val="23"/>
              </w:rPr>
              <w:t>其中：</w:t>
            </w:r>
            <w:r w:rsidRPr="00013EB2">
              <w:rPr>
                <w:rFonts w:ascii="宋体" w:hAnsi="宋体" w:cs="宋体"/>
                <w:kern w:val="0"/>
                <w:sz w:val="23"/>
                <w:szCs w:val="23"/>
              </w:rPr>
              <w:t>0-14</w:t>
            </w:r>
            <w:r w:rsidRPr="00013EB2">
              <w:rPr>
                <w:rFonts w:ascii="宋体" w:hAnsi="宋体" w:cs="宋体" w:hint="eastAsia"/>
                <w:kern w:val="0"/>
                <w:sz w:val="23"/>
                <w:szCs w:val="23"/>
              </w:rPr>
              <w:t>岁</w:t>
            </w:r>
          </w:p>
        </w:tc>
        <w:tc>
          <w:tcPr>
            <w:tcW w:w="2443" w:type="dxa"/>
          </w:tcPr>
          <w:p w14:paraId="64300470" w14:textId="2D18A4BC" w:rsidR="00EC205E" w:rsidRPr="00013EB2" w:rsidRDefault="00F30379" w:rsidP="00FE404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146.5</w:t>
            </w:r>
          </w:p>
        </w:tc>
        <w:tc>
          <w:tcPr>
            <w:tcW w:w="2465" w:type="dxa"/>
          </w:tcPr>
          <w:p w14:paraId="212722BE" w14:textId="3BA23AE1" w:rsidR="00EC205E" w:rsidRPr="00013EB2" w:rsidRDefault="00EC205E" w:rsidP="00FE404D">
            <w:pPr>
              <w:widowControl/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21.44</w:t>
            </w:r>
          </w:p>
        </w:tc>
      </w:tr>
      <w:tr w:rsidR="00013EB2" w:rsidRPr="00013EB2" w14:paraId="514B449B" w14:textId="77777777" w:rsidTr="00804A66">
        <w:trPr>
          <w:trHeight w:val="340"/>
          <w:jc w:val="center"/>
        </w:trPr>
        <w:tc>
          <w:tcPr>
            <w:tcW w:w="3314" w:type="dxa"/>
            <w:vAlign w:val="center"/>
          </w:tcPr>
          <w:p w14:paraId="61B5540C" w14:textId="71DBBCA7" w:rsidR="00EC205E" w:rsidRPr="00013EB2" w:rsidRDefault="00EC205E" w:rsidP="00F061D3">
            <w:pPr>
              <w:widowControl/>
              <w:spacing w:line="240" w:lineRule="exact"/>
              <w:ind w:firstLineChars="450" w:firstLine="103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/>
                <w:kern w:val="0"/>
                <w:sz w:val="23"/>
                <w:szCs w:val="23"/>
              </w:rPr>
              <w:t>15-64</w:t>
            </w:r>
            <w:r w:rsidRPr="00013EB2">
              <w:rPr>
                <w:rFonts w:ascii="宋体" w:hAnsi="宋体" w:cs="宋体" w:hint="eastAsia"/>
                <w:kern w:val="0"/>
                <w:sz w:val="23"/>
                <w:szCs w:val="23"/>
              </w:rPr>
              <w:t>岁</w:t>
            </w:r>
          </w:p>
        </w:tc>
        <w:tc>
          <w:tcPr>
            <w:tcW w:w="2443" w:type="dxa"/>
          </w:tcPr>
          <w:p w14:paraId="6017250F" w14:textId="00A3F7EF" w:rsidR="00EC205E" w:rsidRPr="00013EB2" w:rsidRDefault="00F30379" w:rsidP="00FE404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461.3</w:t>
            </w:r>
          </w:p>
        </w:tc>
        <w:tc>
          <w:tcPr>
            <w:tcW w:w="2465" w:type="dxa"/>
          </w:tcPr>
          <w:p w14:paraId="72F58DBB" w14:textId="6557FAF5" w:rsidR="00EC205E" w:rsidRPr="00013EB2" w:rsidRDefault="00EC205E" w:rsidP="00FE404D">
            <w:pPr>
              <w:widowControl/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  <w:szCs w:val="24"/>
              </w:rPr>
              <w:t>67.51</w:t>
            </w:r>
          </w:p>
        </w:tc>
      </w:tr>
      <w:tr w:rsidR="00013EB2" w:rsidRPr="00013EB2" w14:paraId="54591072" w14:textId="77777777" w:rsidTr="00804A66">
        <w:trPr>
          <w:trHeight w:val="340"/>
          <w:jc w:val="center"/>
        </w:trPr>
        <w:tc>
          <w:tcPr>
            <w:tcW w:w="3314" w:type="dxa"/>
            <w:vAlign w:val="center"/>
          </w:tcPr>
          <w:p w14:paraId="4F93C9F2" w14:textId="03523817" w:rsidR="00EC205E" w:rsidRPr="00013EB2" w:rsidRDefault="00EC205E" w:rsidP="00F061D3">
            <w:pPr>
              <w:widowControl/>
              <w:spacing w:line="240" w:lineRule="exact"/>
              <w:ind w:firstLineChars="450" w:firstLine="103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13EB2">
              <w:rPr>
                <w:rFonts w:ascii="宋体" w:hAnsi="宋体" w:cs="宋体"/>
                <w:kern w:val="0"/>
                <w:sz w:val="23"/>
                <w:szCs w:val="23"/>
              </w:rPr>
              <w:t>65</w:t>
            </w:r>
            <w:r w:rsidRPr="00013EB2">
              <w:rPr>
                <w:rFonts w:ascii="宋体" w:hAnsi="宋体" w:cs="宋体" w:hint="eastAsia"/>
                <w:kern w:val="0"/>
                <w:sz w:val="23"/>
                <w:szCs w:val="23"/>
              </w:rPr>
              <w:t>岁及以上</w:t>
            </w:r>
          </w:p>
        </w:tc>
        <w:tc>
          <w:tcPr>
            <w:tcW w:w="2443" w:type="dxa"/>
          </w:tcPr>
          <w:p w14:paraId="5494AE16" w14:textId="034EE258" w:rsidR="00EC205E" w:rsidRPr="00013EB2" w:rsidRDefault="00EC205E" w:rsidP="00FE404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="00F30379" w:rsidRPr="00013EB2">
              <w:rPr>
                <w:rFonts w:ascii="宋体" w:hAnsi="宋体" w:cs="宋体"/>
                <w:sz w:val="24"/>
                <w:szCs w:val="24"/>
              </w:rPr>
              <w:t>5.5</w:t>
            </w:r>
          </w:p>
        </w:tc>
        <w:tc>
          <w:tcPr>
            <w:tcW w:w="2465" w:type="dxa"/>
          </w:tcPr>
          <w:p w14:paraId="66E75948" w14:textId="1E919CC3" w:rsidR="00EC205E" w:rsidRPr="00013EB2" w:rsidRDefault="00EC205E" w:rsidP="00FE404D">
            <w:pPr>
              <w:widowControl/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1</w:t>
            </w:r>
            <w:r w:rsidRPr="00013EB2">
              <w:rPr>
                <w:rFonts w:ascii="宋体" w:hAnsi="宋体"/>
                <w:sz w:val="24"/>
                <w:szCs w:val="24"/>
              </w:rPr>
              <w:t>1.05</w:t>
            </w:r>
          </w:p>
        </w:tc>
      </w:tr>
    </w:tbl>
    <w:p w14:paraId="37654100" w14:textId="335944D6" w:rsidR="00B853F4" w:rsidRPr="00013EB2" w:rsidRDefault="00B853F4" w:rsidP="00081CEF">
      <w:pPr>
        <w:spacing w:line="360" w:lineRule="auto"/>
        <w:ind w:firstLineChars="200" w:firstLine="640"/>
        <w:rPr>
          <w:rFonts w:ascii="仿宋_GB2312" w:eastAsia="仿宋_GB2312" w:hAnsi="仿宋"/>
          <w:kern w:val="36"/>
          <w:sz w:val="32"/>
          <w:szCs w:val="32"/>
        </w:rPr>
      </w:pP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全年</w:t>
      </w:r>
      <w:r w:rsidR="00E64E00" w:rsidRPr="00013EB2">
        <w:rPr>
          <w:rFonts w:ascii="仿宋_GB2312" w:eastAsia="仿宋_GB2312" w:hAnsi="仿宋" w:hint="eastAsia"/>
          <w:kern w:val="36"/>
          <w:sz w:val="32"/>
          <w:szCs w:val="32"/>
        </w:rPr>
        <w:t>全市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城镇新增就业</w:t>
      </w:r>
      <w:r w:rsidR="00D11C27" w:rsidRPr="00013EB2">
        <w:rPr>
          <w:rFonts w:ascii="仿宋_GB2312" w:eastAsia="仿宋_GB2312" w:hAnsi="仿宋" w:hint="eastAsia"/>
          <w:kern w:val="36"/>
          <w:sz w:val="32"/>
          <w:szCs w:val="32"/>
        </w:rPr>
        <w:t>5.</w:t>
      </w:r>
      <w:r w:rsidR="00F30379" w:rsidRPr="00013EB2">
        <w:rPr>
          <w:rFonts w:ascii="仿宋_GB2312" w:eastAsia="仿宋_GB2312" w:hAnsi="仿宋"/>
          <w:kern w:val="36"/>
          <w:sz w:val="32"/>
          <w:szCs w:val="32"/>
        </w:rPr>
        <w:t>9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万人。年末城镇登记失业人数</w:t>
      </w:r>
      <w:r w:rsidRPr="00013EB2">
        <w:rPr>
          <w:rFonts w:ascii="仿宋_GB2312" w:eastAsia="仿宋_GB2312" w:hAnsi="仿宋"/>
          <w:kern w:val="36"/>
          <w:sz w:val="32"/>
          <w:szCs w:val="32"/>
        </w:rPr>
        <w:t>1.</w:t>
      </w:r>
      <w:r w:rsidR="00F30379" w:rsidRPr="00013EB2">
        <w:rPr>
          <w:rFonts w:ascii="仿宋_GB2312" w:eastAsia="仿宋_GB2312" w:hAnsi="仿宋"/>
          <w:kern w:val="36"/>
          <w:sz w:val="32"/>
          <w:szCs w:val="32"/>
        </w:rPr>
        <w:t>7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万人，城镇登记失业率为2.</w:t>
      </w:r>
      <w:r w:rsidR="00F30379" w:rsidRPr="00013EB2">
        <w:rPr>
          <w:rFonts w:ascii="仿宋_GB2312" w:eastAsia="仿宋_GB2312" w:hAnsi="仿宋"/>
          <w:kern w:val="36"/>
          <w:sz w:val="32"/>
          <w:szCs w:val="32"/>
        </w:rPr>
        <w:t>7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%</w:t>
      </w:r>
      <w:r w:rsidR="00C57F73">
        <w:rPr>
          <w:rFonts w:ascii="仿宋_GB2312" w:eastAsia="仿宋_GB2312" w:hAnsi="仿宋" w:hint="eastAsia"/>
          <w:kern w:val="36"/>
          <w:sz w:val="32"/>
          <w:szCs w:val="32"/>
        </w:rPr>
        <w:t>。年末农民外出从业人员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104.</w:t>
      </w:r>
      <w:r w:rsidR="00F30379" w:rsidRPr="00013EB2">
        <w:rPr>
          <w:rFonts w:ascii="仿宋_GB2312" w:eastAsia="仿宋_GB2312" w:hAnsi="仿宋"/>
          <w:kern w:val="36"/>
          <w:sz w:val="32"/>
          <w:szCs w:val="32"/>
        </w:rPr>
        <w:t>9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万人。其中，省外务工78.</w:t>
      </w:r>
      <w:r w:rsidR="00F30379" w:rsidRPr="00013EB2">
        <w:rPr>
          <w:rFonts w:ascii="仿宋_GB2312" w:eastAsia="仿宋_GB2312" w:hAnsi="仿宋"/>
          <w:kern w:val="36"/>
          <w:sz w:val="32"/>
          <w:szCs w:val="32"/>
        </w:rPr>
        <w:t>1</w:t>
      </w: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万人。</w:t>
      </w:r>
    </w:p>
    <w:p w14:paraId="2F3DF2AE" w14:textId="1984C4D8" w:rsidR="00E4301B" w:rsidRPr="00013EB2" w:rsidRDefault="00C029A5" w:rsidP="002F4FD9">
      <w:pPr>
        <w:spacing w:line="360" w:lineRule="auto"/>
        <w:ind w:firstLineChars="200" w:firstLine="640"/>
        <w:rPr>
          <w:rFonts w:ascii="仿宋_GB2312" w:eastAsia="仿宋_GB2312" w:hAnsi="仿宋"/>
          <w:kern w:val="36"/>
          <w:sz w:val="32"/>
          <w:szCs w:val="32"/>
        </w:rPr>
      </w:pPr>
      <w:r w:rsidRPr="00013EB2">
        <w:rPr>
          <w:rFonts w:ascii="仿宋_GB2312" w:eastAsia="仿宋_GB2312" w:hAnsi="仿宋" w:hint="eastAsia"/>
          <w:kern w:val="36"/>
          <w:sz w:val="32"/>
          <w:szCs w:val="32"/>
        </w:rPr>
        <w:t>全年全市</w:t>
      </w:r>
      <w:r w:rsidR="00804A66" w:rsidRPr="00013EB2">
        <w:rPr>
          <w:rFonts w:ascii="仿宋_GB2312" w:eastAsia="仿宋_GB2312" w:hAnsi="仿宋" w:hint="eastAsia"/>
          <w:kern w:val="36"/>
          <w:sz w:val="32"/>
          <w:szCs w:val="32"/>
        </w:rPr>
        <w:t>财政总收入完成373.6亿元，</w:t>
      </w:r>
      <w:bookmarkStart w:id="0" w:name="OLE_LINK1"/>
      <w:r w:rsidR="00804A66" w:rsidRPr="00013EB2">
        <w:rPr>
          <w:rFonts w:ascii="仿宋_GB2312" w:eastAsia="仿宋_GB2312" w:hAnsi="仿宋" w:hint="eastAsia"/>
          <w:kern w:val="36"/>
          <w:sz w:val="32"/>
          <w:szCs w:val="32"/>
        </w:rPr>
        <w:t>较上年同期增长6.3%，</w:t>
      </w:r>
      <w:bookmarkEnd w:id="0"/>
      <w:r w:rsidR="00804A66" w:rsidRPr="00013EB2">
        <w:rPr>
          <w:rFonts w:ascii="仿宋_GB2312" w:eastAsia="仿宋_GB2312" w:hAnsi="仿宋" w:hint="eastAsia"/>
          <w:kern w:val="36"/>
          <w:sz w:val="32"/>
          <w:szCs w:val="32"/>
        </w:rPr>
        <w:t>财政总收入占生产总值的比重14.9%，比上年下降0.3个百分点；其中：一般公共预算收入232.4亿元，增长4.3%，税收收入297.9亿元，增长8.3%，占财政总收入的比重79.7%。在主体税种中，增值税完成169.6亿元，增长20.5%，企业所得税完成36.5亿元，下降3.3%；个人所得税完成9.8亿元，下降40.4%；全年一般公共预算支出732.2亿元，增长17.7%。在重</w:t>
      </w:r>
      <w:r w:rsidR="00804A66" w:rsidRPr="00013EB2">
        <w:rPr>
          <w:rFonts w:ascii="仿宋_GB2312" w:eastAsia="仿宋_GB2312" w:hAnsi="仿宋" w:hint="eastAsia"/>
          <w:kern w:val="36"/>
          <w:sz w:val="32"/>
          <w:szCs w:val="32"/>
        </w:rPr>
        <w:lastRenderedPageBreak/>
        <w:t>点支出中，教育支出完成124.7亿元，增长9.1%；社会保障和就业支出完成97.6亿元，增长9.1%；城乡社区事务支出完成142.6亿元，增长76.3%。</w:t>
      </w:r>
    </w:p>
    <w:p w14:paraId="2A55AA7A" w14:textId="060A8510" w:rsidR="001C031A" w:rsidRPr="00013EB2" w:rsidRDefault="008A319C" w:rsidP="00BA4236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D11C6D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居民消费价格上涨2.</w:t>
      </w:r>
      <w:r w:rsidR="00804A66" w:rsidRPr="00013EB2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%，商品零售价格上涨1.</w:t>
      </w:r>
      <w:r w:rsidR="00804A66" w:rsidRPr="00013EB2">
        <w:rPr>
          <w:rFonts w:ascii="仿宋_GB2312" w:eastAsia="仿宋_GB2312" w:hAnsi="仿宋" w:cs="宋体"/>
          <w:kern w:val="0"/>
          <w:sz w:val="32"/>
          <w:szCs w:val="32"/>
        </w:rPr>
        <w:t>6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%，工业生产者出厂价格累计</w:t>
      </w:r>
      <w:r w:rsidR="008367C7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下降0</w:t>
      </w:r>
      <w:r w:rsidR="008367C7" w:rsidRPr="00013EB2">
        <w:rPr>
          <w:rFonts w:ascii="仿宋_GB2312" w:eastAsia="仿宋_GB2312" w:hAnsi="仿宋" w:cs="宋体"/>
          <w:kern w:val="0"/>
          <w:sz w:val="32"/>
          <w:szCs w:val="32"/>
        </w:rPr>
        <w:t>.8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%，工业生产者购进价格累计上涨</w:t>
      </w:r>
      <w:r w:rsidR="008367C7" w:rsidRPr="00013EB2">
        <w:rPr>
          <w:rFonts w:ascii="仿宋_GB2312" w:eastAsia="仿宋_GB2312" w:hAnsi="仿宋" w:cs="宋体"/>
          <w:kern w:val="0"/>
          <w:sz w:val="32"/>
          <w:szCs w:val="32"/>
        </w:rPr>
        <w:t>2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.2%。</w:t>
      </w:r>
    </w:p>
    <w:p w14:paraId="5E6FDC11" w14:textId="4132922D" w:rsidR="00B61B45" w:rsidRPr="00013EB2" w:rsidRDefault="00B61B45" w:rsidP="0065358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0"/>
          <w:szCs w:val="30"/>
        </w:rPr>
      </w:pPr>
      <w:r w:rsidRPr="00013EB2">
        <w:rPr>
          <w:rFonts w:ascii="黑体" w:eastAsia="黑体" w:hAnsi="黑体" w:hint="eastAsia"/>
          <w:b/>
          <w:bCs/>
          <w:sz w:val="30"/>
          <w:szCs w:val="30"/>
        </w:rPr>
        <w:t>表</w:t>
      </w:r>
      <w:r w:rsidR="005B63E5" w:rsidRPr="00013EB2">
        <w:rPr>
          <w:rFonts w:ascii="黑体" w:eastAsia="黑体" w:hAnsi="黑体"/>
          <w:b/>
          <w:bCs/>
          <w:sz w:val="30"/>
          <w:szCs w:val="30"/>
        </w:rPr>
        <w:t>2</w:t>
      </w:r>
      <w:r w:rsidR="00653580" w:rsidRPr="00013EB2">
        <w:rPr>
          <w:rFonts w:ascii="黑体" w:eastAsia="黑体" w:hAnsi="黑体"/>
          <w:b/>
          <w:bCs/>
          <w:sz w:val="30"/>
          <w:szCs w:val="30"/>
        </w:rPr>
        <w:t xml:space="preserve">  </w:t>
      </w:r>
      <w:r w:rsidR="009A4A2E" w:rsidRPr="00013EB2">
        <w:rPr>
          <w:rFonts w:ascii="黑体" w:eastAsia="黑体" w:hAnsi="黑体"/>
          <w:b/>
          <w:bCs/>
          <w:sz w:val="30"/>
          <w:szCs w:val="30"/>
        </w:rPr>
        <w:t>201</w:t>
      </w:r>
      <w:r w:rsidR="008367C7" w:rsidRPr="00013EB2">
        <w:rPr>
          <w:rFonts w:ascii="黑体" w:eastAsia="黑体" w:hAnsi="黑体"/>
          <w:b/>
          <w:bCs/>
          <w:sz w:val="30"/>
          <w:szCs w:val="30"/>
        </w:rPr>
        <w:t>9</w:t>
      </w:r>
      <w:r w:rsidRPr="00013EB2">
        <w:rPr>
          <w:rFonts w:ascii="黑体" w:eastAsia="黑体" w:hAnsi="黑体" w:hint="eastAsia"/>
          <w:b/>
          <w:bCs/>
          <w:sz w:val="30"/>
          <w:szCs w:val="30"/>
        </w:rPr>
        <w:t>年居民消费价格</w:t>
      </w:r>
      <w:r w:rsidR="00E64E00" w:rsidRPr="00013EB2">
        <w:rPr>
          <w:rFonts w:ascii="黑体" w:eastAsia="黑体" w:hAnsi="黑体" w:hint="eastAsia"/>
          <w:b/>
          <w:bCs/>
          <w:sz w:val="30"/>
          <w:szCs w:val="30"/>
        </w:rPr>
        <w:t>分类别</w:t>
      </w:r>
      <w:r w:rsidRPr="00013EB2">
        <w:rPr>
          <w:rFonts w:ascii="黑体" w:eastAsia="黑体" w:hAnsi="黑体" w:hint="eastAsia"/>
          <w:b/>
          <w:bCs/>
          <w:sz w:val="30"/>
          <w:szCs w:val="30"/>
        </w:rPr>
        <w:t>涨跌幅度</w:t>
      </w:r>
    </w:p>
    <w:tbl>
      <w:tblPr>
        <w:tblW w:w="8222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3436"/>
      </w:tblGrid>
      <w:tr w:rsidR="00013EB2" w:rsidRPr="00013EB2" w14:paraId="4F83F071" w14:textId="77777777" w:rsidTr="00126DFC">
        <w:trPr>
          <w:trHeight w:val="397"/>
          <w:jc w:val="center"/>
        </w:trPr>
        <w:tc>
          <w:tcPr>
            <w:tcW w:w="4786" w:type="dxa"/>
            <w:shd w:val="clear" w:color="auto" w:fill="auto"/>
            <w:vAlign w:val="center"/>
          </w:tcPr>
          <w:p w14:paraId="045A5F6E" w14:textId="4A5427BF" w:rsidR="00B61B45" w:rsidRPr="00013EB2" w:rsidRDefault="00B61B45" w:rsidP="007F4CBE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13EB2">
              <w:rPr>
                <w:rFonts w:ascii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1A0BBDFA" w14:textId="16392D7B" w:rsidR="00B61B45" w:rsidRPr="00013EB2" w:rsidRDefault="007F4CBE" w:rsidP="007F4CBE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13EB2">
              <w:rPr>
                <w:rFonts w:ascii="宋体" w:hAnsi="宋体" w:hint="eastAsia"/>
                <w:b/>
                <w:sz w:val="24"/>
                <w:szCs w:val="24"/>
              </w:rPr>
              <w:t>比上年上涨</w:t>
            </w:r>
            <w:r w:rsidR="00B61B45" w:rsidRPr="00013EB2">
              <w:rPr>
                <w:rFonts w:ascii="宋体" w:hAnsi="宋体" w:hint="eastAsia"/>
                <w:b/>
                <w:sz w:val="24"/>
                <w:szCs w:val="24"/>
              </w:rPr>
              <w:t>（%）</w:t>
            </w:r>
          </w:p>
        </w:tc>
      </w:tr>
      <w:tr w:rsidR="00013EB2" w:rsidRPr="00013EB2" w14:paraId="1B6D9AF7" w14:textId="77777777" w:rsidTr="00CC0ADB">
        <w:trPr>
          <w:trHeight w:val="397"/>
          <w:jc w:val="center"/>
        </w:trPr>
        <w:tc>
          <w:tcPr>
            <w:tcW w:w="4786" w:type="dxa"/>
            <w:shd w:val="clear" w:color="auto" w:fill="auto"/>
          </w:tcPr>
          <w:p w14:paraId="13AC09FA" w14:textId="77777777" w:rsidR="008367C7" w:rsidRPr="00013EB2" w:rsidRDefault="008367C7" w:rsidP="00F061D3">
            <w:pPr>
              <w:spacing w:line="40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居民消费价格指数</w:t>
            </w:r>
          </w:p>
        </w:tc>
        <w:tc>
          <w:tcPr>
            <w:tcW w:w="3436" w:type="dxa"/>
            <w:shd w:val="clear" w:color="auto" w:fill="auto"/>
          </w:tcPr>
          <w:p w14:paraId="4A077703" w14:textId="1D326174" w:rsidR="008367C7" w:rsidRPr="00013EB2" w:rsidRDefault="008367C7" w:rsidP="00FE404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2.4</w:t>
            </w:r>
          </w:p>
        </w:tc>
      </w:tr>
      <w:tr w:rsidR="00013EB2" w:rsidRPr="00013EB2" w14:paraId="686466C0" w14:textId="77777777" w:rsidTr="00CC0ADB">
        <w:trPr>
          <w:trHeight w:val="397"/>
          <w:jc w:val="center"/>
        </w:trPr>
        <w:tc>
          <w:tcPr>
            <w:tcW w:w="4786" w:type="dxa"/>
            <w:shd w:val="clear" w:color="auto" w:fill="auto"/>
          </w:tcPr>
          <w:p w14:paraId="56DEA648" w14:textId="77777777" w:rsidR="008367C7" w:rsidRPr="00013EB2" w:rsidRDefault="008367C7" w:rsidP="00F061D3">
            <w:pPr>
              <w:spacing w:line="40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一、食品烟酒</w:t>
            </w:r>
          </w:p>
        </w:tc>
        <w:tc>
          <w:tcPr>
            <w:tcW w:w="3436" w:type="dxa"/>
            <w:shd w:val="clear" w:color="auto" w:fill="auto"/>
          </w:tcPr>
          <w:p w14:paraId="369E0CF8" w14:textId="68CB8F89" w:rsidR="008367C7" w:rsidRPr="00013EB2" w:rsidRDefault="008367C7" w:rsidP="00FE404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6.3</w:t>
            </w:r>
          </w:p>
        </w:tc>
      </w:tr>
      <w:tr w:rsidR="00013EB2" w:rsidRPr="00013EB2" w14:paraId="3D3355B8" w14:textId="77777777" w:rsidTr="00CC0ADB">
        <w:trPr>
          <w:trHeight w:val="397"/>
          <w:jc w:val="center"/>
        </w:trPr>
        <w:tc>
          <w:tcPr>
            <w:tcW w:w="4786" w:type="dxa"/>
            <w:shd w:val="clear" w:color="auto" w:fill="auto"/>
          </w:tcPr>
          <w:p w14:paraId="6EC6B9BA" w14:textId="77777777" w:rsidR="008367C7" w:rsidRPr="00013EB2" w:rsidRDefault="008367C7" w:rsidP="00F061D3">
            <w:pPr>
              <w:spacing w:line="40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二、衣着</w:t>
            </w:r>
          </w:p>
        </w:tc>
        <w:tc>
          <w:tcPr>
            <w:tcW w:w="3436" w:type="dxa"/>
            <w:shd w:val="clear" w:color="auto" w:fill="auto"/>
          </w:tcPr>
          <w:p w14:paraId="58CFF693" w14:textId="2E219E8D" w:rsidR="008367C7" w:rsidRPr="00013EB2" w:rsidRDefault="008367C7" w:rsidP="00FE404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1.8</w:t>
            </w:r>
          </w:p>
        </w:tc>
      </w:tr>
      <w:tr w:rsidR="00013EB2" w:rsidRPr="00013EB2" w14:paraId="771DE4B7" w14:textId="77777777" w:rsidTr="00CC0ADB">
        <w:trPr>
          <w:trHeight w:val="397"/>
          <w:jc w:val="center"/>
        </w:trPr>
        <w:tc>
          <w:tcPr>
            <w:tcW w:w="4786" w:type="dxa"/>
            <w:shd w:val="clear" w:color="auto" w:fill="auto"/>
          </w:tcPr>
          <w:p w14:paraId="756C5865" w14:textId="77777777" w:rsidR="008367C7" w:rsidRPr="00013EB2" w:rsidRDefault="008367C7" w:rsidP="00F061D3">
            <w:pPr>
              <w:spacing w:line="40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三、居住</w:t>
            </w:r>
          </w:p>
        </w:tc>
        <w:tc>
          <w:tcPr>
            <w:tcW w:w="3436" w:type="dxa"/>
            <w:shd w:val="clear" w:color="auto" w:fill="auto"/>
          </w:tcPr>
          <w:p w14:paraId="588811C0" w14:textId="693C67F4" w:rsidR="008367C7" w:rsidRPr="00013EB2" w:rsidRDefault="008367C7" w:rsidP="00FE404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0.8</w:t>
            </w:r>
          </w:p>
        </w:tc>
      </w:tr>
      <w:tr w:rsidR="00013EB2" w:rsidRPr="00013EB2" w14:paraId="4C0A13D7" w14:textId="77777777" w:rsidTr="00CC0ADB">
        <w:trPr>
          <w:trHeight w:val="397"/>
          <w:jc w:val="center"/>
        </w:trPr>
        <w:tc>
          <w:tcPr>
            <w:tcW w:w="4786" w:type="dxa"/>
            <w:shd w:val="clear" w:color="auto" w:fill="auto"/>
          </w:tcPr>
          <w:p w14:paraId="50DC24E2" w14:textId="77777777" w:rsidR="008367C7" w:rsidRPr="00013EB2" w:rsidRDefault="008367C7" w:rsidP="00F061D3">
            <w:pPr>
              <w:spacing w:line="40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四、生活用品及服务</w:t>
            </w:r>
          </w:p>
        </w:tc>
        <w:tc>
          <w:tcPr>
            <w:tcW w:w="3436" w:type="dxa"/>
            <w:shd w:val="clear" w:color="auto" w:fill="auto"/>
          </w:tcPr>
          <w:p w14:paraId="287FDB3A" w14:textId="678AF036" w:rsidR="008367C7" w:rsidRPr="00013EB2" w:rsidRDefault="008367C7" w:rsidP="00FE404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0.4</w:t>
            </w:r>
          </w:p>
        </w:tc>
      </w:tr>
      <w:tr w:rsidR="00013EB2" w:rsidRPr="00013EB2" w14:paraId="728364B9" w14:textId="77777777" w:rsidTr="00CC0ADB">
        <w:trPr>
          <w:trHeight w:val="397"/>
          <w:jc w:val="center"/>
        </w:trPr>
        <w:tc>
          <w:tcPr>
            <w:tcW w:w="4786" w:type="dxa"/>
            <w:shd w:val="clear" w:color="auto" w:fill="auto"/>
          </w:tcPr>
          <w:p w14:paraId="39A7FBCB" w14:textId="77777777" w:rsidR="008367C7" w:rsidRPr="00013EB2" w:rsidRDefault="008367C7" w:rsidP="00F061D3">
            <w:pPr>
              <w:spacing w:line="40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五、交通和通信</w:t>
            </w:r>
          </w:p>
        </w:tc>
        <w:tc>
          <w:tcPr>
            <w:tcW w:w="3436" w:type="dxa"/>
            <w:shd w:val="clear" w:color="auto" w:fill="auto"/>
          </w:tcPr>
          <w:p w14:paraId="7C7368AB" w14:textId="7DBD8C0D" w:rsidR="008367C7" w:rsidRPr="00013EB2" w:rsidRDefault="008367C7" w:rsidP="00FE404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-1.3</w:t>
            </w:r>
          </w:p>
        </w:tc>
      </w:tr>
      <w:tr w:rsidR="00013EB2" w:rsidRPr="00013EB2" w14:paraId="6CA25D3F" w14:textId="77777777" w:rsidTr="00CC0ADB">
        <w:trPr>
          <w:trHeight w:val="397"/>
          <w:jc w:val="center"/>
        </w:trPr>
        <w:tc>
          <w:tcPr>
            <w:tcW w:w="4786" w:type="dxa"/>
            <w:shd w:val="clear" w:color="auto" w:fill="auto"/>
          </w:tcPr>
          <w:p w14:paraId="35BC101C" w14:textId="77777777" w:rsidR="008367C7" w:rsidRPr="00013EB2" w:rsidRDefault="008367C7" w:rsidP="00F061D3">
            <w:pPr>
              <w:spacing w:line="40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六、教育文化和娱乐</w:t>
            </w:r>
          </w:p>
        </w:tc>
        <w:tc>
          <w:tcPr>
            <w:tcW w:w="3436" w:type="dxa"/>
            <w:shd w:val="clear" w:color="auto" w:fill="auto"/>
          </w:tcPr>
          <w:p w14:paraId="0AC2C23D" w14:textId="44493C66" w:rsidR="008367C7" w:rsidRPr="00013EB2" w:rsidRDefault="008367C7" w:rsidP="00FE404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1.4</w:t>
            </w:r>
          </w:p>
        </w:tc>
      </w:tr>
      <w:tr w:rsidR="00013EB2" w:rsidRPr="00013EB2" w14:paraId="31B09B16" w14:textId="77777777" w:rsidTr="00CC0ADB">
        <w:trPr>
          <w:trHeight w:val="397"/>
          <w:jc w:val="center"/>
        </w:trPr>
        <w:tc>
          <w:tcPr>
            <w:tcW w:w="4786" w:type="dxa"/>
            <w:shd w:val="clear" w:color="auto" w:fill="auto"/>
          </w:tcPr>
          <w:p w14:paraId="2BE037D8" w14:textId="77777777" w:rsidR="008367C7" w:rsidRPr="00013EB2" w:rsidRDefault="008367C7" w:rsidP="00F061D3">
            <w:pPr>
              <w:spacing w:line="40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七、医疗保健</w:t>
            </w:r>
          </w:p>
        </w:tc>
        <w:tc>
          <w:tcPr>
            <w:tcW w:w="3436" w:type="dxa"/>
            <w:shd w:val="clear" w:color="auto" w:fill="auto"/>
          </w:tcPr>
          <w:p w14:paraId="53CB19FB" w14:textId="13CC9E0A" w:rsidR="008367C7" w:rsidRPr="00013EB2" w:rsidRDefault="008367C7" w:rsidP="00FE404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1.1</w:t>
            </w:r>
          </w:p>
        </w:tc>
      </w:tr>
      <w:tr w:rsidR="00013EB2" w:rsidRPr="00013EB2" w14:paraId="03E1A07A" w14:textId="77777777" w:rsidTr="00CC0ADB">
        <w:trPr>
          <w:trHeight w:val="397"/>
          <w:jc w:val="center"/>
        </w:trPr>
        <w:tc>
          <w:tcPr>
            <w:tcW w:w="4786" w:type="dxa"/>
            <w:shd w:val="clear" w:color="auto" w:fill="auto"/>
          </w:tcPr>
          <w:p w14:paraId="5F3A59DB" w14:textId="77777777" w:rsidR="008367C7" w:rsidRPr="00013EB2" w:rsidRDefault="008367C7" w:rsidP="00F061D3">
            <w:pPr>
              <w:spacing w:line="400" w:lineRule="exact"/>
              <w:ind w:firstLine="561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八、其他用品和服务</w:t>
            </w:r>
          </w:p>
        </w:tc>
        <w:tc>
          <w:tcPr>
            <w:tcW w:w="3436" w:type="dxa"/>
            <w:shd w:val="clear" w:color="auto" w:fill="auto"/>
          </w:tcPr>
          <w:p w14:paraId="5C960F9B" w14:textId="0ABD45F7" w:rsidR="008367C7" w:rsidRPr="00013EB2" w:rsidRDefault="008367C7" w:rsidP="00FE404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0.3</w:t>
            </w:r>
          </w:p>
        </w:tc>
      </w:tr>
    </w:tbl>
    <w:p w14:paraId="4E18E1C7" w14:textId="73A38025" w:rsidR="001C031A" w:rsidRPr="00013EB2" w:rsidRDefault="001C031A" w:rsidP="00F061D3">
      <w:pPr>
        <w:widowControl/>
        <w:snapToGrid w:val="0"/>
        <w:spacing w:beforeLines="50" w:before="156" w:line="600" w:lineRule="exact"/>
        <w:ind w:firstLine="601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二、农业</w:t>
      </w:r>
    </w:p>
    <w:p w14:paraId="7F37B02B" w14:textId="10018518" w:rsidR="00B74F69" w:rsidRPr="00013EB2" w:rsidRDefault="00AD069E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/>
          <w:kern w:val="0"/>
          <w:sz w:val="32"/>
          <w:szCs w:val="32"/>
        </w:rPr>
        <w:t>全年全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市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农林牧渔业总产值</w:t>
      </w:r>
      <w:r w:rsidR="003A237E" w:rsidRPr="00013EB2">
        <w:rPr>
          <w:rFonts w:ascii="仿宋_GB2312" w:eastAsia="仿宋_GB2312" w:hAnsi="仿宋" w:cs="宋体"/>
          <w:kern w:val="0"/>
          <w:sz w:val="32"/>
          <w:szCs w:val="32"/>
        </w:rPr>
        <w:t>440.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亿元，比上年增长</w:t>
      </w:r>
      <w:r w:rsidR="003A237E" w:rsidRPr="00013EB2">
        <w:rPr>
          <w:rFonts w:ascii="仿宋_GB2312" w:eastAsia="仿宋_GB2312" w:hAnsi="仿宋" w:cs="宋体"/>
          <w:kern w:val="0"/>
          <w:sz w:val="32"/>
          <w:szCs w:val="32"/>
        </w:rPr>
        <w:t>2.8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%。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粮食总产量353.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9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万吨，比上年增长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0.7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%。其中，早稻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11.6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万吨，下降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2.3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%；中稻及一季晚稻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94.4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万吨，增长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18.5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%；二季晚稻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127.0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万吨，下降7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.4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</w:t>
      </w:r>
      <w:r w:rsidR="00E64E00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粮食种植面积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594075.3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公顷，比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上年下降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0.3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%，其中，谷物种植面积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554510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公顷，下降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0.8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%。油料种植面积109269公顷，下降0.8%。蔬菜种植面积66657公顷，增长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4.5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%。棉花种植面积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3804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公顷，下降5.1%。甘蔗种植面积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3569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公顷，增长</w:t>
      </w:r>
      <w:r w:rsidR="00B74F69" w:rsidRPr="00013EB2">
        <w:rPr>
          <w:rFonts w:ascii="仿宋_GB2312" w:eastAsia="仿宋_GB2312" w:hAnsi="仿宋" w:cs="宋体"/>
          <w:kern w:val="0"/>
          <w:sz w:val="32"/>
          <w:szCs w:val="32"/>
        </w:rPr>
        <w:t>4.4</w:t>
      </w:r>
      <w:r w:rsidR="00B74F6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</w:t>
      </w:r>
    </w:p>
    <w:p w14:paraId="03CE3BB6" w14:textId="1D4DE5B6" w:rsidR="00B74F69" w:rsidRPr="00013EB2" w:rsidRDefault="00B74F69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E64E00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油料产量19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="00F3037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万吨，比上年下降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1.6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%，其中，油菜籽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13.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8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万吨，下降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1.8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%。棉花产量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6764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吨，下降9.2%。烟叶产量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280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吨，下降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2.4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%。茶叶产量2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2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2.3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%。园林水果产量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13.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12.8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%。蔬菜产量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1689127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吨，增长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3.9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</w:t>
      </w:r>
    </w:p>
    <w:p w14:paraId="33B89069" w14:textId="255B96D4" w:rsidR="00B74F69" w:rsidRPr="00013EB2" w:rsidRDefault="00B74F69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E64E00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肉类总产量25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万吨，比上年下降1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4.0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%。其中，猪肉产量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17.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7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万吨，下降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22.5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%；牛肉产量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9557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吨，增长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8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%；羊肉产量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2236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吨，增长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31.5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%。禽蛋产量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5.5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11.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%。牛奶产量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201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吨，下降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33.0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%。水产品产量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52.3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万吨，增长</w:t>
      </w:r>
      <w:r w:rsidR="007A4737" w:rsidRPr="00013EB2">
        <w:rPr>
          <w:rFonts w:ascii="仿宋_GB2312" w:eastAsia="仿宋_GB2312" w:hAnsi="仿宋" w:cs="宋体"/>
          <w:kern w:val="0"/>
          <w:sz w:val="32"/>
          <w:szCs w:val="32"/>
        </w:rPr>
        <w:t>2.6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%。年末生猪存栏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81.3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万头，下降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51.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%；生猪出栏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21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7.0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万头，下降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27.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</w:t>
      </w:r>
    </w:p>
    <w:p w14:paraId="2501590E" w14:textId="439F1342" w:rsidR="00B61B45" w:rsidRPr="00013EB2" w:rsidRDefault="00B61B45" w:rsidP="00653580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013EB2">
        <w:rPr>
          <w:rFonts w:ascii="黑体" w:eastAsia="黑体" w:hAnsi="黑体" w:hint="eastAsia"/>
          <w:b/>
          <w:bCs/>
          <w:sz w:val="30"/>
          <w:szCs w:val="30"/>
        </w:rPr>
        <w:t>表</w:t>
      </w:r>
      <w:r w:rsidR="005B63E5" w:rsidRPr="00013EB2">
        <w:rPr>
          <w:rFonts w:ascii="黑体" w:eastAsia="黑体" w:hAnsi="黑体"/>
          <w:b/>
          <w:bCs/>
          <w:sz w:val="30"/>
          <w:szCs w:val="30"/>
        </w:rPr>
        <w:t>3</w:t>
      </w:r>
      <w:r w:rsidR="00653580" w:rsidRPr="00013EB2">
        <w:rPr>
          <w:rFonts w:ascii="黑体" w:eastAsia="黑体" w:hAnsi="黑体"/>
          <w:b/>
          <w:bCs/>
          <w:sz w:val="30"/>
          <w:szCs w:val="30"/>
        </w:rPr>
        <w:t xml:space="preserve">  </w:t>
      </w:r>
      <w:r w:rsidR="005B63E5" w:rsidRPr="00013EB2">
        <w:rPr>
          <w:rFonts w:ascii="黑体" w:eastAsia="黑体" w:hAnsi="黑体"/>
          <w:b/>
          <w:bCs/>
          <w:sz w:val="30"/>
          <w:szCs w:val="30"/>
        </w:rPr>
        <w:t>201</w:t>
      </w:r>
      <w:r w:rsidR="00B74F69" w:rsidRPr="00013EB2">
        <w:rPr>
          <w:rFonts w:ascii="黑体" w:eastAsia="黑体" w:hAnsi="黑体"/>
          <w:b/>
          <w:bCs/>
          <w:sz w:val="30"/>
          <w:szCs w:val="30"/>
        </w:rPr>
        <w:t>9</w:t>
      </w:r>
      <w:r w:rsidRPr="00013EB2">
        <w:rPr>
          <w:rFonts w:ascii="黑体" w:eastAsia="黑体" w:hAnsi="黑体" w:hint="eastAsia"/>
          <w:b/>
          <w:bCs/>
          <w:sz w:val="30"/>
          <w:szCs w:val="30"/>
        </w:rPr>
        <w:t>年主要农产品产量及其增长速度</w:t>
      </w:r>
    </w:p>
    <w:tbl>
      <w:tblPr>
        <w:tblW w:w="8222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9"/>
        <w:gridCol w:w="2402"/>
      </w:tblGrid>
      <w:tr w:rsidR="00013EB2" w:rsidRPr="00013EB2" w14:paraId="5AA2DD09" w14:textId="77777777" w:rsidTr="00013FF9">
        <w:trPr>
          <w:trHeight w:hRule="exact" w:val="397"/>
          <w:tblHeader/>
          <w:jc w:val="center"/>
        </w:trPr>
        <w:tc>
          <w:tcPr>
            <w:tcW w:w="3261" w:type="dxa"/>
            <w:vAlign w:val="center"/>
          </w:tcPr>
          <w:p w14:paraId="3FC242AE" w14:textId="77777777" w:rsidR="00B61B45" w:rsidRPr="00013EB2" w:rsidRDefault="00B61B45" w:rsidP="007F4CBE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559" w:type="dxa"/>
            <w:vAlign w:val="center"/>
          </w:tcPr>
          <w:p w14:paraId="1A84E9D3" w14:textId="7EE39A1F" w:rsidR="00B61B45" w:rsidRPr="00013EB2" w:rsidRDefault="00B61B45" w:rsidP="007F4CBE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产量（</w:t>
            </w:r>
            <w:r w:rsidR="004F72E3" w:rsidRPr="00013EB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万</w:t>
            </w: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吨）</w:t>
            </w:r>
          </w:p>
        </w:tc>
        <w:tc>
          <w:tcPr>
            <w:tcW w:w="2402" w:type="dxa"/>
            <w:vAlign w:val="center"/>
          </w:tcPr>
          <w:p w14:paraId="780B0A9B" w14:textId="77777777" w:rsidR="00B61B45" w:rsidRPr="00013EB2" w:rsidRDefault="00B61B45" w:rsidP="007F4CBE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比上年增长（%）</w:t>
            </w:r>
          </w:p>
        </w:tc>
      </w:tr>
      <w:tr w:rsidR="00013EB2" w:rsidRPr="00013EB2" w14:paraId="74E18EA2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35067E82" w14:textId="77777777" w:rsidR="005B63E5" w:rsidRPr="00013EB2" w:rsidRDefault="005B63E5" w:rsidP="00F061D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粮食</w:t>
            </w:r>
          </w:p>
        </w:tc>
        <w:tc>
          <w:tcPr>
            <w:tcW w:w="2559" w:type="dxa"/>
            <w:vAlign w:val="center"/>
          </w:tcPr>
          <w:p w14:paraId="55300BB4" w14:textId="61F7BEDB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  <w:r w:rsidRPr="00013EB2">
              <w:rPr>
                <w:rFonts w:ascii="宋体" w:hAnsi="宋体" w:cs="宋体"/>
                <w:kern w:val="0"/>
                <w:sz w:val="24"/>
                <w:szCs w:val="21"/>
              </w:rPr>
              <w:t>53.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1"/>
              </w:rPr>
              <w:t>9</w:t>
            </w:r>
          </w:p>
        </w:tc>
        <w:tc>
          <w:tcPr>
            <w:tcW w:w="2402" w:type="dxa"/>
            <w:vAlign w:val="center"/>
          </w:tcPr>
          <w:p w14:paraId="2F3DE75C" w14:textId="64410A69" w:rsidR="005B63E5" w:rsidRPr="00013EB2" w:rsidRDefault="00B74F69" w:rsidP="00FE404D">
            <w:pPr>
              <w:widowControl/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0</w:t>
            </w:r>
            <w:r w:rsidRPr="00013EB2">
              <w:rPr>
                <w:rFonts w:ascii="宋体" w:hAnsi="宋体"/>
                <w:sz w:val="24"/>
                <w:szCs w:val="21"/>
              </w:rPr>
              <w:t>.7</w:t>
            </w:r>
          </w:p>
        </w:tc>
      </w:tr>
      <w:tr w:rsidR="00013EB2" w:rsidRPr="00013EB2" w14:paraId="587B7BC4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0C29D15E" w14:textId="77777777" w:rsidR="005B63E5" w:rsidRPr="00013EB2" w:rsidRDefault="005B63E5" w:rsidP="00F061D3">
            <w:pPr>
              <w:widowControl/>
              <w:spacing w:line="340" w:lineRule="exact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其中：稻谷</w:t>
            </w:r>
          </w:p>
        </w:tc>
        <w:tc>
          <w:tcPr>
            <w:tcW w:w="2559" w:type="dxa"/>
            <w:vAlign w:val="center"/>
          </w:tcPr>
          <w:p w14:paraId="4B72CBCB" w14:textId="5AB39BA0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1"/>
              </w:rPr>
              <w:t>37.5</w:t>
            </w:r>
          </w:p>
        </w:tc>
        <w:tc>
          <w:tcPr>
            <w:tcW w:w="2402" w:type="dxa"/>
            <w:vAlign w:val="center"/>
          </w:tcPr>
          <w:p w14:paraId="0E010723" w14:textId="52E33C39" w:rsidR="005B63E5" w:rsidRPr="00013EB2" w:rsidRDefault="00B74F69" w:rsidP="00FE404D">
            <w:pPr>
              <w:widowControl/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0</w:t>
            </w:r>
            <w:r w:rsidRPr="00013EB2">
              <w:rPr>
                <w:rFonts w:ascii="宋体" w:hAnsi="宋体"/>
                <w:sz w:val="24"/>
                <w:szCs w:val="21"/>
              </w:rPr>
              <w:t>.6</w:t>
            </w:r>
          </w:p>
        </w:tc>
      </w:tr>
      <w:tr w:rsidR="00013EB2" w:rsidRPr="00013EB2" w14:paraId="65343EB0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1447F4EF" w14:textId="77777777" w:rsidR="005B63E5" w:rsidRPr="00013EB2" w:rsidRDefault="005B63E5" w:rsidP="00F061D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油料</w:t>
            </w:r>
          </w:p>
        </w:tc>
        <w:tc>
          <w:tcPr>
            <w:tcW w:w="2559" w:type="dxa"/>
            <w:vAlign w:val="center"/>
          </w:tcPr>
          <w:p w14:paraId="278C296D" w14:textId="6669179B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1"/>
              </w:rPr>
              <w:t>1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1"/>
              </w:rPr>
              <w:t>9.8</w:t>
            </w:r>
          </w:p>
        </w:tc>
        <w:tc>
          <w:tcPr>
            <w:tcW w:w="2402" w:type="dxa"/>
            <w:vAlign w:val="center"/>
          </w:tcPr>
          <w:p w14:paraId="4A9A4561" w14:textId="5CB85BF2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宋体"/>
                <w:sz w:val="24"/>
                <w:szCs w:val="21"/>
              </w:rPr>
            </w:pPr>
            <w:r w:rsidRPr="00013EB2">
              <w:rPr>
                <w:rFonts w:ascii="宋体" w:hAnsi="宋体" w:cs="宋体"/>
                <w:sz w:val="24"/>
                <w:szCs w:val="21"/>
              </w:rPr>
              <w:t>-1.6</w:t>
            </w:r>
          </w:p>
          <w:p w14:paraId="471E01B4" w14:textId="1044F5D0" w:rsidR="00B74F69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宋体"/>
                <w:sz w:val="24"/>
                <w:szCs w:val="21"/>
              </w:rPr>
            </w:pPr>
            <w:r w:rsidRPr="00013EB2">
              <w:rPr>
                <w:rFonts w:ascii="宋体" w:hAnsi="宋体" w:cs="宋体" w:hint="eastAsia"/>
                <w:sz w:val="24"/>
                <w:szCs w:val="21"/>
              </w:rPr>
              <w:t>-</w:t>
            </w:r>
            <w:r w:rsidRPr="00013EB2">
              <w:rPr>
                <w:rFonts w:ascii="宋体" w:hAnsi="宋体" w:cs="宋体"/>
                <w:sz w:val="24"/>
                <w:szCs w:val="21"/>
              </w:rPr>
              <w:t>1—1…364</w:t>
            </w:r>
          </w:p>
        </w:tc>
      </w:tr>
      <w:tr w:rsidR="00013EB2" w:rsidRPr="00013EB2" w14:paraId="6B79CA14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2055E026" w14:textId="77777777" w:rsidR="005B63E5" w:rsidRPr="00013EB2" w:rsidRDefault="005B63E5" w:rsidP="00F061D3">
            <w:pPr>
              <w:widowControl/>
              <w:spacing w:line="340" w:lineRule="exact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其中：油菜籽</w:t>
            </w:r>
          </w:p>
        </w:tc>
        <w:tc>
          <w:tcPr>
            <w:tcW w:w="2559" w:type="dxa"/>
            <w:vAlign w:val="center"/>
          </w:tcPr>
          <w:p w14:paraId="1984CF19" w14:textId="2CF9CE89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1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1"/>
              </w:rPr>
              <w:t>3.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1"/>
              </w:rPr>
              <w:t>8</w:t>
            </w:r>
          </w:p>
        </w:tc>
        <w:tc>
          <w:tcPr>
            <w:tcW w:w="2402" w:type="dxa"/>
            <w:vAlign w:val="center"/>
          </w:tcPr>
          <w:p w14:paraId="1709BBE4" w14:textId="34D3CDCE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-</w:t>
            </w:r>
            <w:r w:rsidRPr="00013EB2">
              <w:rPr>
                <w:rFonts w:ascii="宋体" w:hAnsi="宋体"/>
                <w:sz w:val="24"/>
                <w:szCs w:val="21"/>
              </w:rPr>
              <w:t>1.8</w:t>
            </w:r>
          </w:p>
        </w:tc>
      </w:tr>
      <w:tr w:rsidR="00013EB2" w:rsidRPr="00013EB2" w14:paraId="52618A67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3A4A6092" w14:textId="77777777" w:rsidR="005B63E5" w:rsidRPr="00013EB2" w:rsidRDefault="005B63E5" w:rsidP="00F061D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棉花</w:t>
            </w:r>
          </w:p>
        </w:tc>
        <w:tc>
          <w:tcPr>
            <w:tcW w:w="2559" w:type="dxa"/>
            <w:vAlign w:val="center"/>
          </w:tcPr>
          <w:p w14:paraId="52678BE4" w14:textId="51AE532E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0</w:t>
            </w:r>
            <w:r w:rsidR="00F30379" w:rsidRPr="00013EB2">
              <w:rPr>
                <w:rFonts w:ascii="宋体" w:hAnsi="宋体"/>
                <w:sz w:val="24"/>
                <w:szCs w:val="21"/>
              </w:rPr>
              <w:t>.7</w:t>
            </w:r>
          </w:p>
        </w:tc>
        <w:tc>
          <w:tcPr>
            <w:tcW w:w="2402" w:type="dxa"/>
            <w:vAlign w:val="center"/>
          </w:tcPr>
          <w:p w14:paraId="696E9546" w14:textId="193A0889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-</w:t>
            </w:r>
            <w:r w:rsidRPr="00013EB2">
              <w:rPr>
                <w:rFonts w:ascii="宋体" w:hAnsi="宋体"/>
                <w:sz w:val="24"/>
                <w:szCs w:val="21"/>
              </w:rPr>
              <w:t>9.2</w:t>
            </w:r>
          </w:p>
        </w:tc>
      </w:tr>
      <w:tr w:rsidR="00013EB2" w:rsidRPr="00013EB2" w14:paraId="0076F056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03076172" w14:textId="77777777" w:rsidR="005B63E5" w:rsidRPr="00013EB2" w:rsidRDefault="005B63E5" w:rsidP="00F061D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烟叶</w:t>
            </w:r>
          </w:p>
        </w:tc>
        <w:tc>
          <w:tcPr>
            <w:tcW w:w="2559" w:type="dxa"/>
            <w:vAlign w:val="center"/>
          </w:tcPr>
          <w:p w14:paraId="4D320597" w14:textId="1E2A218A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0</w:t>
            </w:r>
            <w:r w:rsidR="00F30379" w:rsidRPr="00013EB2">
              <w:rPr>
                <w:rFonts w:ascii="宋体" w:hAnsi="宋体"/>
                <w:sz w:val="24"/>
                <w:szCs w:val="21"/>
              </w:rPr>
              <w:t>.03</w:t>
            </w:r>
          </w:p>
        </w:tc>
        <w:tc>
          <w:tcPr>
            <w:tcW w:w="2402" w:type="dxa"/>
            <w:vAlign w:val="center"/>
          </w:tcPr>
          <w:p w14:paraId="130D4E06" w14:textId="6B2ABA10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-</w:t>
            </w:r>
            <w:r w:rsidRPr="00013EB2">
              <w:rPr>
                <w:rFonts w:ascii="宋体" w:hAnsi="宋体"/>
                <w:sz w:val="24"/>
                <w:szCs w:val="21"/>
              </w:rPr>
              <w:t>2.4</w:t>
            </w:r>
          </w:p>
        </w:tc>
      </w:tr>
      <w:tr w:rsidR="00013EB2" w:rsidRPr="00013EB2" w14:paraId="223CCD56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6DEEB089" w14:textId="77777777" w:rsidR="005B63E5" w:rsidRPr="00013EB2" w:rsidRDefault="005B63E5" w:rsidP="00F061D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  <w:tc>
          <w:tcPr>
            <w:tcW w:w="2559" w:type="dxa"/>
            <w:vAlign w:val="center"/>
          </w:tcPr>
          <w:p w14:paraId="78F778CB" w14:textId="54578A1E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2</w:t>
            </w:r>
            <w:r w:rsidRPr="00013EB2">
              <w:rPr>
                <w:rFonts w:ascii="宋体" w:hAnsi="宋体"/>
                <w:sz w:val="24"/>
                <w:szCs w:val="21"/>
              </w:rPr>
              <w:t>.</w:t>
            </w:r>
            <w:r w:rsidR="00F30379" w:rsidRPr="00013EB2">
              <w:rPr>
                <w:rFonts w:ascii="宋体" w:hAnsi="宋体"/>
                <w:sz w:val="24"/>
                <w:szCs w:val="21"/>
              </w:rPr>
              <w:t>2</w:t>
            </w:r>
          </w:p>
        </w:tc>
        <w:tc>
          <w:tcPr>
            <w:tcW w:w="2402" w:type="dxa"/>
            <w:vAlign w:val="center"/>
          </w:tcPr>
          <w:p w14:paraId="48E2073F" w14:textId="4BD7F508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2</w:t>
            </w:r>
            <w:r w:rsidRPr="00013EB2">
              <w:rPr>
                <w:rFonts w:ascii="宋体" w:hAnsi="宋体"/>
                <w:sz w:val="24"/>
                <w:szCs w:val="21"/>
              </w:rPr>
              <w:t>.3</w:t>
            </w:r>
          </w:p>
        </w:tc>
      </w:tr>
      <w:tr w:rsidR="00013EB2" w:rsidRPr="00013EB2" w14:paraId="2BDE6839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119E20BB" w14:textId="77777777" w:rsidR="005B63E5" w:rsidRPr="00013EB2" w:rsidRDefault="005B63E5" w:rsidP="00F061D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园林水果</w:t>
            </w:r>
          </w:p>
        </w:tc>
        <w:tc>
          <w:tcPr>
            <w:tcW w:w="2559" w:type="dxa"/>
            <w:vAlign w:val="center"/>
          </w:tcPr>
          <w:p w14:paraId="7A5A5A28" w14:textId="54206AF3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1</w:t>
            </w:r>
            <w:r w:rsidRPr="00013EB2">
              <w:rPr>
                <w:rFonts w:ascii="宋体" w:hAnsi="宋体"/>
                <w:sz w:val="24"/>
                <w:szCs w:val="21"/>
              </w:rPr>
              <w:t>3.</w:t>
            </w:r>
            <w:r w:rsidR="00F30379" w:rsidRPr="00013EB2">
              <w:rPr>
                <w:rFonts w:ascii="宋体" w:hAnsi="宋体"/>
                <w:sz w:val="24"/>
                <w:szCs w:val="21"/>
              </w:rPr>
              <w:t>4</w:t>
            </w:r>
          </w:p>
        </w:tc>
        <w:tc>
          <w:tcPr>
            <w:tcW w:w="2402" w:type="dxa"/>
            <w:vAlign w:val="center"/>
          </w:tcPr>
          <w:p w14:paraId="7741A185" w14:textId="747E36DB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1</w:t>
            </w:r>
            <w:r w:rsidR="001371F5">
              <w:rPr>
                <w:rFonts w:ascii="宋体" w:hAnsi="宋体"/>
                <w:sz w:val="24"/>
                <w:szCs w:val="21"/>
              </w:rPr>
              <w:t>2</w:t>
            </w:r>
            <w:r w:rsidRPr="00013EB2">
              <w:rPr>
                <w:rFonts w:ascii="宋体" w:hAnsi="宋体"/>
                <w:sz w:val="24"/>
                <w:szCs w:val="21"/>
              </w:rPr>
              <w:t>.8</w:t>
            </w:r>
          </w:p>
        </w:tc>
      </w:tr>
      <w:tr w:rsidR="00013EB2" w:rsidRPr="00013EB2" w14:paraId="78F3E53E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0E5124C2" w14:textId="77777777" w:rsidR="005B63E5" w:rsidRPr="00013EB2" w:rsidRDefault="005B63E5" w:rsidP="00F061D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蔬菜</w:t>
            </w:r>
          </w:p>
        </w:tc>
        <w:tc>
          <w:tcPr>
            <w:tcW w:w="2559" w:type="dxa"/>
            <w:vAlign w:val="center"/>
          </w:tcPr>
          <w:p w14:paraId="59FBD5FB" w14:textId="60D7DB22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1</w:t>
            </w:r>
            <w:r w:rsidR="00F30379" w:rsidRPr="00013EB2">
              <w:rPr>
                <w:rFonts w:ascii="宋体" w:hAnsi="宋体"/>
                <w:sz w:val="24"/>
                <w:szCs w:val="21"/>
              </w:rPr>
              <w:t>68.9</w:t>
            </w:r>
          </w:p>
        </w:tc>
        <w:tc>
          <w:tcPr>
            <w:tcW w:w="2402" w:type="dxa"/>
            <w:vAlign w:val="center"/>
          </w:tcPr>
          <w:p w14:paraId="2D4CDE2B" w14:textId="3AEB9203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3</w:t>
            </w:r>
            <w:r w:rsidRPr="00013EB2">
              <w:rPr>
                <w:rFonts w:ascii="宋体" w:hAnsi="宋体"/>
                <w:sz w:val="24"/>
                <w:szCs w:val="21"/>
              </w:rPr>
              <w:t>.9</w:t>
            </w:r>
          </w:p>
        </w:tc>
      </w:tr>
      <w:tr w:rsidR="00013EB2" w:rsidRPr="00013EB2" w14:paraId="354032C7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3FAE829F" w14:textId="77777777" w:rsidR="005B63E5" w:rsidRPr="00013EB2" w:rsidRDefault="005B63E5" w:rsidP="00F061D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肉类</w:t>
            </w:r>
          </w:p>
        </w:tc>
        <w:tc>
          <w:tcPr>
            <w:tcW w:w="2559" w:type="dxa"/>
            <w:vAlign w:val="center"/>
          </w:tcPr>
          <w:p w14:paraId="24D5D46C" w14:textId="68DF61BE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2</w:t>
            </w:r>
            <w:r w:rsidRPr="00013EB2">
              <w:rPr>
                <w:rFonts w:ascii="宋体" w:hAnsi="宋体"/>
                <w:sz w:val="24"/>
                <w:szCs w:val="21"/>
              </w:rPr>
              <w:t>5.</w:t>
            </w:r>
            <w:r w:rsidR="00F30379" w:rsidRPr="00013EB2">
              <w:rPr>
                <w:rFonts w:ascii="宋体" w:hAnsi="宋体"/>
                <w:sz w:val="24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14:paraId="3A42F1BA" w14:textId="70CA58B1" w:rsidR="005B63E5" w:rsidRPr="00013EB2" w:rsidRDefault="00B74F6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-</w:t>
            </w:r>
            <w:r w:rsidRPr="00013EB2">
              <w:rPr>
                <w:rFonts w:ascii="宋体" w:hAnsi="宋体"/>
                <w:sz w:val="24"/>
                <w:szCs w:val="21"/>
              </w:rPr>
              <w:t>1</w:t>
            </w:r>
            <w:r w:rsidR="00F30379" w:rsidRPr="00013EB2">
              <w:rPr>
                <w:rFonts w:ascii="宋体" w:hAnsi="宋体"/>
                <w:sz w:val="24"/>
                <w:szCs w:val="21"/>
              </w:rPr>
              <w:t>4.0</w:t>
            </w:r>
          </w:p>
        </w:tc>
      </w:tr>
      <w:tr w:rsidR="005B63E5" w:rsidRPr="00013EB2" w14:paraId="07287E9E" w14:textId="77777777" w:rsidTr="00013FF9">
        <w:trPr>
          <w:trHeight w:hRule="exact" w:val="397"/>
          <w:jc w:val="center"/>
        </w:trPr>
        <w:tc>
          <w:tcPr>
            <w:tcW w:w="3261" w:type="dxa"/>
            <w:vAlign w:val="center"/>
          </w:tcPr>
          <w:p w14:paraId="7AE8DDB2" w14:textId="13EBE08E" w:rsidR="005B63E5" w:rsidRPr="00013EB2" w:rsidRDefault="005B63E5" w:rsidP="00F061D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水产品</w:t>
            </w:r>
          </w:p>
        </w:tc>
        <w:tc>
          <w:tcPr>
            <w:tcW w:w="2559" w:type="dxa"/>
            <w:vAlign w:val="center"/>
          </w:tcPr>
          <w:p w14:paraId="528DFAF6" w14:textId="3F200325" w:rsidR="005B63E5" w:rsidRPr="00013EB2" w:rsidRDefault="00F30379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/>
                <w:sz w:val="24"/>
                <w:szCs w:val="21"/>
              </w:rPr>
              <w:t>52.3</w:t>
            </w:r>
          </w:p>
        </w:tc>
        <w:tc>
          <w:tcPr>
            <w:tcW w:w="2402" w:type="dxa"/>
            <w:vAlign w:val="center"/>
          </w:tcPr>
          <w:p w14:paraId="2BE18E9A" w14:textId="42A8D9FA" w:rsidR="005B63E5" w:rsidRPr="00013EB2" w:rsidRDefault="007A4737" w:rsidP="00FE404D">
            <w:pPr>
              <w:spacing w:line="340" w:lineRule="exact"/>
              <w:ind w:rightChars="100" w:right="210"/>
              <w:jc w:val="right"/>
              <w:rPr>
                <w:rFonts w:ascii="宋体" w:hAnsi="宋体"/>
                <w:sz w:val="24"/>
                <w:szCs w:val="21"/>
              </w:rPr>
            </w:pPr>
            <w:r w:rsidRPr="00013EB2">
              <w:rPr>
                <w:rFonts w:ascii="宋体" w:hAnsi="宋体" w:hint="eastAsia"/>
                <w:sz w:val="24"/>
                <w:szCs w:val="21"/>
              </w:rPr>
              <w:t>2</w:t>
            </w:r>
            <w:r w:rsidRPr="00013EB2">
              <w:rPr>
                <w:rFonts w:ascii="宋体" w:hAnsi="宋体"/>
                <w:sz w:val="24"/>
                <w:szCs w:val="21"/>
              </w:rPr>
              <w:t>.6</w:t>
            </w:r>
          </w:p>
        </w:tc>
      </w:tr>
    </w:tbl>
    <w:p w14:paraId="5E1C403B" w14:textId="40B05F23" w:rsidR="00FA0F4B" w:rsidRPr="00013EB2" w:rsidRDefault="00FA0F4B" w:rsidP="00F061D3"/>
    <w:p w14:paraId="698FE4C5" w14:textId="290B5CCE" w:rsidR="002C0B8C" w:rsidRPr="00013EB2" w:rsidRDefault="001371F5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CC5361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全市已有国家级农业龙头企业5家，省级农业龙头企业111家，市级农业龙头企业311家，</w:t>
      </w:r>
      <w:r w:rsidR="002C0B8C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发展农民合作社13728家，家庭农场4153家；大力发展农产品加工业，已有农产品加工型企业383家，在“新三板”成功上市4家。大力发展休闲农业与乡村旅游，已创建省级精品休闲农业旅游线路3条，省级田园综合体2处。</w:t>
      </w:r>
    </w:p>
    <w:p w14:paraId="7CD912C3" w14:textId="191F73A6" w:rsidR="001C031A" w:rsidRPr="00013EB2" w:rsidRDefault="001C031A" w:rsidP="00F061D3">
      <w:pPr>
        <w:spacing w:line="5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三、工业和建筑业</w:t>
      </w:r>
    </w:p>
    <w:p w14:paraId="117F7487" w14:textId="27934975" w:rsidR="002022FA" w:rsidRPr="00013EB2" w:rsidRDefault="00DD5885" w:rsidP="00BA4236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E64E00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规模以上工业增加值同比增长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8.6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%。分轻重工业看，轻工业增加值同比下降2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.0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%；重工业增加值同比增长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12.2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%。分经济类型看，规模以上国有企业增加值同比增长1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9.9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%；集体企业增加值同比增长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32.5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%；股份合作企业增加值同比下降7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.6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%；股份制企业增加值同比增长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8.4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%；私营企业增加值同比增长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12.3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%；外商及港澳台投资企业增加值同比增长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9.7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</w:t>
      </w:r>
    </w:p>
    <w:p w14:paraId="7D578ECC" w14:textId="7B0E9910" w:rsidR="00521E50" w:rsidRPr="00013EB2" w:rsidRDefault="00521E50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E64E00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规模以上工业36个行业大类中，19个实现增长。其中，有色金属冶炼和压延加工业、非金属矿物制品业表现突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出，分别增长15.8%和9.3%，对规模以上工业增长的贡献率达52.4%。</w:t>
      </w:r>
    </w:p>
    <w:p w14:paraId="545B7121" w14:textId="47347C97" w:rsidR="00521E50" w:rsidRPr="00013EB2" w:rsidRDefault="00521E50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E64E00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规模以上主要工业品中：发电量92.6亿千瓦时，下降1.4%；水泥1781万吨，增长6.2%；太阳能电池652万千瓦，增长20.6%。汽车</w:t>
      </w:r>
      <w:r w:rsidR="00F3037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3.9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万辆，下降40.7%。</w:t>
      </w:r>
    </w:p>
    <w:p w14:paraId="0DAD5E50" w14:textId="4F9F2634" w:rsidR="003B7292" w:rsidRPr="00013EB2" w:rsidRDefault="003B7292" w:rsidP="0065358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0"/>
          <w:szCs w:val="30"/>
        </w:rPr>
      </w:pPr>
      <w:r w:rsidRPr="00013EB2">
        <w:rPr>
          <w:rFonts w:ascii="黑体" w:eastAsia="黑体" w:hAnsi="黑体" w:hint="eastAsia"/>
          <w:b/>
          <w:bCs/>
          <w:sz w:val="30"/>
          <w:szCs w:val="30"/>
        </w:rPr>
        <w:t>表</w:t>
      </w:r>
      <w:r w:rsidR="004D7B55" w:rsidRPr="00013EB2">
        <w:rPr>
          <w:rFonts w:ascii="黑体" w:eastAsia="黑体" w:hAnsi="黑体"/>
          <w:b/>
          <w:bCs/>
          <w:sz w:val="30"/>
          <w:szCs w:val="30"/>
        </w:rPr>
        <w:t>4</w:t>
      </w:r>
      <w:r w:rsidR="00653580" w:rsidRPr="00013EB2">
        <w:rPr>
          <w:rFonts w:ascii="黑体" w:eastAsia="黑体" w:hAnsi="黑体"/>
          <w:b/>
          <w:bCs/>
          <w:sz w:val="30"/>
          <w:szCs w:val="30"/>
        </w:rPr>
        <w:t xml:space="preserve">  </w:t>
      </w:r>
      <w:r w:rsidR="004D7B55" w:rsidRPr="00013EB2">
        <w:rPr>
          <w:rFonts w:ascii="黑体" w:eastAsia="黑体" w:hAnsi="黑体"/>
          <w:b/>
          <w:bCs/>
          <w:sz w:val="30"/>
          <w:szCs w:val="30"/>
        </w:rPr>
        <w:t>201</w:t>
      </w:r>
      <w:r w:rsidR="00521E50" w:rsidRPr="00013EB2">
        <w:rPr>
          <w:rFonts w:ascii="黑体" w:eastAsia="黑体" w:hAnsi="黑体"/>
          <w:b/>
          <w:bCs/>
          <w:sz w:val="30"/>
          <w:szCs w:val="30"/>
        </w:rPr>
        <w:t>9</w:t>
      </w:r>
      <w:r w:rsidRPr="00013EB2">
        <w:rPr>
          <w:rFonts w:ascii="黑体" w:eastAsia="黑体" w:hAnsi="黑体" w:hint="eastAsia"/>
          <w:b/>
          <w:bCs/>
          <w:sz w:val="30"/>
          <w:szCs w:val="30"/>
        </w:rPr>
        <w:t>年规模以上工业主要产品产量及其增长速度</w:t>
      </w:r>
    </w:p>
    <w:tbl>
      <w:tblPr>
        <w:tblW w:w="8931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1315"/>
        <w:gridCol w:w="1719"/>
        <w:gridCol w:w="1843"/>
      </w:tblGrid>
      <w:tr w:rsidR="00013EB2" w:rsidRPr="00013EB2" w14:paraId="731DCE00" w14:textId="77777777" w:rsidTr="00986263">
        <w:trPr>
          <w:trHeight w:hRule="exact" w:val="425"/>
          <w:tblHeader/>
          <w:jc w:val="center"/>
        </w:trPr>
        <w:tc>
          <w:tcPr>
            <w:tcW w:w="4054" w:type="dxa"/>
            <w:vAlign w:val="center"/>
          </w:tcPr>
          <w:p w14:paraId="4F07C9E0" w14:textId="77777777" w:rsidR="003B7292" w:rsidRPr="00013EB2" w:rsidRDefault="003B7292" w:rsidP="0044798B">
            <w:pPr>
              <w:widowControl/>
              <w:spacing w:line="340" w:lineRule="exact"/>
              <w:ind w:firstLine="206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315" w:type="dxa"/>
            <w:vAlign w:val="center"/>
          </w:tcPr>
          <w:p w14:paraId="78D873A8" w14:textId="25490CE8" w:rsidR="003B7292" w:rsidRPr="00013EB2" w:rsidRDefault="003B7292" w:rsidP="0044798B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719" w:type="dxa"/>
            <w:vAlign w:val="center"/>
          </w:tcPr>
          <w:p w14:paraId="22D9F9B5" w14:textId="7E80E92F" w:rsidR="003B7292" w:rsidRPr="00013EB2" w:rsidRDefault="003B7292" w:rsidP="0044798B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产量</w:t>
            </w:r>
          </w:p>
        </w:tc>
        <w:tc>
          <w:tcPr>
            <w:tcW w:w="1843" w:type="dxa"/>
            <w:vAlign w:val="center"/>
          </w:tcPr>
          <w:p w14:paraId="1F4D4A08" w14:textId="7D562777" w:rsidR="003B7292" w:rsidRPr="00013EB2" w:rsidRDefault="00986263" w:rsidP="007F4CBE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比上年增长（</w:t>
            </w:r>
            <w:r w:rsidRPr="00013EB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%</w:t>
            </w: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(((</w:t>
            </w:r>
            <w:r w:rsidR="003B7292"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（%）</w:t>
            </w:r>
          </w:p>
        </w:tc>
      </w:tr>
      <w:tr w:rsidR="00013EB2" w:rsidRPr="00013EB2" w14:paraId="1CF459EB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5974BF93" w14:textId="3FB956ED" w:rsidR="0029767A" w:rsidRPr="00013EB2" w:rsidRDefault="0029767A" w:rsidP="00F061D3">
            <w:pPr>
              <w:widowControl/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原煤</w:t>
            </w:r>
          </w:p>
        </w:tc>
        <w:tc>
          <w:tcPr>
            <w:tcW w:w="1315" w:type="dxa"/>
            <w:vAlign w:val="center"/>
          </w:tcPr>
          <w:p w14:paraId="6EE641B1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13EB2">
              <w:rPr>
                <w:rFonts w:ascii="宋体" w:hAnsi="宋体" w:hint="eastAsia"/>
                <w:sz w:val="24"/>
                <w:szCs w:val="24"/>
              </w:rPr>
              <w:t>万吨</w:t>
            </w:r>
          </w:p>
        </w:tc>
        <w:tc>
          <w:tcPr>
            <w:tcW w:w="1719" w:type="dxa"/>
          </w:tcPr>
          <w:p w14:paraId="12731498" w14:textId="43799EAF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0.9</w:t>
            </w:r>
          </w:p>
        </w:tc>
        <w:tc>
          <w:tcPr>
            <w:tcW w:w="1843" w:type="dxa"/>
          </w:tcPr>
          <w:p w14:paraId="63E9D745" w14:textId="32F22F19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-84.9</w:t>
            </w:r>
          </w:p>
        </w:tc>
      </w:tr>
      <w:tr w:rsidR="00013EB2" w:rsidRPr="00013EB2" w14:paraId="75A77A4A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652A5CC4" w14:textId="3837403B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大米</w:t>
            </w:r>
          </w:p>
        </w:tc>
        <w:tc>
          <w:tcPr>
            <w:tcW w:w="1315" w:type="dxa"/>
            <w:vAlign w:val="center"/>
          </w:tcPr>
          <w:p w14:paraId="2535C796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万吨</w:t>
            </w:r>
          </w:p>
        </w:tc>
        <w:tc>
          <w:tcPr>
            <w:tcW w:w="1719" w:type="dxa"/>
          </w:tcPr>
          <w:p w14:paraId="1B368D0D" w14:textId="10059825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1843" w:type="dxa"/>
          </w:tcPr>
          <w:p w14:paraId="16CDF11C" w14:textId="41AA708C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-3.6</w:t>
            </w:r>
          </w:p>
        </w:tc>
      </w:tr>
      <w:tr w:rsidR="00013EB2" w:rsidRPr="00013EB2" w14:paraId="2D25A925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350B4EC9" w14:textId="03F65B9D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精制食用植物油</w:t>
            </w:r>
          </w:p>
        </w:tc>
        <w:tc>
          <w:tcPr>
            <w:tcW w:w="1315" w:type="dxa"/>
            <w:vAlign w:val="center"/>
          </w:tcPr>
          <w:p w14:paraId="0DDA5010" w14:textId="21D43F61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吨</w:t>
            </w:r>
          </w:p>
        </w:tc>
        <w:tc>
          <w:tcPr>
            <w:tcW w:w="1719" w:type="dxa"/>
          </w:tcPr>
          <w:p w14:paraId="0B3E1D87" w14:textId="42AC9209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9368</w:t>
            </w:r>
          </w:p>
        </w:tc>
        <w:tc>
          <w:tcPr>
            <w:tcW w:w="1843" w:type="dxa"/>
          </w:tcPr>
          <w:p w14:paraId="68FF81DB" w14:textId="716B41AD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8.1</w:t>
            </w:r>
          </w:p>
        </w:tc>
      </w:tr>
      <w:tr w:rsidR="00013EB2" w:rsidRPr="00013EB2" w14:paraId="6B2D396B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18D6AA37" w14:textId="2A6180C8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精制茶</w:t>
            </w:r>
          </w:p>
        </w:tc>
        <w:tc>
          <w:tcPr>
            <w:tcW w:w="1315" w:type="dxa"/>
            <w:vAlign w:val="center"/>
          </w:tcPr>
          <w:p w14:paraId="7E4CB52D" w14:textId="66903BCF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吨</w:t>
            </w:r>
          </w:p>
        </w:tc>
        <w:tc>
          <w:tcPr>
            <w:tcW w:w="1719" w:type="dxa"/>
          </w:tcPr>
          <w:p w14:paraId="5FCF7E33" w14:textId="3AC384F5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38778</w:t>
            </w:r>
          </w:p>
        </w:tc>
        <w:tc>
          <w:tcPr>
            <w:tcW w:w="1843" w:type="dxa"/>
          </w:tcPr>
          <w:p w14:paraId="3629584C" w14:textId="79D06F43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-10.2</w:t>
            </w:r>
          </w:p>
        </w:tc>
      </w:tr>
      <w:tr w:rsidR="00013EB2" w:rsidRPr="00013EB2" w14:paraId="51190EB6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4100A798" w14:textId="74F87DB8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服装</w:t>
            </w:r>
          </w:p>
        </w:tc>
        <w:tc>
          <w:tcPr>
            <w:tcW w:w="1315" w:type="dxa"/>
            <w:vAlign w:val="center"/>
          </w:tcPr>
          <w:p w14:paraId="512A5772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万件</w:t>
            </w:r>
          </w:p>
        </w:tc>
        <w:tc>
          <w:tcPr>
            <w:tcW w:w="1719" w:type="dxa"/>
          </w:tcPr>
          <w:p w14:paraId="60699976" w14:textId="4C494963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10441</w:t>
            </w:r>
          </w:p>
        </w:tc>
        <w:tc>
          <w:tcPr>
            <w:tcW w:w="1843" w:type="dxa"/>
          </w:tcPr>
          <w:p w14:paraId="4E313708" w14:textId="3291321C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b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9.3</w:t>
            </w:r>
          </w:p>
        </w:tc>
      </w:tr>
      <w:tr w:rsidR="00013EB2" w:rsidRPr="00013EB2" w14:paraId="6330B321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49565008" w14:textId="410C0E5C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硅酸盐水泥熟料</w:t>
            </w:r>
          </w:p>
        </w:tc>
        <w:tc>
          <w:tcPr>
            <w:tcW w:w="1315" w:type="dxa"/>
            <w:vAlign w:val="center"/>
          </w:tcPr>
          <w:p w14:paraId="0F491CAC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万吨</w:t>
            </w:r>
          </w:p>
        </w:tc>
        <w:tc>
          <w:tcPr>
            <w:tcW w:w="1719" w:type="dxa"/>
          </w:tcPr>
          <w:p w14:paraId="02DDBD31" w14:textId="073C192B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1438</w:t>
            </w:r>
          </w:p>
        </w:tc>
        <w:tc>
          <w:tcPr>
            <w:tcW w:w="1843" w:type="dxa"/>
          </w:tcPr>
          <w:p w14:paraId="0FAFB7F4" w14:textId="279E348E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1.6</w:t>
            </w:r>
          </w:p>
        </w:tc>
      </w:tr>
      <w:tr w:rsidR="00013EB2" w:rsidRPr="00013EB2" w14:paraId="353640FA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5E54DF44" w14:textId="724CA459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水泥</w:t>
            </w:r>
          </w:p>
        </w:tc>
        <w:tc>
          <w:tcPr>
            <w:tcW w:w="1315" w:type="dxa"/>
            <w:vAlign w:val="center"/>
          </w:tcPr>
          <w:p w14:paraId="79060B37" w14:textId="7F835D8C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万吨</w:t>
            </w:r>
          </w:p>
        </w:tc>
        <w:tc>
          <w:tcPr>
            <w:tcW w:w="1719" w:type="dxa"/>
          </w:tcPr>
          <w:p w14:paraId="77E9432D" w14:textId="7B52EC52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1781</w:t>
            </w:r>
          </w:p>
        </w:tc>
        <w:tc>
          <w:tcPr>
            <w:tcW w:w="1843" w:type="dxa"/>
          </w:tcPr>
          <w:p w14:paraId="4AC2FB79" w14:textId="37410398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6.2</w:t>
            </w:r>
          </w:p>
        </w:tc>
      </w:tr>
      <w:tr w:rsidR="00013EB2" w:rsidRPr="00013EB2" w14:paraId="6F1B2A0F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7D677F7F" w14:textId="6E6DCB8F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钢材</w:t>
            </w:r>
          </w:p>
        </w:tc>
        <w:tc>
          <w:tcPr>
            <w:tcW w:w="1315" w:type="dxa"/>
            <w:vAlign w:val="center"/>
          </w:tcPr>
          <w:p w14:paraId="069332B0" w14:textId="052731CD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万吨</w:t>
            </w:r>
          </w:p>
        </w:tc>
        <w:tc>
          <w:tcPr>
            <w:tcW w:w="1719" w:type="dxa"/>
          </w:tcPr>
          <w:p w14:paraId="580C2DAD" w14:textId="5433B728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843" w:type="dxa"/>
          </w:tcPr>
          <w:p w14:paraId="66413856" w14:textId="5F066AAC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-15.6</w:t>
            </w:r>
          </w:p>
        </w:tc>
      </w:tr>
      <w:tr w:rsidR="00013EB2" w:rsidRPr="00013EB2" w14:paraId="0EF972A1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17456C4B" w14:textId="21D9FFF7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十种有色金属</w:t>
            </w:r>
          </w:p>
        </w:tc>
        <w:tc>
          <w:tcPr>
            <w:tcW w:w="1315" w:type="dxa"/>
            <w:vAlign w:val="center"/>
          </w:tcPr>
          <w:p w14:paraId="5D58326A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万吨</w:t>
            </w:r>
          </w:p>
        </w:tc>
        <w:tc>
          <w:tcPr>
            <w:tcW w:w="1719" w:type="dxa"/>
          </w:tcPr>
          <w:p w14:paraId="1B92FD0D" w14:textId="14372CF7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1843" w:type="dxa"/>
          </w:tcPr>
          <w:p w14:paraId="7102AED1" w14:textId="23C4C976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2.2</w:t>
            </w:r>
          </w:p>
        </w:tc>
      </w:tr>
      <w:tr w:rsidR="00013EB2" w:rsidRPr="00013EB2" w14:paraId="37203568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12AF30C8" w14:textId="171B55B2" w:rsidR="0029767A" w:rsidRPr="00013EB2" w:rsidRDefault="0029767A" w:rsidP="00F061D3">
            <w:pPr>
              <w:spacing w:line="340" w:lineRule="exact"/>
              <w:ind w:firstLineChars="200" w:firstLine="480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其中</w:t>
            </w:r>
            <w:r w:rsidRPr="00013EB2">
              <w:rPr>
                <w:rFonts w:ascii="宋体" w:hAnsi="宋体" w:cs="Arial" w:hint="eastAsia"/>
                <w:sz w:val="24"/>
                <w:szCs w:val="24"/>
              </w:rPr>
              <w:t>：</w:t>
            </w:r>
            <w:r w:rsidRPr="00013EB2">
              <w:rPr>
                <w:rFonts w:ascii="宋体" w:hAnsi="宋体" w:cs="Arial"/>
                <w:sz w:val="24"/>
                <w:szCs w:val="24"/>
              </w:rPr>
              <w:t>精炼铜(电解铜)</w:t>
            </w:r>
          </w:p>
        </w:tc>
        <w:tc>
          <w:tcPr>
            <w:tcW w:w="1315" w:type="dxa"/>
            <w:vAlign w:val="center"/>
          </w:tcPr>
          <w:p w14:paraId="65EF1529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万吨</w:t>
            </w:r>
          </w:p>
        </w:tc>
        <w:tc>
          <w:tcPr>
            <w:tcW w:w="1719" w:type="dxa"/>
          </w:tcPr>
          <w:p w14:paraId="200BC20E" w14:textId="4F718384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843" w:type="dxa"/>
          </w:tcPr>
          <w:p w14:paraId="7E2045BC" w14:textId="50CF3C03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1.9</w:t>
            </w:r>
          </w:p>
        </w:tc>
      </w:tr>
      <w:tr w:rsidR="00013EB2" w:rsidRPr="00013EB2" w14:paraId="2D07F545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7D7FAEE8" w14:textId="25591ECD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黄金</w:t>
            </w:r>
          </w:p>
        </w:tc>
        <w:tc>
          <w:tcPr>
            <w:tcW w:w="1315" w:type="dxa"/>
            <w:vAlign w:val="center"/>
          </w:tcPr>
          <w:p w14:paraId="2665FEAE" w14:textId="1051378B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千克</w:t>
            </w:r>
          </w:p>
        </w:tc>
        <w:tc>
          <w:tcPr>
            <w:tcW w:w="1719" w:type="dxa"/>
          </w:tcPr>
          <w:p w14:paraId="31E8318D" w14:textId="393E2FDC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4070</w:t>
            </w:r>
          </w:p>
        </w:tc>
        <w:tc>
          <w:tcPr>
            <w:tcW w:w="1843" w:type="dxa"/>
          </w:tcPr>
          <w:p w14:paraId="33C1CDFB" w14:textId="21BECC90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-15.2</w:t>
            </w:r>
          </w:p>
        </w:tc>
      </w:tr>
      <w:tr w:rsidR="00013EB2" w:rsidRPr="00013EB2" w14:paraId="448D4580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40C32B1D" w14:textId="325EBFE0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白银</w:t>
            </w:r>
            <w:r w:rsidRPr="00013EB2">
              <w:rPr>
                <w:rFonts w:ascii="宋体" w:hAnsi="宋体" w:cs="Arial" w:hint="eastAsia"/>
                <w:sz w:val="24"/>
                <w:szCs w:val="24"/>
              </w:rPr>
              <w:t>（银锭）</w:t>
            </w:r>
          </w:p>
        </w:tc>
        <w:tc>
          <w:tcPr>
            <w:tcW w:w="1315" w:type="dxa"/>
            <w:vAlign w:val="center"/>
          </w:tcPr>
          <w:p w14:paraId="1A59CC95" w14:textId="16CC8273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千克</w:t>
            </w:r>
          </w:p>
        </w:tc>
        <w:tc>
          <w:tcPr>
            <w:tcW w:w="1719" w:type="dxa"/>
          </w:tcPr>
          <w:p w14:paraId="020A29D4" w14:textId="2FBA6849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21410</w:t>
            </w:r>
          </w:p>
        </w:tc>
        <w:tc>
          <w:tcPr>
            <w:tcW w:w="1843" w:type="dxa"/>
          </w:tcPr>
          <w:p w14:paraId="5AF3583F" w14:textId="1D3F864C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-49.9</w:t>
            </w:r>
          </w:p>
        </w:tc>
      </w:tr>
      <w:tr w:rsidR="00013EB2" w:rsidRPr="00013EB2" w14:paraId="5BDB81FA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69ADB736" w14:textId="668E2EFE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铜材</w:t>
            </w:r>
          </w:p>
        </w:tc>
        <w:tc>
          <w:tcPr>
            <w:tcW w:w="1315" w:type="dxa"/>
            <w:vAlign w:val="center"/>
          </w:tcPr>
          <w:p w14:paraId="485A8A0D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万吨</w:t>
            </w:r>
          </w:p>
        </w:tc>
        <w:tc>
          <w:tcPr>
            <w:tcW w:w="1719" w:type="dxa"/>
          </w:tcPr>
          <w:p w14:paraId="546F0317" w14:textId="290FD9EB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1843" w:type="dxa"/>
          </w:tcPr>
          <w:p w14:paraId="41D6788D" w14:textId="6027CAB6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16.5</w:t>
            </w:r>
          </w:p>
        </w:tc>
      </w:tr>
      <w:tr w:rsidR="00013EB2" w:rsidRPr="00013EB2" w14:paraId="316F4426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0F163BF9" w14:textId="49F35225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铝材</w:t>
            </w:r>
          </w:p>
        </w:tc>
        <w:tc>
          <w:tcPr>
            <w:tcW w:w="1315" w:type="dxa"/>
            <w:vAlign w:val="center"/>
          </w:tcPr>
          <w:p w14:paraId="6307855D" w14:textId="0B37876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 w:hint="eastAsia"/>
                <w:sz w:val="24"/>
                <w:szCs w:val="24"/>
              </w:rPr>
              <w:t>吨</w:t>
            </w:r>
          </w:p>
        </w:tc>
        <w:tc>
          <w:tcPr>
            <w:tcW w:w="1719" w:type="dxa"/>
          </w:tcPr>
          <w:p w14:paraId="32942CAF" w14:textId="719886C0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5566</w:t>
            </w:r>
          </w:p>
        </w:tc>
        <w:tc>
          <w:tcPr>
            <w:tcW w:w="1843" w:type="dxa"/>
          </w:tcPr>
          <w:p w14:paraId="7982FEA0" w14:textId="03765D67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13.4</w:t>
            </w:r>
          </w:p>
        </w:tc>
      </w:tr>
      <w:tr w:rsidR="00013EB2" w:rsidRPr="00013EB2" w14:paraId="5B5135BC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149641BF" w14:textId="6882D027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汽车</w:t>
            </w:r>
          </w:p>
        </w:tc>
        <w:tc>
          <w:tcPr>
            <w:tcW w:w="1315" w:type="dxa"/>
            <w:vAlign w:val="center"/>
          </w:tcPr>
          <w:p w14:paraId="6364EAFE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辆</w:t>
            </w:r>
          </w:p>
        </w:tc>
        <w:tc>
          <w:tcPr>
            <w:tcW w:w="1719" w:type="dxa"/>
          </w:tcPr>
          <w:p w14:paraId="3197EB5D" w14:textId="6EE9F063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39317</w:t>
            </w:r>
          </w:p>
        </w:tc>
        <w:tc>
          <w:tcPr>
            <w:tcW w:w="1843" w:type="dxa"/>
          </w:tcPr>
          <w:p w14:paraId="2C2D2780" w14:textId="1FB7FA1B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-40.7</w:t>
            </w:r>
          </w:p>
        </w:tc>
      </w:tr>
      <w:tr w:rsidR="00013EB2" w:rsidRPr="00013EB2" w14:paraId="1226BD8F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55875E23" w14:textId="5837B22D" w:rsidR="0029767A" w:rsidRPr="00013EB2" w:rsidRDefault="0029767A" w:rsidP="00F061D3">
            <w:pPr>
              <w:spacing w:line="340" w:lineRule="exact"/>
              <w:ind w:firstLineChars="200" w:firstLine="480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其中</w:t>
            </w:r>
            <w:r w:rsidRPr="00013EB2">
              <w:rPr>
                <w:rFonts w:ascii="宋体" w:hAnsi="宋体" w:cs="Arial" w:hint="eastAsia"/>
                <w:sz w:val="24"/>
                <w:szCs w:val="24"/>
              </w:rPr>
              <w:t>：</w:t>
            </w:r>
            <w:r w:rsidRPr="00013EB2">
              <w:rPr>
                <w:rFonts w:ascii="宋体" w:hAnsi="宋体" w:cs="Arial"/>
                <w:sz w:val="24"/>
                <w:szCs w:val="24"/>
              </w:rPr>
              <w:t>新能源汽车</w:t>
            </w:r>
          </w:p>
        </w:tc>
        <w:tc>
          <w:tcPr>
            <w:tcW w:w="1315" w:type="dxa"/>
            <w:vAlign w:val="center"/>
          </w:tcPr>
          <w:p w14:paraId="453353AF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辆</w:t>
            </w:r>
          </w:p>
        </w:tc>
        <w:tc>
          <w:tcPr>
            <w:tcW w:w="1719" w:type="dxa"/>
          </w:tcPr>
          <w:p w14:paraId="5D1E3AC9" w14:textId="7002A643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830</w:t>
            </w:r>
          </w:p>
        </w:tc>
        <w:tc>
          <w:tcPr>
            <w:tcW w:w="1843" w:type="dxa"/>
          </w:tcPr>
          <w:p w14:paraId="6BC22588" w14:textId="30B14AFB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48.2</w:t>
            </w:r>
          </w:p>
        </w:tc>
      </w:tr>
      <w:tr w:rsidR="00013EB2" w:rsidRPr="00013EB2" w14:paraId="1B9C2B91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744078A8" w14:textId="1FBC29DE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3EB2">
              <w:rPr>
                <w:rFonts w:ascii="宋体" w:hAnsi="宋体" w:cs="Arial"/>
                <w:sz w:val="24"/>
                <w:szCs w:val="24"/>
              </w:rPr>
              <w:t>锂</w:t>
            </w:r>
            <w:proofErr w:type="gramEnd"/>
            <w:r w:rsidRPr="00013EB2">
              <w:rPr>
                <w:rFonts w:ascii="宋体" w:hAnsi="宋体" w:cs="Arial"/>
                <w:sz w:val="24"/>
                <w:szCs w:val="24"/>
              </w:rPr>
              <w:t>电子电池</w:t>
            </w:r>
          </w:p>
        </w:tc>
        <w:tc>
          <w:tcPr>
            <w:tcW w:w="1315" w:type="dxa"/>
            <w:vAlign w:val="center"/>
          </w:tcPr>
          <w:p w14:paraId="6861C010" w14:textId="4825AB83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万只</w:t>
            </w:r>
          </w:p>
        </w:tc>
        <w:tc>
          <w:tcPr>
            <w:tcW w:w="1719" w:type="dxa"/>
          </w:tcPr>
          <w:p w14:paraId="0912098C" w14:textId="1C9655BA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226</w:t>
            </w:r>
          </w:p>
        </w:tc>
        <w:tc>
          <w:tcPr>
            <w:tcW w:w="1843" w:type="dxa"/>
          </w:tcPr>
          <w:p w14:paraId="1404EA46" w14:textId="4E63928B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191.3</w:t>
            </w:r>
          </w:p>
        </w:tc>
      </w:tr>
      <w:tr w:rsidR="00013EB2" w:rsidRPr="00013EB2" w14:paraId="618E913C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7342C0D5" w14:textId="74A3BA0E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太阳能电池</w:t>
            </w:r>
            <w:r w:rsidRPr="00013EB2">
              <w:rPr>
                <w:rFonts w:ascii="宋体" w:hAnsi="宋体" w:cs="Arial" w:hint="eastAsia"/>
                <w:sz w:val="24"/>
                <w:szCs w:val="24"/>
              </w:rPr>
              <w:t>（光伏电池）</w:t>
            </w:r>
          </w:p>
        </w:tc>
        <w:tc>
          <w:tcPr>
            <w:tcW w:w="1315" w:type="dxa"/>
            <w:vAlign w:val="center"/>
          </w:tcPr>
          <w:p w14:paraId="62EC99D2" w14:textId="77777777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3EB2">
              <w:rPr>
                <w:rFonts w:ascii="宋体" w:hAnsi="宋体" w:cs="Arial"/>
                <w:sz w:val="24"/>
                <w:szCs w:val="24"/>
              </w:rPr>
              <w:t>万千瓦</w:t>
            </w:r>
            <w:proofErr w:type="gramEnd"/>
          </w:p>
        </w:tc>
        <w:tc>
          <w:tcPr>
            <w:tcW w:w="1719" w:type="dxa"/>
          </w:tcPr>
          <w:p w14:paraId="29D6039A" w14:textId="5CF9AD65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652</w:t>
            </w:r>
          </w:p>
        </w:tc>
        <w:tc>
          <w:tcPr>
            <w:tcW w:w="1843" w:type="dxa"/>
          </w:tcPr>
          <w:p w14:paraId="1254FD85" w14:textId="717DDFCB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20.6</w:t>
            </w:r>
          </w:p>
        </w:tc>
      </w:tr>
      <w:tr w:rsidR="00013EB2" w:rsidRPr="00013EB2" w14:paraId="0CBEEC9E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6EC657F8" w14:textId="13880EA4" w:rsidR="0029767A" w:rsidRPr="00013EB2" w:rsidRDefault="0029767A" w:rsidP="00F061D3">
            <w:pPr>
              <w:widowControl/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lastRenderedPageBreak/>
              <w:t>集成电路</w:t>
            </w:r>
          </w:p>
        </w:tc>
        <w:tc>
          <w:tcPr>
            <w:tcW w:w="1315" w:type="dxa"/>
            <w:vAlign w:val="center"/>
          </w:tcPr>
          <w:p w14:paraId="4A29A8C0" w14:textId="65A6679E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万块</w:t>
            </w:r>
          </w:p>
        </w:tc>
        <w:tc>
          <w:tcPr>
            <w:tcW w:w="1719" w:type="dxa"/>
          </w:tcPr>
          <w:p w14:paraId="3B3B97B4" w14:textId="04FF625D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11945</w:t>
            </w:r>
          </w:p>
        </w:tc>
        <w:tc>
          <w:tcPr>
            <w:tcW w:w="1843" w:type="dxa"/>
          </w:tcPr>
          <w:p w14:paraId="7837B8F1" w14:textId="546D47C0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35.2</w:t>
            </w:r>
          </w:p>
        </w:tc>
      </w:tr>
      <w:tr w:rsidR="00013EB2" w:rsidRPr="00013EB2" w14:paraId="0F9400E5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3566944C" w14:textId="674C96A6" w:rsidR="0029767A" w:rsidRPr="00013EB2" w:rsidRDefault="0029767A" w:rsidP="00F061D3">
            <w:pPr>
              <w:widowControl/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光学仪器</w:t>
            </w:r>
          </w:p>
        </w:tc>
        <w:tc>
          <w:tcPr>
            <w:tcW w:w="1315" w:type="dxa"/>
            <w:vAlign w:val="center"/>
          </w:tcPr>
          <w:p w14:paraId="3B53F7DC" w14:textId="432FF4EF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台（</w:t>
            </w:r>
            <w:proofErr w:type="gramStart"/>
            <w:r w:rsidRPr="00013EB2">
              <w:rPr>
                <w:rFonts w:ascii="宋体" w:hAnsi="宋体" w:cs="Arial"/>
                <w:sz w:val="24"/>
                <w:szCs w:val="24"/>
              </w:rPr>
              <w:t>个</w:t>
            </w:r>
            <w:proofErr w:type="gramEnd"/>
            <w:r w:rsidRPr="00013EB2">
              <w:rPr>
                <w:rFonts w:ascii="宋体" w:hAnsi="宋体" w:cs="Arial"/>
                <w:sz w:val="24"/>
                <w:szCs w:val="24"/>
              </w:rPr>
              <w:t>）</w:t>
            </w:r>
          </w:p>
        </w:tc>
        <w:tc>
          <w:tcPr>
            <w:tcW w:w="1719" w:type="dxa"/>
          </w:tcPr>
          <w:p w14:paraId="1F587B01" w14:textId="7F6672E7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90313</w:t>
            </w:r>
          </w:p>
        </w:tc>
        <w:tc>
          <w:tcPr>
            <w:tcW w:w="1843" w:type="dxa"/>
          </w:tcPr>
          <w:p w14:paraId="2073A52A" w14:textId="1853062D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23.5</w:t>
            </w:r>
          </w:p>
        </w:tc>
      </w:tr>
      <w:tr w:rsidR="00013EB2" w:rsidRPr="00013EB2" w14:paraId="5EA3AF7F" w14:textId="77777777" w:rsidTr="00AB5BD6">
        <w:trPr>
          <w:trHeight w:hRule="exact" w:val="425"/>
          <w:jc w:val="center"/>
        </w:trPr>
        <w:tc>
          <w:tcPr>
            <w:tcW w:w="4054" w:type="dxa"/>
            <w:vAlign w:val="center"/>
          </w:tcPr>
          <w:p w14:paraId="3BF3135B" w14:textId="0D93D3BA" w:rsidR="0029767A" w:rsidRPr="00013EB2" w:rsidRDefault="0029767A" w:rsidP="00F061D3">
            <w:pPr>
              <w:spacing w:line="340" w:lineRule="exac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发电量</w:t>
            </w:r>
          </w:p>
        </w:tc>
        <w:tc>
          <w:tcPr>
            <w:tcW w:w="1315" w:type="dxa"/>
            <w:vAlign w:val="center"/>
          </w:tcPr>
          <w:p w14:paraId="773A4C71" w14:textId="72946ED4" w:rsidR="0029767A" w:rsidRPr="00013EB2" w:rsidRDefault="0029767A" w:rsidP="00B220BC">
            <w:pPr>
              <w:spacing w:line="34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亿千瓦时</w:t>
            </w:r>
          </w:p>
        </w:tc>
        <w:tc>
          <w:tcPr>
            <w:tcW w:w="1719" w:type="dxa"/>
          </w:tcPr>
          <w:p w14:paraId="129388B5" w14:textId="4420A25F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92.6</w:t>
            </w:r>
          </w:p>
        </w:tc>
        <w:tc>
          <w:tcPr>
            <w:tcW w:w="1843" w:type="dxa"/>
          </w:tcPr>
          <w:p w14:paraId="40F052C2" w14:textId="3301EEEE" w:rsidR="0029767A" w:rsidRPr="00013EB2" w:rsidRDefault="0029767A" w:rsidP="00FE404D">
            <w:pPr>
              <w:spacing w:line="340" w:lineRule="exact"/>
              <w:ind w:rightChars="100" w:right="21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/>
                <w:sz w:val="24"/>
              </w:rPr>
              <w:t>-1.4</w:t>
            </w:r>
          </w:p>
        </w:tc>
      </w:tr>
    </w:tbl>
    <w:p w14:paraId="6E7B4DE7" w14:textId="497C7BA6" w:rsidR="00227506" w:rsidRPr="00013EB2" w:rsidRDefault="0029767A" w:rsidP="00BA4236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E64E00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="002A0585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规模以上工业企业实现主营业务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收入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="005F103F" w:rsidRPr="00013EB2">
        <w:rPr>
          <w:rFonts w:ascii="仿宋_GB2312" w:eastAsia="仿宋_GB2312" w:hAnsi="仿宋" w:cs="宋体"/>
          <w:kern w:val="0"/>
          <w:sz w:val="32"/>
          <w:szCs w:val="32"/>
        </w:rPr>
        <w:t>117.9</w:t>
      </w:r>
      <w:r w:rsidR="00B220BC" w:rsidRPr="00013EB2">
        <w:rPr>
          <w:rFonts w:ascii="仿宋_GB2312" w:eastAsia="仿宋_GB2312" w:hAnsi="仿宋" w:cs="宋体"/>
          <w:kern w:val="0"/>
          <w:sz w:val="32"/>
          <w:szCs w:val="32"/>
        </w:rPr>
        <w:t>亿元</w:t>
      </w:r>
      <w:r w:rsidR="00B220BC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10.6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%；实现利润总额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193.7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亿元，增长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6.4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%。主营业务收入超百亿元的企业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户。</w:t>
      </w:r>
      <w:r w:rsidR="00DF176F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每百元主营业务收入中的成本为</w:t>
      </w:r>
      <w:r w:rsidR="00F02DA4" w:rsidRPr="00013EB2">
        <w:rPr>
          <w:rFonts w:ascii="仿宋_GB2312" w:eastAsia="仿宋_GB2312" w:hAnsi="仿宋" w:cs="宋体"/>
          <w:kern w:val="0"/>
          <w:sz w:val="32"/>
          <w:szCs w:val="32"/>
        </w:rPr>
        <w:t>87.7</w:t>
      </w:r>
      <w:r w:rsidR="00DF176F" w:rsidRPr="00013EB2">
        <w:rPr>
          <w:rFonts w:ascii="仿宋_GB2312" w:eastAsia="仿宋_GB2312" w:hAnsi="仿宋" w:cs="宋体"/>
          <w:kern w:val="0"/>
          <w:sz w:val="32"/>
          <w:szCs w:val="32"/>
        </w:rPr>
        <w:t>元，比上年</w:t>
      </w:r>
      <w:r w:rsidR="00F02DA4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增加0</w:t>
      </w:r>
      <w:r w:rsidR="00F02DA4" w:rsidRPr="00013EB2">
        <w:rPr>
          <w:rFonts w:ascii="仿宋_GB2312" w:eastAsia="仿宋_GB2312" w:hAnsi="仿宋" w:cs="宋体"/>
          <w:kern w:val="0"/>
          <w:sz w:val="32"/>
          <w:szCs w:val="32"/>
        </w:rPr>
        <w:t>.1</w:t>
      </w:r>
      <w:r w:rsidR="00DF176F" w:rsidRPr="00013EB2">
        <w:rPr>
          <w:rFonts w:ascii="仿宋_GB2312" w:eastAsia="仿宋_GB2312" w:hAnsi="仿宋" w:cs="宋体"/>
          <w:kern w:val="0"/>
          <w:sz w:val="32"/>
          <w:szCs w:val="32"/>
        </w:rPr>
        <w:t>元。</w:t>
      </w:r>
    </w:p>
    <w:p w14:paraId="3B4F867C" w14:textId="788BAFE1" w:rsidR="0029767A" w:rsidRPr="00013EB2" w:rsidRDefault="0029767A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年末</w:t>
      </w:r>
      <w:r w:rsidR="00E64E00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工业园区实际开发面积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95.8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平方公里，投产企业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1562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家，比上年增加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146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家；从业人员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18.2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万人，下降2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.5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</w:t>
      </w:r>
      <w:r w:rsidR="00E64E00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工业园区工业营业收入、利润总额分别完成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2948.0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亿元和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180.1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亿元，增长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11.3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%和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7.4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%。营业收入超百亿元的工业园区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8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个，超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300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亿元的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个，其中上饶经济技术开发区达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833.9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亿元，居全市首位。</w:t>
      </w:r>
    </w:p>
    <w:p w14:paraId="5DFA34C5" w14:textId="5BDDF6C7" w:rsidR="0029767A" w:rsidRPr="00013EB2" w:rsidRDefault="0029767A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D02857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建筑业总产值879.2亿元，比上年增长7.8%；建筑业增加值203.5亿元，增长0.4%。房屋建筑施工面积3936.7万平方米，增长11.7%，其中新开工面积1483.5万平方米，下降21.3%；房屋建筑竣工面积1736.2万平方米，下降20.6%，新增特级建筑企业1家、一级建筑企业2家，年末分别达到4家和18家。</w:t>
      </w:r>
    </w:p>
    <w:p w14:paraId="05C6A011" w14:textId="77777777" w:rsidR="001C031A" w:rsidRPr="00013EB2" w:rsidRDefault="001C031A" w:rsidP="00F061D3">
      <w:pPr>
        <w:widowControl/>
        <w:snapToGrid w:val="0"/>
        <w:spacing w:line="560" w:lineRule="exact"/>
        <w:ind w:firstLine="60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四、固定资产投资</w:t>
      </w:r>
    </w:p>
    <w:p w14:paraId="3FE4AA40" w14:textId="6D510BB4" w:rsidR="0029767A" w:rsidRPr="00013EB2" w:rsidRDefault="0029767A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全年</w:t>
      </w:r>
      <w:r w:rsidR="00D02857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固定资产投资（不含农户）增长9.4%。分产业看，在固定资产投资（不含农户）中，第一产业投资下降17.9%；第二产业投资增长9.0%，其中工业投资增长9.1%；第三产业投资增长11.4%。分投资主体看，在固定资产投资中，国有投资增长10.4%；非国有投资增长9.1%，其中民间投资增长10.0%。</w:t>
      </w:r>
      <w:r w:rsidR="00FE654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从投资主要构成看，基础设施投资增长8.0</w:t>
      </w:r>
      <w:r w:rsidR="00FE6542"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="00FE654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，占全部投资的19.2</w:t>
      </w:r>
      <w:r w:rsidR="00FE6542"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="00FE654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；工业投资增长9.1</w:t>
      </w:r>
      <w:r w:rsidR="00FE6542"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="00FE654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，占全部投资的46.1</w:t>
      </w:r>
      <w:r w:rsidR="00FE6542"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="00FE654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，其中，工业技改投资增长0.7</w:t>
      </w:r>
      <w:r w:rsidR="00FE6542"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="00FE654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，占全部工业投资的25.2</w:t>
      </w:r>
      <w:r w:rsidR="00FE6542"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="00FE654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6AE478BB" w14:textId="77777777" w:rsidR="00653580" w:rsidRPr="00013EB2" w:rsidRDefault="00653580" w:rsidP="00653580">
      <w:pPr>
        <w:spacing w:beforeLines="50" w:before="156" w:afterLines="50" w:after="156"/>
        <w:jc w:val="center"/>
        <w:rPr>
          <w:rFonts w:ascii="黑体" w:eastAsia="黑体" w:hAnsi="黑体"/>
          <w:bCs/>
          <w:sz w:val="30"/>
          <w:szCs w:val="30"/>
        </w:rPr>
      </w:pPr>
      <w:r w:rsidRPr="00013EB2">
        <w:rPr>
          <w:rFonts w:ascii="黑体" w:eastAsia="黑体" w:hAnsi="黑体" w:hint="eastAsia"/>
          <w:bCs/>
          <w:sz w:val="30"/>
          <w:szCs w:val="30"/>
        </w:rPr>
        <w:t>表5</w:t>
      </w:r>
      <w:r w:rsidRPr="00013EB2">
        <w:rPr>
          <w:rFonts w:ascii="黑体" w:eastAsia="黑体" w:hAnsi="黑体"/>
          <w:bCs/>
          <w:sz w:val="30"/>
          <w:szCs w:val="30"/>
        </w:rPr>
        <w:t xml:space="preserve"> </w:t>
      </w:r>
      <w:r w:rsidRPr="00013EB2">
        <w:rPr>
          <w:rFonts w:ascii="黑体" w:eastAsia="黑体" w:hAnsi="黑体" w:hint="eastAsia"/>
          <w:bCs/>
          <w:sz w:val="30"/>
          <w:szCs w:val="30"/>
        </w:rPr>
        <w:t xml:space="preserve">  </w:t>
      </w:r>
      <w:r w:rsidRPr="00013EB2">
        <w:rPr>
          <w:rFonts w:ascii="黑体" w:eastAsia="黑体" w:hAnsi="黑体"/>
          <w:bCs/>
          <w:sz w:val="30"/>
          <w:szCs w:val="30"/>
        </w:rPr>
        <w:t>2019</w:t>
      </w:r>
      <w:r w:rsidRPr="00013EB2">
        <w:rPr>
          <w:rFonts w:ascii="黑体" w:eastAsia="黑体" w:hAnsi="黑体" w:hint="eastAsia"/>
          <w:bCs/>
          <w:sz w:val="30"/>
          <w:szCs w:val="30"/>
        </w:rPr>
        <w:t>年分行业固定资产投资（不含农户）及其增长速度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792"/>
        <w:gridCol w:w="2035"/>
      </w:tblGrid>
      <w:tr w:rsidR="00013EB2" w:rsidRPr="00013EB2" w14:paraId="336E5B7A" w14:textId="77777777" w:rsidTr="007F4CBE">
        <w:trPr>
          <w:trHeight w:hRule="exact" w:val="801"/>
          <w:tblHeader/>
          <w:jc w:val="center"/>
        </w:trPr>
        <w:tc>
          <w:tcPr>
            <w:tcW w:w="4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A0D5" w14:textId="77777777" w:rsidR="00653580" w:rsidRPr="00013EB2" w:rsidRDefault="00653580" w:rsidP="00D11C2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行    业</w:t>
            </w:r>
          </w:p>
        </w:tc>
        <w:tc>
          <w:tcPr>
            <w:tcW w:w="1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F1CF" w14:textId="77777777" w:rsidR="00653580" w:rsidRPr="00013EB2" w:rsidRDefault="00653580" w:rsidP="00D11C2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比上年增长（%）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F514A" w14:textId="736098E6" w:rsidR="00653580" w:rsidRPr="00013EB2" w:rsidRDefault="00653580" w:rsidP="007F4CB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构成（%）（以投资额为100）</w:t>
            </w:r>
          </w:p>
        </w:tc>
      </w:tr>
      <w:tr w:rsidR="00013EB2" w:rsidRPr="00013EB2" w14:paraId="29EB04AA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817C3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>总      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744F68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9.4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173222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100</w:t>
            </w:r>
          </w:p>
        </w:tc>
      </w:tr>
      <w:tr w:rsidR="00013EB2" w:rsidRPr="00013EB2" w14:paraId="06F5DFD7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EBE15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第一产业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6EFAAE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-17.9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93B0E3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2.1</w:t>
            </w:r>
          </w:p>
        </w:tc>
      </w:tr>
      <w:tr w:rsidR="00013EB2" w:rsidRPr="00013EB2" w14:paraId="04C7FABA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8F9BF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第二产业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B1E889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9.0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328292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46.1</w:t>
            </w:r>
          </w:p>
        </w:tc>
      </w:tr>
      <w:tr w:rsidR="00013EB2" w:rsidRPr="00013EB2" w14:paraId="24BB602C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EA6354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工业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F13201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9.1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183BD0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46.1</w:t>
            </w:r>
          </w:p>
        </w:tc>
      </w:tr>
      <w:tr w:rsidR="00013EB2" w:rsidRPr="00013EB2" w14:paraId="73F0A228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54802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采矿业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884E45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30.9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2F62DD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1.3</w:t>
            </w:r>
          </w:p>
        </w:tc>
      </w:tr>
      <w:tr w:rsidR="00013EB2" w:rsidRPr="00013EB2" w14:paraId="70FD63A8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9CB9E" w14:textId="77777777" w:rsidR="00653580" w:rsidRPr="00013EB2" w:rsidRDefault="00653580" w:rsidP="00D11C27">
            <w:pPr>
              <w:widowControl/>
              <w:tabs>
                <w:tab w:val="left" w:pos="693"/>
                <w:tab w:val="left" w:pos="903"/>
              </w:tabs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制造业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556C9A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6.8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3421B1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41.9</w:t>
            </w:r>
          </w:p>
        </w:tc>
      </w:tr>
      <w:tr w:rsidR="00013EB2" w:rsidRPr="00013EB2" w14:paraId="15167016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51480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#化学原料及化学制品制造业         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503EB4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39.8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824ED1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1.6</w:t>
            </w:r>
          </w:p>
        </w:tc>
      </w:tr>
      <w:tr w:rsidR="00013EB2" w:rsidRPr="00013EB2" w14:paraId="442390A1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6AC66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非金属矿制品业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</w:tcPr>
          <w:p w14:paraId="7EA08590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41.9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30F493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 xml:space="preserve">3.7 </w:t>
            </w:r>
          </w:p>
        </w:tc>
      </w:tr>
      <w:tr w:rsidR="00013EB2" w:rsidRPr="00013EB2" w14:paraId="157C389C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0599D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黑色金属冶炼和压延加工业          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</w:tcPr>
          <w:p w14:paraId="282AAFCF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204.8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A74E87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 xml:space="preserve">0.2 </w:t>
            </w:r>
          </w:p>
        </w:tc>
      </w:tr>
      <w:tr w:rsidR="00013EB2" w:rsidRPr="00013EB2" w14:paraId="5793FE9C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4688D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有色金属冶炼和压延加工业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</w:tcPr>
          <w:p w14:paraId="2D7BC5B0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-15.6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5BA9F6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 xml:space="preserve">2.5 </w:t>
            </w:r>
          </w:p>
        </w:tc>
      </w:tr>
      <w:tr w:rsidR="00013EB2" w:rsidRPr="00013EB2" w14:paraId="4B5BC539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B8202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电气机械及器材制造业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D77F0F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-45.6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3257B6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2.8</w:t>
            </w:r>
          </w:p>
        </w:tc>
      </w:tr>
      <w:tr w:rsidR="00013EB2" w:rsidRPr="00013EB2" w14:paraId="6BA3C544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9E8F6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计算机、通信和其他电子设备制造业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5AE343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CD362A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3.8</w:t>
            </w:r>
          </w:p>
        </w:tc>
      </w:tr>
      <w:tr w:rsidR="00013EB2" w:rsidRPr="00013EB2" w14:paraId="5AA474B3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3C402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电力、热力、燃气及水生产和供应业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132F68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43.4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0E88D7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2.9</w:t>
            </w:r>
          </w:p>
        </w:tc>
      </w:tr>
      <w:tr w:rsidR="00013EB2" w:rsidRPr="00013EB2" w14:paraId="64F43762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DD3A3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建筑业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4D0188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-100.0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40BF36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0.0</w:t>
            </w:r>
          </w:p>
        </w:tc>
      </w:tr>
      <w:tr w:rsidR="00013EB2" w:rsidRPr="00013EB2" w14:paraId="0F21EA0D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FD905C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第三产业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97C029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11.4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B3BB36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51.8</w:t>
            </w:r>
          </w:p>
        </w:tc>
      </w:tr>
      <w:tr w:rsidR="00013EB2" w:rsidRPr="00013EB2" w14:paraId="2DD75073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CA9A0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批发和零售业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A41BBF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0.3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C91FD7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1.0</w:t>
            </w:r>
          </w:p>
        </w:tc>
      </w:tr>
      <w:tr w:rsidR="00013EB2" w:rsidRPr="00013EB2" w14:paraId="69DB8C20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62159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交通运输、仓储和邮政业 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AA1772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69.9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52282A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3.2</w:t>
            </w:r>
          </w:p>
        </w:tc>
      </w:tr>
      <w:tr w:rsidR="00013EB2" w:rsidRPr="00013EB2" w14:paraId="127F84C1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BA2A9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住宿和餐饮业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BBEA9D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-5.2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244BDF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1.0</w:t>
            </w:r>
          </w:p>
        </w:tc>
      </w:tr>
      <w:tr w:rsidR="00013EB2" w:rsidRPr="00013EB2" w14:paraId="3045C21B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49251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 xml:space="preserve">    信息传输、软件和信息技术服务业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3DFBBA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-46.0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EEE14A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0.2</w:t>
            </w:r>
          </w:p>
        </w:tc>
      </w:tr>
      <w:tr w:rsidR="00013EB2" w:rsidRPr="00013EB2" w14:paraId="08A445F9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3440B3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金融业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A30A64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199.4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D25F72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0.2</w:t>
            </w:r>
          </w:p>
        </w:tc>
      </w:tr>
      <w:tr w:rsidR="00013EB2" w:rsidRPr="00013EB2" w14:paraId="0BDC89C4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D25B8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房地产业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3CC986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16.3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0C170A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19.7</w:t>
            </w:r>
          </w:p>
        </w:tc>
      </w:tr>
      <w:tr w:rsidR="00013EB2" w:rsidRPr="00013EB2" w14:paraId="7DA0CC27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DE159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租赁和商务服务业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DACF34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-7.7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4BB664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2.4</w:t>
            </w:r>
          </w:p>
        </w:tc>
      </w:tr>
      <w:tr w:rsidR="00013EB2" w:rsidRPr="00013EB2" w14:paraId="4257B3C3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C4EC5B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科学研究和技术服务业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AC2005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-12.5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554C29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0.4</w:t>
            </w:r>
          </w:p>
        </w:tc>
      </w:tr>
      <w:tr w:rsidR="00013EB2" w:rsidRPr="00013EB2" w14:paraId="07C093A2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804D9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水利、环境和公共设施管理业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FEDDD7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3.3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912EE3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16.3</w:t>
            </w:r>
          </w:p>
        </w:tc>
      </w:tr>
      <w:tr w:rsidR="00013EB2" w:rsidRPr="00013EB2" w14:paraId="3551490F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C672D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居民服务、修理和其他服务业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3EDB19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298.1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683F4D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0.2</w:t>
            </w:r>
          </w:p>
        </w:tc>
      </w:tr>
      <w:tr w:rsidR="00013EB2" w:rsidRPr="00013EB2" w14:paraId="64060B94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6CA75C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教育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5D1EE9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54.1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7783BE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1.5</w:t>
            </w:r>
          </w:p>
        </w:tc>
      </w:tr>
      <w:tr w:rsidR="00013EB2" w:rsidRPr="00013EB2" w14:paraId="331ABB2C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F71AC2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卫生和社会工作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CA7731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-15.0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4B7029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0.8</w:t>
            </w:r>
          </w:p>
        </w:tc>
      </w:tr>
      <w:tr w:rsidR="00013EB2" w:rsidRPr="00013EB2" w14:paraId="37364170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B5E81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文化、体育和娱乐业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B53456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30.8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A586EF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1.1</w:t>
            </w:r>
          </w:p>
        </w:tc>
      </w:tr>
      <w:tr w:rsidR="00013EB2" w:rsidRPr="00013EB2" w14:paraId="64DA4B19" w14:textId="77777777" w:rsidTr="007F4CBE">
        <w:trPr>
          <w:trHeight w:val="312"/>
          <w:jc w:val="center"/>
        </w:trPr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792B86" w14:textId="77777777" w:rsidR="00653580" w:rsidRPr="00013EB2" w:rsidRDefault="00653580" w:rsidP="00D11C2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3E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公共管理、社会保障和社会组织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87723F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6.7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D36A80F" w14:textId="77777777" w:rsidR="00653580" w:rsidRPr="00013EB2" w:rsidRDefault="00653580" w:rsidP="00D11C27">
            <w:pPr>
              <w:widowControl/>
              <w:spacing w:line="240" w:lineRule="exact"/>
              <w:ind w:rightChars="50" w:right="10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/>
                <w:kern w:val="0"/>
                <w:sz w:val="24"/>
                <w:szCs w:val="24"/>
              </w:rPr>
              <w:t>3.6</w:t>
            </w:r>
          </w:p>
        </w:tc>
      </w:tr>
    </w:tbl>
    <w:p w14:paraId="507B769B" w14:textId="6B013001" w:rsidR="00FE6542" w:rsidRPr="00013EB2" w:rsidRDefault="00FE6542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全年全市施工项目1966个，比上年增加496个，完成投资增长8.8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。其中，新开工项目928个，增加75个，完成投资占全部固定资产投资的28.2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。施工项目中，亿元以上施工项目641个,增加44个。其中教育投资增长54.1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，增速比上年提高17.8个百分点；卫生和社会工作投资</w:t>
      </w:r>
      <w:r w:rsidR="00ED74CC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下降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15.0</w:t>
      </w:r>
      <w:r w:rsidRPr="00013EB2">
        <w:rPr>
          <w:rFonts w:ascii="仿宋_GB2312" w:eastAsia="仿宋_GB2312" w:hAnsi="仿宋" w:cs="宋体"/>
          <w:kern w:val="0"/>
          <w:sz w:val="32"/>
          <w:szCs w:val="32"/>
        </w:rPr>
        <w:t>%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，比上年回落</w:t>
      </w:r>
      <w:r w:rsidR="00ED74CC" w:rsidRPr="00013EB2">
        <w:rPr>
          <w:rFonts w:ascii="仿宋_GB2312" w:eastAsia="仿宋_GB2312" w:hAnsi="仿宋" w:cs="宋体"/>
          <w:kern w:val="0"/>
          <w:sz w:val="32"/>
          <w:szCs w:val="32"/>
        </w:rPr>
        <w:t>82.9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个百分点。</w:t>
      </w:r>
    </w:p>
    <w:p w14:paraId="512544D6" w14:textId="593AE94E" w:rsidR="0022131B" w:rsidRPr="00013EB2" w:rsidRDefault="0022131B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D02857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房地产开发投资203.9亿元，比上年增长13.1%。其中，住宅投资154.8亿元，增长21.1%；办公楼投资1.8亿元，增长36.1%；商业营业用房投资33.5亿元，下降1.9%。房屋施工面积1930.4万平方米，增长13.8%；房屋新开工面积561.9万平方米，增长7.1%；房屋竣工面积189.5万平方米，回落34.2%。商品房销售面积637.7万平方米，增长13.1%；商品房待售面积126.6万平方米，下降9.4%；商品房销售额410.4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亿元，增长20.3%。</w:t>
      </w:r>
    </w:p>
    <w:p w14:paraId="332553CF" w14:textId="0900D630" w:rsidR="00227506" w:rsidRPr="00013EB2" w:rsidRDefault="005871F4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/>
          <w:kern w:val="0"/>
          <w:sz w:val="32"/>
          <w:szCs w:val="32"/>
        </w:rPr>
        <w:t>全年全市棚户区改造开工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5.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5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万套，基本建成3.</w:t>
      </w:r>
      <w:r w:rsidR="00F30379" w:rsidRPr="00013EB2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万套</w:t>
      </w:r>
      <w:r w:rsidR="004B65F1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25200284" w14:textId="77777777" w:rsidR="001C031A" w:rsidRPr="00013EB2" w:rsidRDefault="001C031A" w:rsidP="00F061D3">
      <w:pPr>
        <w:widowControl/>
        <w:snapToGrid w:val="0"/>
        <w:spacing w:line="570" w:lineRule="exact"/>
        <w:ind w:firstLine="60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五、国内贸易</w:t>
      </w:r>
    </w:p>
    <w:p w14:paraId="763BCD70" w14:textId="69FB64F1" w:rsidR="001C031A" w:rsidRPr="00013EB2" w:rsidRDefault="003A62BE" w:rsidP="00BA4236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D02857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社会消费品零售总额913.1亿元，比上年增长10.6%。分城乡看，城镇消费品零售额726.0亿元，增长10.4%；乡村消费品零售额187.2亿元，增长11.1%。分行业看，批发业零售额321.5亿元，增长9.6%；零售业零售额526.3亿元，增长11.4%；住宿业零售额24.8亿元，增长5.4%；餐饮业零售额40.5亿元，增长10.9%。</w:t>
      </w:r>
    </w:p>
    <w:p w14:paraId="71A987A3" w14:textId="6A6BC153" w:rsidR="003A62BE" w:rsidRPr="00013EB2" w:rsidRDefault="000C5644" w:rsidP="00081CEF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全年全市</w:t>
      </w:r>
      <w:r w:rsidR="003A62BE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限额以上批发零售业零售额275.9亿元，增长10.5%。其中，粮油、食品类零售额28.9亿元，增长15.0%；服装、鞋帽、针纺织品类零售额8.5亿元，增长26.4%；汽车类零售额98.5亿元，增长6.7%；家具类零售额15.0亿元，增长15.0%；石油及制品类零售额37.2亿元，增长2.0%；家用电器和音像器材类零售额12.8亿元，增长7.0%；化妆品类零售额2.5亿元，增长29.9%；建筑及装潢材料类零售额9.8亿元，增长12.8%。</w:t>
      </w:r>
    </w:p>
    <w:p w14:paraId="2C011DF0" w14:textId="03DD8EBC" w:rsidR="00FF578C" w:rsidRPr="00013EB2" w:rsidRDefault="001243E0" w:rsidP="00653580">
      <w:pPr>
        <w:widowControl/>
        <w:snapToGrid w:val="0"/>
        <w:spacing w:line="520" w:lineRule="exact"/>
        <w:jc w:val="center"/>
        <w:rPr>
          <w:rFonts w:ascii="黑体" w:eastAsia="黑体" w:hAnsi="黑体" w:cs="宋体"/>
          <w:b/>
          <w:kern w:val="0"/>
          <w:sz w:val="28"/>
          <w:szCs w:val="30"/>
        </w:rPr>
      </w:pPr>
      <w:r w:rsidRPr="00013EB2">
        <w:rPr>
          <w:rFonts w:ascii="黑体" w:eastAsia="黑体" w:hAnsi="黑体" w:cs="宋体" w:hint="eastAsia"/>
          <w:b/>
          <w:kern w:val="0"/>
          <w:sz w:val="28"/>
          <w:szCs w:val="30"/>
        </w:rPr>
        <w:t>表6</w:t>
      </w:r>
      <w:r w:rsidR="00653580" w:rsidRPr="00013EB2">
        <w:rPr>
          <w:rFonts w:ascii="黑体" w:eastAsia="黑体" w:hAnsi="黑体" w:cs="宋体"/>
          <w:b/>
          <w:kern w:val="0"/>
          <w:sz w:val="28"/>
          <w:szCs w:val="30"/>
        </w:rPr>
        <w:t xml:space="preserve">  </w:t>
      </w:r>
      <w:r w:rsidRPr="00013EB2">
        <w:rPr>
          <w:rFonts w:ascii="黑体" w:eastAsia="黑体" w:hAnsi="黑体" w:cs="宋体"/>
          <w:b/>
          <w:kern w:val="0"/>
          <w:sz w:val="28"/>
          <w:szCs w:val="30"/>
        </w:rPr>
        <w:t>201</w:t>
      </w:r>
      <w:r w:rsidR="00962EE8" w:rsidRPr="00013EB2">
        <w:rPr>
          <w:rFonts w:ascii="黑体" w:eastAsia="黑体" w:hAnsi="黑体" w:cs="宋体"/>
          <w:b/>
          <w:kern w:val="0"/>
          <w:sz w:val="28"/>
          <w:szCs w:val="30"/>
        </w:rPr>
        <w:t>9</w:t>
      </w:r>
      <w:r w:rsidR="00FF578C" w:rsidRPr="00013EB2">
        <w:rPr>
          <w:rFonts w:ascii="黑体" w:eastAsia="黑体" w:hAnsi="黑体" w:cs="宋体" w:hint="eastAsia"/>
          <w:b/>
          <w:kern w:val="0"/>
          <w:sz w:val="28"/>
          <w:szCs w:val="30"/>
        </w:rPr>
        <w:t>年限额以上批发零售业按商品分类零售额及其增长速度</w:t>
      </w:r>
    </w:p>
    <w:tbl>
      <w:tblPr>
        <w:tblW w:w="8222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13EB2" w:rsidRPr="00013EB2" w14:paraId="27D79F03" w14:textId="77777777" w:rsidTr="001243E0">
        <w:trPr>
          <w:trHeight w:val="581"/>
          <w:tblHeader/>
          <w:jc w:val="center"/>
        </w:trPr>
        <w:tc>
          <w:tcPr>
            <w:tcW w:w="4536" w:type="dxa"/>
            <w:vAlign w:val="center"/>
          </w:tcPr>
          <w:p w14:paraId="41E64BB7" w14:textId="6FBAF0EB" w:rsidR="00FF578C" w:rsidRPr="00013EB2" w:rsidRDefault="00FF578C" w:rsidP="003971F2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985" w:type="dxa"/>
            <w:vAlign w:val="center"/>
          </w:tcPr>
          <w:p w14:paraId="3AF388EB" w14:textId="7629A229" w:rsidR="00FF578C" w:rsidRPr="00013EB2" w:rsidRDefault="00FF578C" w:rsidP="003971F2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零售额（亿元）</w:t>
            </w:r>
          </w:p>
        </w:tc>
        <w:tc>
          <w:tcPr>
            <w:tcW w:w="1701" w:type="dxa"/>
            <w:vAlign w:val="center"/>
          </w:tcPr>
          <w:p w14:paraId="2BD86641" w14:textId="363EED6A" w:rsidR="00FF578C" w:rsidRPr="00013EB2" w:rsidRDefault="00FF578C" w:rsidP="00F061D3">
            <w:pPr>
              <w:widowControl/>
              <w:snapToGrid w:val="0"/>
              <w:spacing w:line="30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比上年增长</w:t>
            </w:r>
            <w:r w:rsidR="00531313"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（%）</w:t>
            </w:r>
          </w:p>
        </w:tc>
      </w:tr>
      <w:tr w:rsidR="00013EB2" w:rsidRPr="00013EB2" w14:paraId="796BB4D0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15FBEFF0" w14:textId="77777777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985" w:type="dxa"/>
            <w:vAlign w:val="center"/>
          </w:tcPr>
          <w:p w14:paraId="7D30865A" w14:textId="1C531FA6" w:rsidR="001243E0" w:rsidRPr="00013EB2" w:rsidRDefault="001243E0" w:rsidP="00FE404D">
            <w:pPr>
              <w:widowControl/>
              <w:snapToGrid w:val="0"/>
              <w:spacing w:line="320" w:lineRule="exact"/>
              <w:ind w:rightChars="100" w:right="210" w:firstLineChars="150" w:firstLine="36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9F256D" w14:textId="27D4732C" w:rsidR="001243E0" w:rsidRPr="00013EB2" w:rsidRDefault="001243E0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3EB2" w:rsidRPr="00013EB2" w14:paraId="3C310249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3404972F" w14:textId="70CD03E3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粮油、食品类</w:t>
            </w:r>
          </w:p>
        </w:tc>
        <w:tc>
          <w:tcPr>
            <w:tcW w:w="1985" w:type="dxa"/>
            <w:vAlign w:val="center"/>
          </w:tcPr>
          <w:p w14:paraId="2F28B739" w14:textId="7CB252FF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.9</w:t>
            </w:r>
          </w:p>
        </w:tc>
        <w:tc>
          <w:tcPr>
            <w:tcW w:w="1701" w:type="dxa"/>
            <w:vAlign w:val="center"/>
          </w:tcPr>
          <w:p w14:paraId="4809D4AE" w14:textId="75A17DCF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5.0</w:t>
            </w:r>
          </w:p>
        </w:tc>
      </w:tr>
      <w:tr w:rsidR="00013EB2" w:rsidRPr="00013EB2" w14:paraId="49E6D42E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3F3173A6" w14:textId="1EC203B7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饮料类</w:t>
            </w:r>
          </w:p>
        </w:tc>
        <w:tc>
          <w:tcPr>
            <w:tcW w:w="1985" w:type="dxa"/>
            <w:vAlign w:val="center"/>
          </w:tcPr>
          <w:p w14:paraId="672E8BEE" w14:textId="5EB494C1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vAlign w:val="center"/>
          </w:tcPr>
          <w:p w14:paraId="7FBB277D" w14:textId="7CB71BDE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.8</w:t>
            </w:r>
          </w:p>
        </w:tc>
      </w:tr>
      <w:tr w:rsidR="00013EB2" w:rsidRPr="00013EB2" w14:paraId="5B7D1B61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3766C699" w14:textId="0FFAE35F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烟酒类</w:t>
            </w:r>
          </w:p>
        </w:tc>
        <w:tc>
          <w:tcPr>
            <w:tcW w:w="1985" w:type="dxa"/>
            <w:vAlign w:val="center"/>
          </w:tcPr>
          <w:p w14:paraId="7CDDA5E8" w14:textId="7A032409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1.0</w:t>
            </w:r>
          </w:p>
        </w:tc>
        <w:tc>
          <w:tcPr>
            <w:tcW w:w="1701" w:type="dxa"/>
            <w:vAlign w:val="center"/>
          </w:tcPr>
          <w:p w14:paraId="5E32BCAD" w14:textId="0AEA61B1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4.5</w:t>
            </w:r>
          </w:p>
        </w:tc>
      </w:tr>
      <w:tr w:rsidR="00013EB2" w:rsidRPr="00013EB2" w14:paraId="52D6F730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69902C9B" w14:textId="19D73DBE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服装、鞋帽、针纺织品类</w:t>
            </w:r>
          </w:p>
        </w:tc>
        <w:tc>
          <w:tcPr>
            <w:tcW w:w="1985" w:type="dxa"/>
            <w:vAlign w:val="center"/>
          </w:tcPr>
          <w:p w14:paraId="5B0C2460" w14:textId="6C4619D6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vAlign w:val="center"/>
          </w:tcPr>
          <w:p w14:paraId="7BDC708E" w14:textId="398847BA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6.4</w:t>
            </w:r>
          </w:p>
        </w:tc>
      </w:tr>
      <w:tr w:rsidR="00013EB2" w:rsidRPr="00013EB2" w14:paraId="5C0C75F0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1BD5D32B" w14:textId="4DEF1B47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化妆品类</w:t>
            </w:r>
          </w:p>
        </w:tc>
        <w:tc>
          <w:tcPr>
            <w:tcW w:w="1985" w:type="dxa"/>
            <w:vAlign w:val="center"/>
          </w:tcPr>
          <w:p w14:paraId="7512CD38" w14:textId="413A8A30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vAlign w:val="center"/>
          </w:tcPr>
          <w:p w14:paraId="6D57CAD0" w14:textId="0CC13CF3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9.9</w:t>
            </w:r>
          </w:p>
        </w:tc>
      </w:tr>
      <w:tr w:rsidR="00013EB2" w:rsidRPr="00013EB2" w14:paraId="159EB0A7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65155313" w14:textId="4EDD9261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金银珠宝类</w:t>
            </w:r>
          </w:p>
        </w:tc>
        <w:tc>
          <w:tcPr>
            <w:tcW w:w="1985" w:type="dxa"/>
            <w:vAlign w:val="center"/>
          </w:tcPr>
          <w:p w14:paraId="7E20E667" w14:textId="135ECCC7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.2</w:t>
            </w:r>
          </w:p>
        </w:tc>
        <w:tc>
          <w:tcPr>
            <w:tcW w:w="1701" w:type="dxa"/>
            <w:vAlign w:val="center"/>
          </w:tcPr>
          <w:p w14:paraId="4F33E9D7" w14:textId="56AEDE25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9.2</w:t>
            </w:r>
          </w:p>
        </w:tc>
      </w:tr>
      <w:tr w:rsidR="00013EB2" w:rsidRPr="00013EB2" w14:paraId="7CFC5D45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03EBBE74" w14:textId="7714004B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日用品类</w:t>
            </w:r>
          </w:p>
        </w:tc>
        <w:tc>
          <w:tcPr>
            <w:tcW w:w="1985" w:type="dxa"/>
            <w:vAlign w:val="center"/>
          </w:tcPr>
          <w:p w14:paraId="05F61C12" w14:textId="3A1E154B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.2</w:t>
            </w:r>
          </w:p>
        </w:tc>
        <w:tc>
          <w:tcPr>
            <w:tcW w:w="1701" w:type="dxa"/>
            <w:vAlign w:val="center"/>
          </w:tcPr>
          <w:p w14:paraId="4D9F8D4B" w14:textId="39AA85A9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Chars="200" w:firstLine="4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.8</w:t>
            </w:r>
          </w:p>
        </w:tc>
      </w:tr>
      <w:tr w:rsidR="00013EB2" w:rsidRPr="00013EB2" w14:paraId="376E4F41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789316E6" w14:textId="4B38DE5B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五金、电料类</w:t>
            </w:r>
          </w:p>
        </w:tc>
        <w:tc>
          <w:tcPr>
            <w:tcW w:w="1985" w:type="dxa"/>
            <w:vAlign w:val="center"/>
          </w:tcPr>
          <w:p w14:paraId="3DE2790E" w14:textId="4F9409C2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.4</w:t>
            </w:r>
          </w:p>
        </w:tc>
        <w:tc>
          <w:tcPr>
            <w:tcW w:w="1701" w:type="dxa"/>
            <w:vAlign w:val="center"/>
          </w:tcPr>
          <w:p w14:paraId="344ADF89" w14:textId="01672E8B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Chars="200" w:firstLine="4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8.3</w:t>
            </w:r>
          </w:p>
        </w:tc>
      </w:tr>
      <w:tr w:rsidR="00013EB2" w:rsidRPr="00013EB2" w14:paraId="6C5F71E4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1DE34B34" w14:textId="113B324A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体育、娱乐用品类</w:t>
            </w:r>
          </w:p>
        </w:tc>
        <w:tc>
          <w:tcPr>
            <w:tcW w:w="1985" w:type="dxa"/>
            <w:vAlign w:val="center"/>
          </w:tcPr>
          <w:p w14:paraId="33C8D485" w14:textId="2827A1A2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.7</w:t>
            </w:r>
          </w:p>
        </w:tc>
        <w:tc>
          <w:tcPr>
            <w:tcW w:w="1701" w:type="dxa"/>
            <w:vAlign w:val="center"/>
          </w:tcPr>
          <w:p w14:paraId="3A8DC8DC" w14:textId="6489A327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Chars="200" w:firstLine="4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9.3</w:t>
            </w:r>
          </w:p>
        </w:tc>
      </w:tr>
      <w:tr w:rsidR="00013EB2" w:rsidRPr="00013EB2" w14:paraId="1C72400C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24A12D18" w14:textId="03A3A4A9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书报杂志类</w:t>
            </w:r>
          </w:p>
        </w:tc>
        <w:tc>
          <w:tcPr>
            <w:tcW w:w="1985" w:type="dxa"/>
            <w:vAlign w:val="center"/>
          </w:tcPr>
          <w:p w14:paraId="564BAF89" w14:textId="26F1A003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.2</w:t>
            </w:r>
          </w:p>
        </w:tc>
        <w:tc>
          <w:tcPr>
            <w:tcW w:w="1701" w:type="dxa"/>
            <w:vAlign w:val="center"/>
          </w:tcPr>
          <w:p w14:paraId="3099EEFD" w14:textId="0E5E442B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14.9</w:t>
            </w:r>
          </w:p>
        </w:tc>
      </w:tr>
      <w:tr w:rsidR="00013EB2" w:rsidRPr="00013EB2" w14:paraId="13985F72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660FC18E" w14:textId="223068AE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电子出版物及音像制品类</w:t>
            </w:r>
          </w:p>
        </w:tc>
        <w:tc>
          <w:tcPr>
            <w:tcW w:w="1985" w:type="dxa"/>
            <w:vAlign w:val="center"/>
          </w:tcPr>
          <w:p w14:paraId="05816372" w14:textId="2F722B8C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.3</w:t>
            </w:r>
          </w:p>
        </w:tc>
        <w:tc>
          <w:tcPr>
            <w:tcW w:w="1701" w:type="dxa"/>
            <w:vAlign w:val="center"/>
          </w:tcPr>
          <w:p w14:paraId="4FD0AD62" w14:textId="5313EE4D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6.6</w:t>
            </w:r>
          </w:p>
        </w:tc>
      </w:tr>
      <w:tr w:rsidR="00013EB2" w:rsidRPr="00013EB2" w14:paraId="04D67D32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57925FE5" w14:textId="69C08133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家用电器和音像器材类</w:t>
            </w:r>
          </w:p>
        </w:tc>
        <w:tc>
          <w:tcPr>
            <w:tcW w:w="1985" w:type="dxa"/>
            <w:vAlign w:val="center"/>
          </w:tcPr>
          <w:p w14:paraId="2575B8F9" w14:textId="0957E70A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2.8</w:t>
            </w:r>
          </w:p>
        </w:tc>
        <w:tc>
          <w:tcPr>
            <w:tcW w:w="1701" w:type="dxa"/>
            <w:vAlign w:val="center"/>
          </w:tcPr>
          <w:p w14:paraId="3045E7B3" w14:textId="51496984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Chars="200" w:firstLine="4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.0</w:t>
            </w:r>
          </w:p>
        </w:tc>
      </w:tr>
      <w:tr w:rsidR="00013EB2" w:rsidRPr="00013EB2" w14:paraId="6DB51D93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338D9F5D" w14:textId="631E9142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中西药品类</w:t>
            </w:r>
          </w:p>
        </w:tc>
        <w:tc>
          <w:tcPr>
            <w:tcW w:w="1985" w:type="dxa"/>
            <w:vAlign w:val="center"/>
          </w:tcPr>
          <w:p w14:paraId="5B276F1A" w14:textId="76E3D500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2.8</w:t>
            </w:r>
          </w:p>
        </w:tc>
        <w:tc>
          <w:tcPr>
            <w:tcW w:w="1701" w:type="dxa"/>
            <w:vAlign w:val="center"/>
          </w:tcPr>
          <w:p w14:paraId="12DE1AC1" w14:textId="677DBE89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Chars="200" w:firstLine="4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2.0</w:t>
            </w:r>
          </w:p>
        </w:tc>
      </w:tr>
      <w:tr w:rsidR="00013EB2" w:rsidRPr="00013EB2" w14:paraId="32AEDACC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583C8AD6" w14:textId="67A8ED27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文化办公用品类</w:t>
            </w:r>
          </w:p>
        </w:tc>
        <w:tc>
          <w:tcPr>
            <w:tcW w:w="1985" w:type="dxa"/>
            <w:vAlign w:val="center"/>
          </w:tcPr>
          <w:p w14:paraId="25A70617" w14:textId="52518758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黑体" w:cs="宋体"/>
                <w:kern w:val="0"/>
                <w:sz w:val="24"/>
                <w:szCs w:val="32"/>
              </w:rPr>
            </w:pPr>
            <w:r w:rsidRPr="00013EB2">
              <w:rPr>
                <w:rFonts w:ascii="宋体" w:hAnsi="黑体" w:cs="宋体" w:hint="eastAsia"/>
                <w:kern w:val="0"/>
                <w:sz w:val="24"/>
                <w:szCs w:val="32"/>
              </w:rPr>
              <w:t>1</w:t>
            </w:r>
            <w:r w:rsidRPr="00013EB2">
              <w:rPr>
                <w:rFonts w:ascii="宋体" w:hAnsi="黑体" w:cs="宋体"/>
                <w:kern w:val="0"/>
                <w:sz w:val="24"/>
                <w:szCs w:val="32"/>
              </w:rPr>
              <w:t>.6</w:t>
            </w:r>
          </w:p>
        </w:tc>
        <w:tc>
          <w:tcPr>
            <w:tcW w:w="1701" w:type="dxa"/>
            <w:vAlign w:val="center"/>
          </w:tcPr>
          <w:p w14:paraId="13A16BBD" w14:textId="5F1C5409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3.6</w:t>
            </w:r>
          </w:p>
        </w:tc>
      </w:tr>
      <w:tr w:rsidR="00013EB2" w:rsidRPr="00013EB2" w14:paraId="4A7D3C4C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790C933B" w14:textId="28CFD002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家具类</w:t>
            </w:r>
          </w:p>
        </w:tc>
        <w:tc>
          <w:tcPr>
            <w:tcW w:w="1985" w:type="dxa"/>
            <w:vAlign w:val="center"/>
          </w:tcPr>
          <w:p w14:paraId="72793771" w14:textId="09AA8DE5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黑体" w:cs="宋体"/>
                <w:kern w:val="0"/>
                <w:sz w:val="24"/>
                <w:szCs w:val="32"/>
              </w:rPr>
            </w:pPr>
            <w:r w:rsidRPr="00013EB2">
              <w:rPr>
                <w:rFonts w:ascii="宋体" w:hAnsi="黑体" w:cs="宋体" w:hint="eastAsia"/>
                <w:kern w:val="0"/>
                <w:sz w:val="24"/>
                <w:szCs w:val="32"/>
              </w:rPr>
              <w:t>1</w:t>
            </w:r>
            <w:r w:rsidRPr="00013EB2">
              <w:rPr>
                <w:rFonts w:ascii="宋体" w:hAnsi="黑体" w:cs="宋体"/>
                <w:kern w:val="0"/>
                <w:sz w:val="24"/>
                <w:szCs w:val="32"/>
              </w:rPr>
              <w:t>5.0</w:t>
            </w:r>
          </w:p>
        </w:tc>
        <w:tc>
          <w:tcPr>
            <w:tcW w:w="1701" w:type="dxa"/>
            <w:vAlign w:val="center"/>
          </w:tcPr>
          <w:p w14:paraId="2F50D161" w14:textId="5969486F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5.0</w:t>
            </w:r>
          </w:p>
        </w:tc>
      </w:tr>
      <w:tr w:rsidR="00013EB2" w:rsidRPr="00013EB2" w14:paraId="727CA19C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417F0314" w14:textId="0628B9D0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通讯器材类</w:t>
            </w:r>
          </w:p>
        </w:tc>
        <w:tc>
          <w:tcPr>
            <w:tcW w:w="1985" w:type="dxa"/>
            <w:vAlign w:val="center"/>
          </w:tcPr>
          <w:p w14:paraId="40A5FD71" w14:textId="3485CE5D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.7</w:t>
            </w:r>
          </w:p>
        </w:tc>
        <w:tc>
          <w:tcPr>
            <w:tcW w:w="1701" w:type="dxa"/>
            <w:vAlign w:val="center"/>
          </w:tcPr>
          <w:p w14:paraId="3AF8B676" w14:textId="40EAA727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黑体" w:cs="宋体"/>
                <w:kern w:val="0"/>
                <w:sz w:val="24"/>
                <w:szCs w:val="32"/>
              </w:rPr>
            </w:pPr>
            <w:r w:rsidRPr="00013EB2">
              <w:rPr>
                <w:rFonts w:ascii="宋体" w:hAnsi="黑体" w:cs="宋体" w:hint="eastAsia"/>
                <w:kern w:val="0"/>
                <w:sz w:val="24"/>
                <w:szCs w:val="32"/>
              </w:rPr>
              <w:t>3</w:t>
            </w:r>
            <w:r w:rsidRPr="00013EB2">
              <w:rPr>
                <w:rFonts w:ascii="宋体" w:hAnsi="黑体" w:cs="宋体"/>
                <w:kern w:val="0"/>
                <w:sz w:val="24"/>
                <w:szCs w:val="32"/>
              </w:rPr>
              <w:t>8.3</w:t>
            </w:r>
          </w:p>
        </w:tc>
      </w:tr>
      <w:tr w:rsidR="00013EB2" w:rsidRPr="00013EB2" w14:paraId="021EDA29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3250C839" w14:textId="6D051A04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煤炭及制品类</w:t>
            </w:r>
          </w:p>
        </w:tc>
        <w:tc>
          <w:tcPr>
            <w:tcW w:w="1985" w:type="dxa"/>
            <w:vAlign w:val="center"/>
          </w:tcPr>
          <w:p w14:paraId="601DF192" w14:textId="27A8488A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vAlign w:val="center"/>
          </w:tcPr>
          <w:p w14:paraId="77C95716" w14:textId="416ABB4B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黑体" w:cs="宋体"/>
                <w:kern w:val="0"/>
                <w:sz w:val="24"/>
                <w:szCs w:val="32"/>
              </w:rPr>
            </w:pPr>
            <w:r w:rsidRPr="00013EB2">
              <w:rPr>
                <w:rFonts w:ascii="宋体" w:hAnsi="黑体" w:cs="宋体" w:hint="eastAsia"/>
                <w:kern w:val="0"/>
                <w:sz w:val="24"/>
                <w:szCs w:val="32"/>
              </w:rPr>
              <w:t>4</w:t>
            </w:r>
            <w:r w:rsidRPr="00013EB2">
              <w:rPr>
                <w:rFonts w:ascii="宋体" w:hAnsi="黑体" w:cs="宋体"/>
                <w:kern w:val="0"/>
                <w:sz w:val="24"/>
                <w:szCs w:val="32"/>
              </w:rPr>
              <w:t>3.5</w:t>
            </w:r>
          </w:p>
        </w:tc>
      </w:tr>
      <w:tr w:rsidR="00013EB2" w:rsidRPr="00013EB2" w14:paraId="7F4372AE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74A41169" w14:textId="331A8A95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石油及制品类</w:t>
            </w:r>
          </w:p>
        </w:tc>
        <w:tc>
          <w:tcPr>
            <w:tcW w:w="1985" w:type="dxa"/>
            <w:vAlign w:val="center"/>
          </w:tcPr>
          <w:p w14:paraId="553CE407" w14:textId="39C738C1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7.2</w:t>
            </w:r>
          </w:p>
        </w:tc>
        <w:tc>
          <w:tcPr>
            <w:tcW w:w="1701" w:type="dxa"/>
            <w:vAlign w:val="center"/>
          </w:tcPr>
          <w:p w14:paraId="1C04CD44" w14:textId="4DF576A7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黑体" w:cs="宋体"/>
                <w:kern w:val="0"/>
                <w:sz w:val="24"/>
                <w:szCs w:val="32"/>
              </w:rPr>
            </w:pPr>
            <w:r w:rsidRPr="00013EB2">
              <w:rPr>
                <w:rFonts w:ascii="宋体" w:hAnsi="黑体" w:cs="宋体" w:hint="eastAsia"/>
                <w:kern w:val="0"/>
                <w:sz w:val="24"/>
                <w:szCs w:val="32"/>
              </w:rPr>
              <w:t>2</w:t>
            </w:r>
            <w:r w:rsidRPr="00013EB2">
              <w:rPr>
                <w:rFonts w:ascii="宋体" w:hAnsi="黑体" w:cs="宋体"/>
                <w:kern w:val="0"/>
                <w:sz w:val="24"/>
                <w:szCs w:val="32"/>
              </w:rPr>
              <w:t>.0</w:t>
            </w:r>
          </w:p>
        </w:tc>
      </w:tr>
      <w:tr w:rsidR="00013EB2" w:rsidRPr="00013EB2" w14:paraId="0A28C00C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59937A44" w14:textId="5926DF64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建筑及装潢材料类</w:t>
            </w:r>
          </w:p>
        </w:tc>
        <w:tc>
          <w:tcPr>
            <w:tcW w:w="1985" w:type="dxa"/>
            <w:vAlign w:val="center"/>
          </w:tcPr>
          <w:p w14:paraId="09C662B1" w14:textId="47594821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.8</w:t>
            </w:r>
          </w:p>
        </w:tc>
        <w:tc>
          <w:tcPr>
            <w:tcW w:w="1701" w:type="dxa"/>
            <w:vAlign w:val="center"/>
          </w:tcPr>
          <w:p w14:paraId="1AC4C791" w14:textId="2ABD5439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2.8</w:t>
            </w:r>
          </w:p>
        </w:tc>
      </w:tr>
      <w:tr w:rsidR="00013EB2" w:rsidRPr="00013EB2" w14:paraId="0A23C34D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714A0D93" w14:textId="77777777" w:rsidR="001243E0" w:rsidRPr="00013EB2" w:rsidRDefault="001243E0" w:rsidP="00F061D3">
            <w:pPr>
              <w:widowControl/>
              <w:snapToGrid w:val="0"/>
              <w:spacing w:line="320" w:lineRule="exact"/>
              <w:ind w:firstLineChars="300" w:firstLine="7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汽车类</w:t>
            </w:r>
          </w:p>
        </w:tc>
        <w:tc>
          <w:tcPr>
            <w:tcW w:w="1985" w:type="dxa"/>
            <w:vAlign w:val="center"/>
          </w:tcPr>
          <w:p w14:paraId="40F7BB23" w14:textId="4F257435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1701" w:type="dxa"/>
            <w:vAlign w:val="center"/>
          </w:tcPr>
          <w:p w14:paraId="7AD2F591" w14:textId="03C08B4B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.7</w:t>
            </w:r>
          </w:p>
        </w:tc>
      </w:tr>
      <w:tr w:rsidR="00013EB2" w:rsidRPr="00013EB2" w14:paraId="074EFCC3" w14:textId="77777777" w:rsidTr="001243E0">
        <w:trPr>
          <w:trHeight w:val="402"/>
          <w:jc w:val="center"/>
        </w:trPr>
        <w:tc>
          <w:tcPr>
            <w:tcW w:w="4536" w:type="dxa"/>
            <w:vAlign w:val="center"/>
          </w:tcPr>
          <w:p w14:paraId="5F25AEC8" w14:textId="72C4D8C6" w:rsidR="001243E0" w:rsidRPr="00013EB2" w:rsidRDefault="001243E0" w:rsidP="00F061D3">
            <w:pPr>
              <w:widowControl/>
              <w:snapToGrid w:val="0"/>
              <w:spacing w:line="320" w:lineRule="exact"/>
              <w:ind w:firstLine="6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985" w:type="dxa"/>
            <w:vAlign w:val="center"/>
          </w:tcPr>
          <w:p w14:paraId="43AF0653" w14:textId="1C25BB9B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2.0</w:t>
            </w:r>
          </w:p>
        </w:tc>
        <w:tc>
          <w:tcPr>
            <w:tcW w:w="1701" w:type="dxa"/>
            <w:vAlign w:val="center"/>
          </w:tcPr>
          <w:p w14:paraId="2C92658F" w14:textId="1C93BE42" w:rsidR="001243E0" w:rsidRPr="00013EB2" w:rsidRDefault="00962EE8" w:rsidP="00FE404D">
            <w:pPr>
              <w:widowControl/>
              <w:snapToGrid w:val="0"/>
              <w:spacing w:line="320" w:lineRule="exact"/>
              <w:ind w:rightChars="100" w:right="210" w:firstLine="6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3.9</w:t>
            </w:r>
          </w:p>
        </w:tc>
      </w:tr>
    </w:tbl>
    <w:p w14:paraId="51FA554B" w14:textId="77777777" w:rsidR="001C031A" w:rsidRPr="00013EB2" w:rsidRDefault="001C031A" w:rsidP="00F061D3">
      <w:pPr>
        <w:widowControl/>
        <w:snapToGrid w:val="0"/>
        <w:spacing w:beforeLines="50" w:before="156" w:line="5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六、对外经济</w:t>
      </w:r>
    </w:p>
    <w:p w14:paraId="46B7E2E6" w14:textId="7FF87264" w:rsidR="00B142A1" w:rsidRPr="00013EB2" w:rsidRDefault="00B142A1" w:rsidP="00F81C7D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bookmarkStart w:id="1" w:name="_Hlk479781942"/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D02857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进出口总额220.4亿元，比上年下降22.2%。其中，出口199</w:t>
      </w:r>
      <w:r w:rsidR="00F30379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.0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亿元，下降22.1%；进口21.4亿元，下降23.7%。</w:t>
      </w:r>
      <w:proofErr w:type="gramStart"/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分贸易</w:t>
      </w:r>
      <w:proofErr w:type="gramEnd"/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方式看，一般贸易出口197.7亿元，下降22.1%；加工贸易出口1.2亿元，下降5.2%。分重点商品看，机电产品出口134.3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亿元，增长2.5%；高新技术产品出口122.6亿元，增长27.3%；服装及衣着附件出口11.3亿元，下降37.8%。</w:t>
      </w:r>
    </w:p>
    <w:p w14:paraId="0BA70AD2" w14:textId="7F77592D" w:rsidR="00D62230" w:rsidRPr="00013EB2" w:rsidRDefault="00BC3D72" w:rsidP="00F81C7D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分国别（地区）看，对</w:t>
      </w:r>
      <w:r w:rsidR="009C577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欧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盟出口</w:t>
      </w:r>
      <w:r w:rsidR="009C577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53.6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亿元，列第一位，</w:t>
      </w:r>
      <w:r w:rsidR="009C577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增长69.2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</w:t>
      </w:r>
      <w:r w:rsidR="009C577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；对东盟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出口</w:t>
      </w:r>
      <w:r w:rsidR="009C577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32.0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亿元，列第二位，下降</w:t>
      </w:r>
      <w:r w:rsidR="009C577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30.0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%；</w:t>
      </w:r>
      <w:r w:rsidR="009C577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对</w:t>
      </w:r>
      <w:r w:rsidR="003628BC">
        <w:rPr>
          <w:rFonts w:ascii="仿宋_GB2312" w:eastAsia="仿宋_GB2312" w:hAnsi="仿宋" w:cs="宋体" w:hint="eastAsia"/>
          <w:kern w:val="0"/>
          <w:sz w:val="32"/>
          <w:szCs w:val="32"/>
        </w:rPr>
        <w:t>荷兰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出口</w:t>
      </w:r>
      <w:r w:rsidR="009C577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11.</w:t>
      </w:r>
      <w:r w:rsidR="003628BC">
        <w:rPr>
          <w:rFonts w:ascii="仿宋_GB2312" w:eastAsia="仿宋_GB2312" w:hAnsi="仿宋" w:cs="宋体"/>
          <w:kern w:val="0"/>
          <w:sz w:val="32"/>
          <w:szCs w:val="32"/>
        </w:rPr>
        <w:t>9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亿元，列第三位，</w:t>
      </w:r>
      <w:r w:rsidR="009C5772"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增长</w:t>
      </w:r>
      <w:r w:rsidR="003628BC">
        <w:rPr>
          <w:rFonts w:ascii="仿宋_GB2312" w:eastAsia="仿宋_GB2312" w:hAnsi="仿宋" w:cs="宋体"/>
          <w:kern w:val="0"/>
          <w:sz w:val="32"/>
          <w:szCs w:val="32"/>
        </w:rPr>
        <w:t>217.1</w:t>
      </w:r>
      <w:r w:rsidRPr="00013EB2">
        <w:rPr>
          <w:rFonts w:ascii="仿宋_GB2312" w:eastAsia="仿宋_GB2312" w:hAnsi="仿宋" w:cs="宋体" w:hint="eastAsia"/>
          <w:kern w:val="0"/>
          <w:sz w:val="32"/>
          <w:szCs w:val="32"/>
        </w:rPr>
        <w:t>%。</w:t>
      </w:r>
    </w:p>
    <w:p w14:paraId="2256E0CC" w14:textId="0F594405" w:rsidR="001C031A" w:rsidRPr="00013EB2" w:rsidRDefault="001C031A" w:rsidP="0065358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0"/>
          <w:szCs w:val="30"/>
        </w:rPr>
      </w:pPr>
      <w:r w:rsidRPr="00013EB2">
        <w:rPr>
          <w:rFonts w:ascii="黑体" w:eastAsia="黑体" w:hAnsi="黑体" w:hint="eastAsia"/>
          <w:b/>
          <w:bCs/>
          <w:sz w:val="30"/>
          <w:szCs w:val="30"/>
        </w:rPr>
        <w:t>表</w:t>
      </w:r>
      <w:r w:rsidR="00EB73EC" w:rsidRPr="00013EB2">
        <w:rPr>
          <w:rFonts w:ascii="黑体" w:eastAsia="黑体" w:hAnsi="黑体" w:hint="eastAsia"/>
          <w:b/>
          <w:bCs/>
          <w:sz w:val="30"/>
          <w:szCs w:val="30"/>
        </w:rPr>
        <w:t>7</w:t>
      </w:r>
      <w:r w:rsidR="00653580" w:rsidRPr="00013EB2">
        <w:rPr>
          <w:rFonts w:ascii="黑体" w:eastAsia="黑体" w:hAnsi="黑体"/>
          <w:b/>
          <w:bCs/>
          <w:sz w:val="30"/>
          <w:szCs w:val="30"/>
        </w:rPr>
        <w:t xml:space="preserve">  </w:t>
      </w:r>
      <w:r w:rsidR="00B027D2" w:rsidRPr="00013EB2">
        <w:rPr>
          <w:rFonts w:ascii="黑体" w:eastAsia="黑体" w:hAnsi="黑体"/>
          <w:b/>
          <w:bCs/>
          <w:sz w:val="30"/>
          <w:szCs w:val="30"/>
        </w:rPr>
        <w:t>201</w:t>
      </w:r>
      <w:r w:rsidR="004B1A56" w:rsidRPr="00013EB2">
        <w:rPr>
          <w:rFonts w:ascii="黑体" w:eastAsia="黑体" w:hAnsi="黑体"/>
          <w:b/>
          <w:bCs/>
          <w:sz w:val="30"/>
          <w:szCs w:val="30"/>
        </w:rPr>
        <w:t>9</w:t>
      </w:r>
      <w:r w:rsidR="002E313D" w:rsidRPr="00013EB2">
        <w:rPr>
          <w:rFonts w:ascii="黑体" w:eastAsia="黑体" w:hAnsi="黑体" w:hint="eastAsia"/>
          <w:b/>
          <w:bCs/>
          <w:sz w:val="30"/>
          <w:szCs w:val="30"/>
        </w:rPr>
        <w:t>年进出口总额及其增长速度</w:t>
      </w:r>
    </w:p>
    <w:tbl>
      <w:tblPr>
        <w:tblW w:w="8222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2208"/>
        <w:gridCol w:w="2170"/>
      </w:tblGrid>
      <w:tr w:rsidR="00013EB2" w:rsidRPr="00013EB2" w14:paraId="2414B750" w14:textId="77777777" w:rsidTr="00114A75">
        <w:trPr>
          <w:trHeight w:hRule="exact" w:val="397"/>
          <w:tblHeader/>
          <w:jc w:val="center"/>
        </w:trPr>
        <w:tc>
          <w:tcPr>
            <w:tcW w:w="3844" w:type="dxa"/>
            <w:vAlign w:val="center"/>
          </w:tcPr>
          <w:p w14:paraId="79FAC906" w14:textId="306BE493" w:rsidR="001C031A" w:rsidRPr="00013EB2" w:rsidRDefault="001C031A" w:rsidP="003971F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指标</w:t>
            </w:r>
          </w:p>
        </w:tc>
        <w:tc>
          <w:tcPr>
            <w:tcW w:w="2208" w:type="dxa"/>
            <w:vAlign w:val="center"/>
          </w:tcPr>
          <w:p w14:paraId="24FEDFFF" w14:textId="6D2EA3B2" w:rsidR="001C031A" w:rsidRPr="00013EB2" w:rsidRDefault="001C031A" w:rsidP="003971F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绝对数（亿元）</w:t>
            </w:r>
          </w:p>
        </w:tc>
        <w:tc>
          <w:tcPr>
            <w:tcW w:w="2170" w:type="dxa"/>
            <w:vAlign w:val="center"/>
          </w:tcPr>
          <w:p w14:paraId="60E3F401" w14:textId="77777777" w:rsidR="001C031A" w:rsidRPr="00013EB2" w:rsidRDefault="001C031A" w:rsidP="003971F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比上年增长（%）</w:t>
            </w:r>
          </w:p>
        </w:tc>
      </w:tr>
      <w:tr w:rsidR="00013EB2" w:rsidRPr="00013EB2" w14:paraId="7DF5D03E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49C92F96" w14:textId="77777777" w:rsidR="001C031A" w:rsidRPr="00013EB2" w:rsidRDefault="001C031A" w:rsidP="00F061D3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进出口总额</w:t>
            </w:r>
          </w:p>
        </w:tc>
        <w:tc>
          <w:tcPr>
            <w:tcW w:w="2208" w:type="dxa"/>
            <w:vAlign w:val="center"/>
          </w:tcPr>
          <w:p w14:paraId="463357D2" w14:textId="3366A20C" w:rsidR="001C031A" w:rsidRPr="00013EB2" w:rsidRDefault="00B3470A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220.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center"/>
          </w:tcPr>
          <w:p w14:paraId="3ABCF452" w14:textId="5DCB598A" w:rsidR="001C031A" w:rsidRPr="00013EB2" w:rsidRDefault="00B3470A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22.2</w:t>
            </w:r>
          </w:p>
        </w:tc>
      </w:tr>
      <w:tr w:rsidR="00013EB2" w:rsidRPr="00013EB2" w14:paraId="1E753977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5A42CE49" w14:textId="77777777" w:rsidR="001C031A" w:rsidRPr="00013EB2" w:rsidRDefault="001C031A" w:rsidP="00F061D3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出口额</w:t>
            </w:r>
          </w:p>
        </w:tc>
        <w:tc>
          <w:tcPr>
            <w:tcW w:w="2208" w:type="dxa"/>
            <w:vAlign w:val="center"/>
          </w:tcPr>
          <w:p w14:paraId="4FF0B8C9" w14:textId="4FC9D6FE" w:rsidR="001C031A" w:rsidRPr="00013EB2" w:rsidRDefault="00B3470A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9.0</w:t>
            </w:r>
          </w:p>
        </w:tc>
        <w:tc>
          <w:tcPr>
            <w:tcW w:w="2170" w:type="dxa"/>
            <w:vAlign w:val="center"/>
          </w:tcPr>
          <w:p w14:paraId="60EDD0EF" w14:textId="447A1695" w:rsidR="001C031A" w:rsidRPr="00013EB2" w:rsidRDefault="00B3470A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22.1</w:t>
            </w:r>
          </w:p>
        </w:tc>
      </w:tr>
      <w:tr w:rsidR="00013EB2" w:rsidRPr="00013EB2" w14:paraId="58D62395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122A5F81" w14:textId="4477ADAD" w:rsidR="001C031A" w:rsidRPr="00013EB2" w:rsidRDefault="001C031A" w:rsidP="00F061D3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其中：一般贸易</w:t>
            </w:r>
          </w:p>
        </w:tc>
        <w:tc>
          <w:tcPr>
            <w:tcW w:w="2208" w:type="dxa"/>
            <w:vAlign w:val="center"/>
          </w:tcPr>
          <w:p w14:paraId="7E9E8019" w14:textId="5DF6EFE1" w:rsidR="001C031A" w:rsidRPr="00013EB2" w:rsidRDefault="00B3470A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97.7</w:t>
            </w:r>
          </w:p>
        </w:tc>
        <w:tc>
          <w:tcPr>
            <w:tcW w:w="2170" w:type="dxa"/>
            <w:vAlign w:val="center"/>
          </w:tcPr>
          <w:p w14:paraId="21A52DAE" w14:textId="7ECC45C1" w:rsidR="001C031A" w:rsidRPr="00013EB2" w:rsidRDefault="00B3470A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22.1</w:t>
            </w:r>
          </w:p>
        </w:tc>
      </w:tr>
      <w:tr w:rsidR="00013EB2" w:rsidRPr="00013EB2" w14:paraId="748FBC92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2A1FEDE3" w14:textId="66F61AEB" w:rsidR="001C031A" w:rsidRPr="00013EB2" w:rsidRDefault="001C031A" w:rsidP="00F061D3">
            <w:pPr>
              <w:widowControl/>
              <w:spacing w:line="300" w:lineRule="exact"/>
              <w:ind w:firstLineChars="500" w:firstLine="12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加工贸易</w:t>
            </w:r>
          </w:p>
        </w:tc>
        <w:tc>
          <w:tcPr>
            <w:tcW w:w="2208" w:type="dxa"/>
            <w:vAlign w:val="center"/>
          </w:tcPr>
          <w:p w14:paraId="25F5E061" w14:textId="4B38CFD1" w:rsidR="001C031A" w:rsidRPr="00013EB2" w:rsidRDefault="00B3470A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.2</w:t>
            </w:r>
          </w:p>
        </w:tc>
        <w:tc>
          <w:tcPr>
            <w:tcW w:w="2170" w:type="dxa"/>
            <w:vAlign w:val="center"/>
          </w:tcPr>
          <w:p w14:paraId="64ADA494" w14:textId="44A4703A" w:rsidR="001C031A" w:rsidRPr="00013EB2" w:rsidRDefault="00B3470A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5.2</w:t>
            </w:r>
          </w:p>
        </w:tc>
      </w:tr>
      <w:tr w:rsidR="00013EB2" w:rsidRPr="00013EB2" w14:paraId="1B0CB362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49422214" w14:textId="21A0B285" w:rsidR="0021283F" w:rsidRPr="00013EB2" w:rsidRDefault="0021283F" w:rsidP="00F061D3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其中：机电产品</w:t>
            </w:r>
          </w:p>
        </w:tc>
        <w:tc>
          <w:tcPr>
            <w:tcW w:w="2208" w:type="dxa"/>
            <w:vAlign w:val="center"/>
          </w:tcPr>
          <w:p w14:paraId="0922289E" w14:textId="79E8982A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34.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14:paraId="7E7CF695" w14:textId="7FA135F1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</w:tr>
      <w:tr w:rsidR="00013EB2" w:rsidRPr="00013EB2" w14:paraId="1EAA3077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514A76D0" w14:textId="3DFB8C67" w:rsidR="0021283F" w:rsidRPr="00013EB2" w:rsidRDefault="0021283F" w:rsidP="00F061D3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其中：高新技术产品</w:t>
            </w:r>
          </w:p>
        </w:tc>
        <w:tc>
          <w:tcPr>
            <w:tcW w:w="2208" w:type="dxa"/>
            <w:vAlign w:val="center"/>
          </w:tcPr>
          <w:p w14:paraId="30BCFCF4" w14:textId="79D3C1EF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22.6</w:t>
            </w:r>
          </w:p>
        </w:tc>
        <w:tc>
          <w:tcPr>
            <w:tcW w:w="2170" w:type="dxa"/>
            <w:vAlign w:val="center"/>
          </w:tcPr>
          <w:p w14:paraId="5D40EBFD" w14:textId="0CE5CE23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7.3</w:t>
            </w:r>
          </w:p>
        </w:tc>
      </w:tr>
      <w:tr w:rsidR="00013EB2" w:rsidRPr="00013EB2" w14:paraId="122FF8F9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0211F9C2" w14:textId="77777777" w:rsidR="0021283F" w:rsidRPr="00013EB2" w:rsidRDefault="0021283F" w:rsidP="00F061D3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进口额</w:t>
            </w:r>
          </w:p>
        </w:tc>
        <w:tc>
          <w:tcPr>
            <w:tcW w:w="2208" w:type="dxa"/>
            <w:vAlign w:val="center"/>
          </w:tcPr>
          <w:p w14:paraId="06A7479E" w14:textId="5F7EB73A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1.4</w:t>
            </w:r>
          </w:p>
        </w:tc>
        <w:tc>
          <w:tcPr>
            <w:tcW w:w="2170" w:type="dxa"/>
            <w:vAlign w:val="center"/>
          </w:tcPr>
          <w:p w14:paraId="5A733E75" w14:textId="555708A6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9F5F2A" w:rsidRPr="00013EB2">
              <w:rPr>
                <w:rFonts w:ascii="宋体" w:hAnsi="宋体" w:cs="宋体"/>
                <w:kern w:val="0"/>
                <w:sz w:val="24"/>
                <w:szCs w:val="24"/>
              </w:rPr>
              <w:t>23.7</w:t>
            </w:r>
          </w:p>
        </w:tc>
      </w:tr>
      <w:tr w:rsidR="00013EB2" w:rsidRPr="00013EB2" w14:paraId="24567177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556F10EB" w14:textId="3DD5615A" w:rsidR="0021283F" w:rsidRPr="00013EB2" w:rsidRDefault="0021283F" w:rsidP="00F061D3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其中：一般贸易</w:t>
            </w:r>
          </w:p>
        </w:tc>
        <w:tc>
          <w:tcPr>
            <w:tcW w:w="2208" w:type="dxa"/>
            <w:vAlign w:val="center"/>
          </w:tcPr>
          <w:p w14:paraId="20E8E482" w14:textId="35CF850A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0.7</w:t>
            </w:r>
          </w:p>
        </w:tc>
        <w:tc>
          <w:tcPr>
            <w:tcW w:w="2170" w:type="dxa"/>
            <w:vAlign w:val="center"/>
          </w:tcPr>
          <w:p w14:paraId="2193209A" w14:textId="0857AEC4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24.3</w:t>
            </w:r>
          </w:p>
        </w:tc>
      </w:tr>
      <w:tr w:rsidR="00013EB2" w:rsidRPr="00013EB2" w14:paraId="4A2BED51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234B9A94" w14:textId="6FD49119" w:rsidR="0021283F" w:rsidRPr="00013EB2" w:rsidRDefault="0021283F" w:rsidP="00F061D3">
            <w:pPr>
              <w:widowControl/>
              <w:spacing w:line="300" w:lineRule="exact"/>
              <w:ind w:firstLineChars="500" w:firstLine="120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加工贸易</w:t>
            </w:r>
          </w:p>
        </w:tc>
        <w:tc>
          <w:tcPr>
            <w:tcW w:w="2208" w:type="dxa"/>
            <w:vAlign w:val="center"/>
          </w:tcPr>
          <w:p w14:paraId="2675EA05" w14:textId="41526E21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.6</w:t>
            </w:r>
          </w:p>
        </w:tc>
        <w:tc>
          <w:tcPr>
            <w:tcW w:w="2170" w:type="dxa"/>
            <w:vAlign w:val="center"/>
          </w:tcPr>
          <w:p w14:paraId="149F9BE2" w14:textId="26D84695" w:rsidR="0021283F" w:rsidRPr="00013EB2" w:rsidRDefault="0021283F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5.1</w:t>
            </w:r>
          </w:p>
        </w:tc>
      </w:tr>
      <w:tr w:rsidR="00013EB2" w:rsidRPr="00013EB2" w14:paraId="78D13841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123C0975" w14:textId="63345BBE" w:rsidR="0021283F" w:rsidRPr="00013EB2" w:rsidRDefault="0021283F" w:rsidP="00F061D3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其中：机电产品</w:t>
            </w:r>
          </w:p>
        </w:tc>
        <w:tc>
          <w:tcPr>
            <w:tcW w:w="2208" w:type="dxa"/>
            <w:vAlign w:val="center"/>
          </w:tcPr>
          <w:p w14:paraId="2443767E" w14:textId="378D8705" w:rsidR="0021283F" w:rsidRPr="00013EB2" w:rsidRDefault="0034279D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.3</w:t>
            </w:r>
          </w:p>
        </w:tc>
        <w:tc>
          <w:tcPr>
            <w:tcW w:w="2170" w:type="dxa"/>
            <w:vAlign w:val="center"/>
          </w:tcPr>
          <w:p w14:paraId="4B2580F6" w14:textId="136C7E8E" w:rsidR="0021283F" w:rsidRPr="00013EB2" w:rsidRDefault="0034279D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33.5</w:t>
            </w:r>
          </w:p>
        </w:tc>
      </w:tr>
      <w:tr w:rsidR="00013EB2" w:rsidRPr="00013EB2" w14:paraId="46447B22" w14:textId="77777777" w:rsidTr="00114A75">
        <w:trPr>
          <w:trHeight w:hRule="exact" w:val="397"/>
          <w:jc w:val="center"/>
        </w:trPr>
        <w:tc>
          <w:tcPr>
            <w:tcW w:w="3844" w:type="dxa"/>
            <w:vAlign w:val="center"/>
          </w:tcPr>
          <w:p w14:paraId="0D67FC1E" w14:textId="73D156CE" w:rsidR="0021283F" w:rsidRPr="00013EB2" w:rsidRDefault="0021283F" w:rsidP="00F061D3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其中：高新技术产品</w:t>
            </w:r>
          </w:p>
        </w:tc>
        <w:tc>
          <w:tcPr>
            <w:tcW w:w="2208" w:type="dxa"/>
            <w:vAlign w:val="center"/>
          </w:tcPr>
          <w:p w14:paraId="693FD0F4" w14:textId="46B2CE51" w:rsidR="0021283F" w:rsidRPr="00013EB2" w:rsidRDefault="0034279D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.6</w:t>
            </w:r>
          </w:p>
        </w:tc>
        <w:tc>
          <w:tcPr>
            <w:tcW w:w="2170" w:type="dxa"/>
            <w:vAlign w:val="center"/>
          </w:tcPr>
          <w:p w14:paraId="50401A79" w14:textId="5F4E186B" w:rsidR="0021283F" w:rsidRPr="00013EB2" w:rsidRDefault="0034279D" w:rsidP="00FE404D">
            <w:pPr>
              <w:widowControl/>
              <w:spacing w:line="30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F30379" w:rsidRPr="00013EB2">
              <w:rPr>
                <w:rFonts w:ascii="宋体" w:hAnsi="宋体" w:cs="宋体"/>
                <w:kern w:val="0"/>
                <w:sz w:val="24"/>
                <w:szCs w:val="24"/>
              </w:rPr>
              <w:t>34.4</w:t>
            </w:r>
          </w:p>
        </w:tc>
      </w:tr>
    </w:tbl>
    <w:p w14:paraId="3680CD2B" w14:textId="2C8BCF2B" w:rsidR="00114A75" w:rsidRPr="00013EB2" w:rsidRDefault="00114A75" w:rsidP="00653580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013EB2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表8</w:t>
      </w:r>
      <w:r w:rsidR="00653580" w:rsidRPr="00013EB2">
        <w:rPr>
          <w:rFonts w:ascii="黑体" w:eastAsia="黑体" w:hAnsi="黑体" w:cs="宋体"/>
          <w:b/>
          <w:bCs/>
          <w:kern w:val="0"/>
          <w:sz w:val="30"/>
          <w:szCs w:val="30"/>
        </w:rPr>
        <w:t xml:space="preserve">  </w:t>
      </w:r>
      <w:r w:rsidRPr="00013EB2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2019年主要商品出口数量、金额及其增长速度</w:t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834"/>
        <w:gridCol w:w="1128"/>
        <w:gridCol w:w="1582"/>
        <w:gridCol w:w="1546"/>
        <w:gridCol w:w="1431"/>
      </w:tblGrid>
      <w:tr w:rsidR="00013EB2" w:rsidRPr="00013EB2" w14:paraId="319E7CB1" w14:textId="77777777" w:rsidTr="00F81C7D">
        <w:trPr>
          <w:trHeight w:val="848"/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CCB5" w14:textId="77777777" w:rsidR="00114A75" w:rsidRPr="00013EB2" w:rsidRDefault="00114A75" w:rsidP="003971F2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E651" w14:textId="77777777" w:rsidR="00114A75" w:rsidRPr="00013EB2" w:rsidRDefault="00114A75" w:rsidP="003971F2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B7E" w14:textId="77777777" w:rsidR="00114A75" w:rsidRPr="00013EB2" w:rsidRDefault="00114A75" w:rsidP="003971F2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837" w14:textId="77777777" w:rsidR="00114A75" w:rsidRPr="00013EB2" w:rsidRDefault="00114A75" w:rsidP="003971F2">
            <w:pPr>
              <w:widowControl/>
              <w:ind w:right="57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  <w:szCs w:val="24"/>
              </w:rPr>
              <w:t>比上年增长（</w:t>
            </w:r>
            <w:r w:rsidRPr="00013EB2">
              <w:rPr>
                <w:rFonts w:ascii="宋体" w:hAnsi="宋体" w:cs="Calibri" w:hint="eastAsia"/>
                <w:b/>
                <w:kern w:val="0"/>
                <w:sz w:val="24"/>
                <w:szCs w:val="24"/>
              </w:rPr>
              <w:t>%</w:t>
            </w:r>
            <w:r w:rsidRPr="00013EB2">
              <w:rPr>
                <w:rFonts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B7C5" w14:textId="02057775" w:rsidR="00114A75" w:rsidRPr="00013EB2" w:rsidRDefault="00114A75" w:rsidP="00BA17DF">
            <w:pPr>
              <w:widowControl/>
              <w:ind w:left="57" w:right="57"/>
              <w:rPr>
                <w:rFonts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  <w:szCs w:val="24"/>
              </w:rPr>
              <w:t>金额（亿元）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1FDB2" w14:textId="77777777" w:rsidR="00114A75" w:rsidRPr="00013EB2" w:rsidRDefault="00114A75" w:rsidP="003971F2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  <w:szCs w:val="24"/>
              </w:rPr>
              <w:t>比上年增长（</w:t>
            </w:r>
            <w:r w:rsidRPr="00013EB2">
              <w:rPr>
                <w:rFonts w:ascii="宋体" w:hAnsi="宋体" w:cs="Calibri" w:hint="eastAsia"/>
                <w:b/>
                <w:kern w:val="0"/>
                <w:sz w:val="24"/>
                <w:szCs w:val="24"/>
              </w:rPr>
              <w:t>%</w:t>
            </w:r>
            <w:r w:rsidRPr="00013EB2">
              <w:rPr>
                <w:rFonts w:cs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013EB2" w:rsidRPr="00013EB2" w14:paraId="4FB3C4C2" w14:textId="77777777" w:rsidTr="003971F2">
        <w:trPr>
          <w:trHeight w:val="503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2262DA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机电产品（包括本目录已具体列名的机电产品）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702C9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Calibri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72BEB3" w14:textId="77777777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440257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0A9F29" w14:textId="1FEA269E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-2.4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88C254" w14:textId="08C7C0DF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134.3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9419EF" w14:textId="0EBA1855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2.5</w:t>
            </w:r>
          </w:p>
        </w:tc>
      </w:tr>
      <w:tr w:rsidR="00013EB2" w:rsidRPr="00013EB2" w14:paraId="5AFE5696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025A3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高新技术产品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0ABEB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Calibri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D017B6" w14:textId="77777777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367625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2A6395" w14:textId="7CD1642F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148.7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3B0306" w14:textId="53D21801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122.6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EFEA5A" w14:textId="6827B3D7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27.3</w:t>
            </w:r>
          </w:p>
        </w:tc>
      </w:tr>
      <w:tr w:rsidR="00013EB2" w:rsidRPr="00013EB2" w14:paraId="640827B7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C94CD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lastRenderedPageBreak/>
              <w:t>服装及衣着附件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57449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Calibri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AD901" w14:textId="77777777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160320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E3D5F4" w14:textId="5D923D17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-23.0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93BC44" w14:textId="3A0806CF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11.3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AA799B" w14:textId="6CEC7D06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-37.8</w:t>
            </w:r>
          </w:p>
        </w:tc>
      </w:tr>
      <w:tr w:rsidR="00013EB2" w:rsidRPr="00013EB2" w14:paraId="53674026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893B7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文化产品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78D1A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Calibri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6CEC13" w14:textId="15B87499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</w:t>
            </w:r>
            <w:r w:rsidR="00F30379" w:rsidRPr="00013EB2">
              <w:rPr>
                <w:rFonts w:ascii="宋体" w:hAnsi="宋体" w:cs="Arial"/>
                <w:sz w:val="24"/>
                <w:szCs w:val="22"/>
              </w:rPr>
              <w:t>792.8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A94F45" w14:textId="0FF71BFC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-96.3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2F704" w14:textId="044F14D7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1.2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DB0BFA" w14:textId="1042941A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-75.7</w:t>
            </w:r>
          </w:p>
        </w:tc>
      </w:tr>
      <w:tr w:rsidR="00013EB2" w:rsidRPr="00013EB2" w14:paraId="46D20A56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4D2D6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鞋类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93E33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03F7EE" w14:textId="09B6929B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7109.9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4B314B" w14:textId="745C3FC0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-48.3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AEB6D3" w14:textId="0F8281E3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6.1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A8BFC7" w14:textId="48BDC13E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-31.0</w:t>
            </w:r>
          </w:p>
        </w:tc>
      </w:tr>
      <w:tr w:rsidR="00013EB2" w:rsidRPr="00013EB2" w14:paraId="2F72BC3D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3654E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二极管及类似半导体器件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20F91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万个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0C0A4B" w14:textId="2518653A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3886</w:t>
            </w:r>
            <w:r w:rsidR="00F30379" w:rsidRPr="00013EB2">
              <w:rPr>
                <w:rFonts w:ascii="宋体" w:hAnsi="宋体" w:cs="Arial" w:hint="eastAsia"/>
                <w:sz w:val="24"/>
                <w:szCs w:val="22"/>
              </w:rPr>
              <w:t>.0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396D7" w14:textId="0F1CB4E7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18.5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EADC5" w14:textId="6007F12C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104.7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8D1531" w14:textId="2BC298AF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34.9</w:t>
            </w:r>
          </w:p>
        </w:tc>
      </w:tr>
      <w:tr w:rsidR="00013EB2" w:rsidRPr="00013EB2" w14:paraId="099FD2F3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C35EB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纺织纱线、织物及制品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D5654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Calibri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05CC2C" w14:textId="77777777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30006.4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6B755" w14:textId="4C29EE00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-60.6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6421C0" w14:textId="67D551C2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7.0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6FB5D7" w14:textId="4BBFC494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-29.8</w:t>
            </w:r>
          </w:p>
        </w:tc>
      </w:tr>
      <w:tr w:rsidR="00013EB2" w:rsidRPr="00013EB2" w14:paraId="31252955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6C5F96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太阳能电池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BD6E1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万个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8F6A54" w14:textId="77777777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3873</w:t>
            </w:r>
            <w:r w:rsidRPr="00013EB2">
              <w:rPr>
                <w:rFonts w:ascii="宋体" w:hAnsi="宋体" w:cs="Arial" w:hint="eastAsia"/>
                <w:sz w:val="24"/>
                <w:szCs w:val="22"/>
              </w:rPr>
              <w:t>.</w:t>
            </w:r>
            <w:r w:rsidRPr="00013EB2">
              <w:rPr>
                <w:rFonts w:ascii="宋体" w:hAnsi="宋体" w:cs="Arial"/>
                <w:sz w:val="24"/>
                <w:szCs w:val="22"/>
              </w:rPr>
              <w:t>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EE444" w14:textId="41A8F95D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134.4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B7F70A" w14:textId="71EC5A5E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104.7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8D41E0" w14:textId="113A2FD7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34.9</w:t>
            </w:r>
          </w:p>
        </w:tc>
      </w:tr>
      <w:tr w:rsidR="00013EB2" w:rsidRPr="00013EB2" w14:paraId="59B43A4C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F7E7D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家具及其零件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46EBB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Calibri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68D65F" w14:textId="2003C4AB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2625.4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F4DD91" w14:textId="0C093C03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-5.5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E4E277" w14:textId="7FFDE6A9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3.0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D09A17" w14:textId="58D54F9A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-5.3</w:t>
            </w:r>
          </w:p>
        </w:tc>
      </w:tr>
      <w:tr w:rsidR="00013EB2" w:rsidRPr="00013EB2" w14:paraId="375C6D07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D5C8F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灯具、照明装置及零件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4C9D1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Calibri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FF381B" w14:textId="4F4A0768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3130.0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85434" w14:textId="30C2CFCA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-60.6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63140C" w14:textId="60581492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2.9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05034E" w14:textId="1E52660A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-35.1</w:t>
            </w:r>
          </w:p>
        </w:tc>
      </w:tr>
      <w:tr w:rsidR="00013EB2" w:rsidRPr="00013EB2" w14:paraId="7839FA6B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F6707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钢材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06E4F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847C6E" w14:textId="2E8E1996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3379.5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6567E" w14:textId="447523C7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-98.0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0D1AD" w14:textId="2310379C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0.3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88B2A3" w14:textId="5AB5CCF6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-97.1</w:t>
            </w:r>
          </w:p>
        </w:tc>
      </w:tr>
      <w:tr w:rsidR="00013EB2" w:rsidRPr="00013EB2" w14:paraId="52BA9854" w14:textId="77777777" w:rsidTr="003971F2">
        <w:trPr>
          <w:trHeight w:val="451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C797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陶瓷产品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B45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1EA17" w14:textId="7C1DB471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1196.8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E504B" w14:textId="4FBDBA99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-97.4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B2236" w14:textId="6C66B936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0.2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EC7112" w14:textId="0AD26D06" w:rsidR="00114A75" w:rsidRPr="00013EB2" w:rsidRDefault="00F30379" w:rsidP="00FE404D">
            <w:pPr>
              <w:jc w:val="right"/>
              <w:rPr>
                <w:rFonts w:ascii="宋体" w:hAnsi="宋体" w:cs="Arial"/>
                <w:sz w:val="24"/>
                <w:szCs w:val="22"/>
              </w:rPr>
            </w:pPr>
            <w:r w:rsidRPr="00013EB2">
              <w:rPr>
                <w:rFonts w:ascii="宋体" w:hAnsi="宋体" w:cs="Arial"/>
                <w:sz w:val="24"/>
                <w:szCs w:val="22"/>
              </w:rPr>
              <w:t>-90.5</w:t>
            </w:r>
          </w:p>
        </w:tc>
      </w:tr>
    </w:tbl>
    <w:p w14:paraId="66D77AB6" w14:textId="661B6662" w:rsidR="00114A75" w:rsidRPr="00013EB2" w:rsidRDefault="00114A75" w:rsidP="00653580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013EB2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表9</w:t>
      </w:r>
      <w:r w:rsidR="00653580" w:rsidRPr="00013EB2">
        <w:rPr>
          <w:rFonts w:ascii="黑体" w:eastAsia="黑体" w:hAnsi="黑体" w:cs="宋体"/>
          <w:b/>
          <w:bCs/>
          <w:kern w:val="0"/>
          <w:sz w:val="30"/>
          <w:szCs w:val="30"/>
        </w:rPr>
        <w:t xml:space="preserve">  </w:t>
      </w:r>
      <w:r w:rsidRPr="00013EB2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2019年主要商品进口数量、金额及其增长速度</w:t>
      </w: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791"/>
        <w:gridCol w:w="1177"/>
        <w:gridCol w:w="1451"/>
        <w:gridCol w:w="1443"/>
        <w:gridCol w:w="1392"/>
      </w:tblGrid>
      <w:tr w:rsidR="00013EB2" w:rsidRPr="00013EB2" w14:paraId="53C11F83" w14:textId="77777777" w:rsidTr="00BB4102">
        <w:trPr>
          <w:trHeight w:val="848"/>
          <w:tblHeader/>
          <w:jc w:val="center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8CED" w14:textId="77777777" w:rsidR="00114A75" w:rsidRPr="00013EB2" w:rsidRDefault="00114A75" w:rsidP="003971F2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商品名称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671E" w14:textId="77777777" w:rsidR="00114A75" w:rsidRPr="00013EB2" w:rsidRDefault="00114A75" w:rsidP="003971F2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006" w14:textId="77777777" w:rsidR="00114A75" w:rsidRPr="00013EB2" w:rsidRDefault="00114A75" w:rsidP="003971F2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6620" w14:textId="77777777" w:rsidR="00114A75" w:rsidRPr="00013EB2" w:rsidRDefault="00114A75" w:rsidP="003971F2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比上年增长（</w:t>
            </w:r>
            <w:r w:rsidRPr="00013EB2">
              <w:rPr>
                <w:rFonts w:ascii="宋体" w:hAnsi="宋体" w:cs="Calibri" w:hint="eastAsia"/>
                <w:b/>
                <w:kern w:val="0"/>
                <w:sz w:val="24"/>
              </w:rPr>
              <w:t>%</w:t>
            </w:r>
            <w:r w:rsidRPr="00013EB2">
              <w:rPr>
                <w:rFonts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9B56" w14:textId="77777777" w:rsidR="00114A75" w:rsidRPr="00013EB2" w:rsidRDefault="00114A75" w:rsidP="003971F2">
            <w:pPr>
              <w:widowControl/>
              <w:ind w:left="57" w:right="57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金额（亿元）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1178C" w14:textId="77777777" w:rsidR="00114A75" w:rsidRPr="00013EB2" w:rsidRDefault="00114A75" w:rsidP="003971F2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比上年增长（</w:t>
            </w:r>
            <w:r w:rsidRPr="00013EB2">
              <w:rPr>
                <w:rFonts w:ascii="宋体" w:hAnsi="宋体" w:cs="Calibri" w:hint="eastAsia"/>
                <w:b/>
                <w:kern w:val="0"/>
                <w:sz w:val="24"/>
              </w:rPr>
              <w:t>%</w:t>
            </w:r>
            <w:r w:rsidRPr="00013EB2">
              <w:rPr>
                <w:rFonts w:cs="宋体" w:hint="eastAsia"/>
                <w:b/>
                <w:kern w:val="0"/>
                <w:sz w:val="24"/>
              </w:rPr>
              <w:t>）</w:t>
            </w:r>
          </w:p>
        </w:tc>
      </w:tr>
      <w:tr w:rsidR="00013EB2" w:rsidRPr="00013EB2" w14:paraId="05C76CB4" w14:textId="77777777" w:rsidTr="003971F2">
        <w:trPr>
          <w:trHeight w:val="406"/>
          <w:jc w:val="center"/>
        </w:trPr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E2D3A2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机电产品（包括本目录已具体列名的机电产品）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DCF09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5C564C" w14:textId="77777777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535378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678D22" w14:textId="3514B11E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71.0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9E1DEE" w14:textId="7ADA9FA5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8.3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EEFF5D" w14:textId="6BDF3FD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-33.5</w:t>
            </w:r>
          </w:p>
        </w:tc>
      </w:tr>
      <w:tr w:rsidR="00013EB2" w:rsidRPr="00013EB2" w14:paraId="18E40354" w14:textId="77777777" w:rsidTr="003971F2">
        <w:trPr>
          <w:trHeight w:val="451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1E7AB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高新技术产品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16064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1BAAED" w14:textId="77777777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532900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7934B0" w14:textId="0F7ECA7C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71.0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E74809" w14:textId="21507499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7.6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C3641A" w14:textId="46775A6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-34.4</w:t>
            </w:r>
          </w:p>
        </w:tc>
      </w:tr>
      <w:tr w:rsidR="00013EB2" w:rsidRPr="00013EB2" w14:paraId="280E68C6" w14:textId="77777777" w:rsidTr="003971F2">
        <w:trPr>
          <w:trHeight w:val="451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064BC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集成电路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57B7A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万个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5EE8D7" w14:textId="77777777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51706</w:t>
            </w:r>
            <w:r w:rsidRPr="00013EB2">
              <w:rPr>
                <w:rFonts w:ascii="宋体" w:hAnsi="宋体" w:cs="Arial" w:hint="eastAsia"/>
                <w:sz w:val="24"/>
                <w:szCs w:val="24"/>
              </w:rPr>
              <w:t>.</w:t>
            </w:r>
            <w:r w:rsidRPr="00013EB2">
              <w:rPr>
                <w:rFonts w:ascii="宋体" w:hAnsi="宋体" w:cs="Arial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73AB4" w14:textId="0C64D3B9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255.1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33C084" w14:textId="100B883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4.1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6D597A" w14:textId="7A227157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322.9</w:t>
            </w:r>
          </w:p>
        </w:tc>
      </w:tr>
      <w:tr w:rsidR="00013EB2" w:rsidRPr="00013EB2" w14:paraId="73A9A946" w14:textId="77777777" w:rsidTr="003971F2">
        <w:trPr>
          <w:trHeight w:val="451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64A66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铜矿砂及其精矿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0F60E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吨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1C7079" w14:textId="1AB73EEE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4277.2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138F52" w14:textId="609D16D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-40.6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E33ED" w14:textId="0779A7D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CADDBF" w14:textId="353D8764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-39.4</w:t>
            </w:r>
          </w:p>
        </w:tc>
      </w:tr>
      <w:tr w:rsidR="00013EB2" w:rsidRPr="00013EB2" w14:paraId="45D5156B" w14:textId="77777777" w:rsidTr="003971F2">
        <w:trPr>
          <w:trHeight w:val="451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FC7CF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未锻轧铜及铜材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120E6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吨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C7E315" w14:textId="6846935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688.3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5F7A10" w14:textId="7DD3CD9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74.9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AA50F" w14:textId="3051135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FB03FE" w14:textId="17406B4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108.3</w:t>
            </w:r>
          </w:p>
        </w:tc>
      </w:tr>
      <w:tr w:rsidR="00013EB2" w:rsidRPr="00013EB2" w14:paraId="6F02C641" w14:textId="77777777" w:rsidTr="003971F2">
        <w:trPr>
          <w:trHeight w:val="451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38450" w14:textId="77777777" w:rsidR="00114A75" w:rsidRPr="00013EB2" w:rsidRDefault="00114A75" w:rsidP="00F061D3">
            <w:pPr>
              <w:widowControl/>
              <w:ind w:left="57" w:right="57"/>
              <w:rPr>
                <w:rFonts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 xml:space="preserve">　　多晶硅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7ADC2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吨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1A3E6" w14:textId="58EFC2F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6793.5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A97FC7" w14:textId="06C10A4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-35.4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97CB3C" w14:textId="700C9B3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4.3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5CA3C0" w14:textId="6CC75A14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-60.0</w:t>
            </w:r>
          </w:p>
        </w:tc>
      </w:tr>
      <w:tr w:rsidR="00013EB2" w:rsidRPr="00013EB2" w14:paraId="648B1F8E" w14:textId="77777777" w:rsidTr="003971F2">
        <w:trPr>
          <w:trHeight w:val="451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C8CB8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二极管及类似半导体器件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F5845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万个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5A1858" w14:textId="0117E470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1476</w:t>
            </w:r>
            <w:r w:rsidRPr="00013EB2">
              <w:rPr>
                <w:rFonts w:ascii="宋体" w:hAnsi="宋体" w:cs="Arial" w:hint="eastAsia"/>
                <w:sz w:val="24"/>
                <w:szCs w:val="24"/>
              </w:rPr>
              <w:t>.5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64DA8A" w14:textId="2A07D5E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-91.1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208932" w14:textId="19705C3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3C0B52" w14:textId="0D1EF1E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-92.6</w:t>
            </w:r>
          </w:p>
        </w:tc>
      </w:tr>
      <w:tr w:rsidR="00013EB2" w:rsidRPr="00013EB2" w14:paraId="1D0701C5" w14:textId="77777777" w:rsidTr="003971F2">
        <w:trPr>
          <w:trHeight w:val="451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67176" w14:textId="77777777" w:rsidR="00114A75" w:rsidRPr="00013EB2" w:rsidRDefault="00114A75" w:rsidP="00F061D3">
            <w:pPr>
              <w:widowControl/>
              <w:ind w:left="57" w:right="57"/>
              <w:rPr>
                <w:rFonts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 xml:space="preserve">　　纸浆、纸及其制品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BA4C4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吨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6CD86F" w14:textId="4615B410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208.9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B7DD02" w14:textId="21FEDD0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250.9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A688E3" w14:textId="2E0F1E8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DE73A3" w14:textId="4B5DA6DD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</w:t>
            </w:r>
            <w:r w:rsidR="00E12C3B" w:rsidRPr="00013EB2">
              <w:rPr>
                <w:rFonts w:ascii="宋体" w:hAnsi="宋体" w:cs="Arial"/>
                <w:sz w:val="24"/>
                <w:szCs w:val="24"/>
              </w:rPr>
              <w:t>80.0</w:t>
            </w:r>
          </w:p>
        </w:tc>
      </w:tr>
      <w:tr w:rsidR="00013EB2" w:rsidRPr="00013EB2" w14:paraId="17CFDF2B" w14:textId="77777777" w:rsidTr="003971F2">
        <w:trPr>
          <w:trHeight w:val="451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DB95F8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纺织纱线、织物及制品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515CB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F210A0" w14:textId="6E40A62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201.7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74719E" w14:textId="47635EE0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-44.0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376350" w14:textId="2AAB081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E9AE48" w14:textId="2C2041E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-54.3</w:t>
            </w:r>
          </w:p>
        </w:tc>
      </w:tr>
      <w:tr w:rsidR="00013EB2" w:rsidRPr="00013EB2" w14:paraId="03FC5C2C" w14:textId="77777777" w:rsidTr="003971F2">
        <w:trPr>
          <w:trHeight w:val="451"/>
          <w:jc w:val="center"/>
        </w:trPr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3463" w14:textId="77777777" w:rsidR="00114A75" w:rsidRPr="00013EB2" w:rsidRDefault="00114A75" w:rsidP="00F061D3">
            <w:pPr>
              <w:widowControl/>
              <w:ind w:left="57" w:right="57"/>
              <w:rPr>
                <w:rFonts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lastRenderedPageBreak/>
              <w:t xml:space="preserve">　　玻璃及其制品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838B" w14:textId="77777777" w:rsidR="00114A75" w:rsidRPr="00013EB2" w:rsidRDefault="00114A75" w:rsidP="00D02857">
            <w:pPr>
              <w:widowControl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吨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5393" w14:textId="07924BC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1034.0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ED58" w14:textId="6AD435E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287.2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129F" w14:textId="54024E1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514CCF" w14:textId="20113B4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84.7</w:t>
            </w:r>
          </w:p>
        </w:tc>
      </w:tr>
    </w:tbl>
    <w:p w14:paraId="401A7B92" w14:textId="383D7DF0" w:rsidR="00114A75" w:rsidRPr="00013EB2" w:rsidRDefault="00114A75" w:rsidP="00BB4102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013EB2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表10</w:t>
      </w:r>
      <w:r w:rsidR="00653580" w:rsidRPr="00013EB2">
        <w:rPr>
          <w:rFonts w:ascii="黑体" w:eastAsia="黑体" w:hAnsi="黑体" w:cs="宋体"/>
          <w:b/>
          <w:bCs/>
          <w:kern w:val="0"/>
          <w:sz w:val="30"/>
          <w:szCs w:val="30"/>
        </w:rPr>
        <w:t xml:space="preserve">  </w:t>
      </w:r>
      <w:r w:rsidRPr="00013EB2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2019年对主要国家和地区货物进出口额及其增长速度</w:t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400"/>
        <w:gridCol w:w="1398"/>
        <w:gridCol w:w="1111"/>
        <w:gridCol w:w="1440"/>
        <w:gridCol w:w="1096"/>
        <w:gridCol w:w="1456"/>
      </w:tblGrid>
      <w:tr w:rsidR="00013EB2" w:rsidRPr="00013EB2" w14:paraId="22448D17" w14:textId="77777777" w:rsidTr="00BB4102">
        <w:trPr>
          <w:trHeight w:val="918"/>
          <w:tblHeader/>
          <w:jc w:val="center"/>
        </w:trPr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09A3" w14:textId="77777777" w:rsidR="00BA17DF" w:rsidRPr="00013EB2" w:rsidRDefault="00114A75" w:rsidP="00BA17DF">
            <w:pPr>
              <w:widowControl/>
              <w:ind w:left="57" w:right="57"/>
              <w:jc w:val="center"/>
              <w:rPr>
                <w:rFonts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国别</w:t>
            </w:r>
          </w:p>
          <w:p w14:paraId="53035B0B" w14:textId="111C6A6A" w:rsidR="00114A75" w:rsidRPr="00013EB2" w:rsidRDefault="00114A75" w:rsidP="00BA17DF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（地区）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8804" w14:textId="77777777" w:rsidR="00114A75" w:rsidRPr="00013EB2" w:rsidRDefault="00114A75" w:rsidP="00BA17DF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进出口总值（亿元）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E52F" w14:textId="77777777" w:rsidR="00114A75" w:rsidRPr="00013EB2" w:rsidRDefault="00114A75" w:rsidP="00BA17DF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比上年增长（</w:t>
            </w:r>
            <w:r w:rsidRPr="00013EB2">
              <w:rPr>
                <w:rFonts w:ascii="宋体" w:hAnsi="宋体" w:cs="Calibri" w:hint="eastAsia"/>
                <w:b/>
                <w:kern w:val="0"/>
                <w:sz w:val="24"/>
              </w:rPr>
              <w:t>%</w:t>
            </w:r>
            <w:r w:rsidRPr="00013EB2">
              <w:rPr>
                <w:rFonts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CD8" w14:textId="77777777" w:rsidR="00114A75" w:rsidRPr="00013EB2" w:rsidRDefault="00114A75" w:rsidP="00BA17DF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出口值（亿元）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353" w14:textId="77777777" w:rsidR="00114A75" w:rsidRPr="00013EB2" w:rsidRDefault="00114A75" w:rsidP="00BA17DF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比上年增长（</w:t>
            </w:r>
            <w:r w:rsidRPr="00013EB2">
              <w:rPr>
                <w:rFonts w:ascii="宋体" w:hAnsi="宋体" w:cs="Calibri" w:hint="eastAsia"/>
                <w:b/>
                <w:kern w:val="0"/>
                <w:sz w:val="24"/>
              </w:rPr>
              <w:t>%</w:t>
            </w:r>
            <w:r w:rsidRPr="00013EB2">
              <w:rPr>
                <w:rFonts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6D4" w14:textId="77777777" w:rsidR="00114A75" w:rsidRPr="00013EB2" w:rsidRDefault="00114A75" w:rsidP="00BA17DF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进口值（亿元）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790A3" w14:textId="77777777" w:rsidR="00114A75" w:rsidRPr="00013EB2" w:rsidRDefault="00114A75" w:rsidP="00BA17DF">
            <w:pPr>
              <w:widowControl/>
              <w:ind w:left="57" w:right="5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13EB2">
              <w:rPr>
                <w:rFonts w:cs="宋体" w:hint="eastAsia"/>
                <w:b/>
                <w:kern w:val="0"/>
                <w:sz w:val="24"/>
              </w:rPr>
              <w:t>比上年增长（</w:t>
            </w:r>
            <w:r w:rsidRPr="00013EB2">
              <w:rPr>
                <w:rFonts w:ascii="宋体" w:hAnsi="宋体" w:cs="Calibri" w:hint="eastAsia"/>
                <w:b/>
                <w:kern w:val="0"/>
                <w:sz w:val="24"/>
              </w:rPr>
              <w:t>%</w:t>
            </w:r>
            <w:r w:rsidRPr="00013EB2">
              <w:rPr>
                <w:rFonts w:cs="宋体" w:hint="eastAsia"/>
                <w:b/>
                <w:kern w:val="0"/>
                <w:sz w:val="24"/>
              </w:rPr>
              <w:t>）</w:t>
            </w:r>
          </w:p>
        </w:tc>
      </w:tr>
      <w:tr w:rsidR="00013EB2" w:rsidRPr="00013EB2" w14:paraId="56829B02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E576F5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亚洲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17969" w14:textId="6D42F5E2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87.2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6B73E9" w14:textId="35230312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-39.0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4A5F0C" w14:textId="37A8485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71.9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D5269" w14:textId="230F0077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-40.3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BF5424" w14:textId="34AADD2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15.3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A0BECA8" w14:textId="3CC7736C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-31.6</w:t>
            </w:r>
          </w:p>
        </w:tc>
      </w:tr>
      <w:tr w:rsidR="00013EB2" w:rsidRPr="00013EB2" w14:paraId="12933123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17B7C" w14:textId="012A5AC8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香港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6B2321" w14:textId="674A6FD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6.9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2F9628" w14:textId="3CB6EF4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-8.9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A06F52" w14:textId="3354556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6.9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DB811F" w14:textId="52A1D03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-9.0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F53E0F" w14:textId="322CBCD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5A76F9" w14:textId="11B27845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126.1</w:t>
            </w:r>
          </w:p>
        </w:tc>
      </w:tr>
      <w:tr w:rsidR="00013EB2" w:rsidRPr="00013EB2" w14:paraId="1FB4540A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D0B6CD" w14:textId="2331D703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日本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19AF4" w14:textId="1D4E38C8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3.6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A28397" w14:textId="2107771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-52.</w:t>
            </w:r>
            <w:r w:rsidR="00114A75" w:rsidRPr="00013EB2">
              <w:rPr>
                <w:rFonts w:ascii="宋体" w:hAnsi="宋体" w:cs="Arial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9F28D9" w14:textId="07FC868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EEE360" w14:textId="21CBBF32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-52.9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5ABD8" w14:textId="3539E6F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EE72BB" w14:textId="29205A7E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-48.1</w:t>
            </w:r>
          </w:p>
        </w:tc>
      </w:tr>
      <w:tr w:rsidR="00013EB2" w:rsidRPr="00013EB2" w14:paraId="26393441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08D0E2" w14:textId="39EB8387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韩国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42525B" w14:textId="11266C42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10.5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5E4840" w14:textId="4B185E54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-49.9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0674E6" w14:textId="571CEDE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6.9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BF777E" w14:textId="32E6437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-48.6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57F1BE" w14:textId="0C8842E8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3.6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E1DF1D" w14:textId="01584EC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-52.1</w:t>
            </w:r>
          </w:p>
        </w:tc>
      </w:tr>
      <w:tr w:rsidR="00013EB2" w:rsidRPr="00013EB2" w14:paraId="0EC964B9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96577C" w14:textId="76AEE48E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台湾省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A720E3" w14:textId="0720DF1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4.7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A59396" w14:textId="01807308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-47.</w:t>
            </w:r>
            <w:r w:rsidR="00114A75" w:rsidRPr="00013EB2">
              <w:rPr>
                <w:rFonts w:ascii="宋体" w:hAnsi="宋体" w:cs="Arial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BA347" w14:textId="2C1EA5D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53C711" w14:textId="4C472BA8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-61.1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089CB5" w14:textId="1C7817A0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3.8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70BB2C" w14:textId="07E3DA5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-42.0</w:t>
            </w:r>
          </w:p>
        </w:tc>
      </w:tr>
      <w:tr w:rsidR="00013EB2" w:rsidRPr="00013EB2" w14:paraId="4D9C5E9C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29C999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非洲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27DBDB" w14:textId="7A98A04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13.3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2A4244" w14:textId="1E7C969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-46.9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3CFF25" w14:textId="6AC7DFF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11.4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15237C" w14:textId="753633D0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-51.9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EF4E2" w14:textId="1571AE80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055BB8" w14:textId="176F297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33.4</w:t>
            </w:r>
          </w:p>
        </w:tc>
      </w:tr>
      <w:tr w:rsidR="00013EB2" w:rsidRPr="00013EB2" w14:paraId="7CBD3234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66C6E" w14:textId="73F0E708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南非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DA5EB3" w14:textId="34014709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2.1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6FCF59" w14:textId="2F51970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-19.2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725D67" w14:textId="5C85540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760A9D" w14:textId="773069A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-32.2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20CD7" w14:textId="12E6A4B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336BDA" w14:textId="519D1FE5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147.8</w:t>
            </w:r>
          </w:p>
        </w:tc>
      </w:tr>
      <w:tr w:rsidR="00013EB2" w:rsidRPr="00013EB2" w14:paraId="3A34A582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BF4F2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欧洲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30ABB9" w14:textId="281AD924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61.1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38C0D0" w14:textId="423B0EB9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41.1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499A18" w14:textId="580076D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60.0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A95CD8" w14:textId="45A9AED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48.5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5B80F2" w14:textId="11795EC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1.1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6E796A" w14:textId="105FAC7C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-62.5</w:t>
            </w:r>
          </w:p>
        </w:tc>
      </w:tr>
      <w:tr w:rsidR="00013EB2" w:rsidRPr="00013EB2" w14:paraId="6340FA2B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E4971" w14:textId="42ECB2FD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英国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142607" w14:textId="15D155F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03BA4C" w14:textId="742AC6C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-21.6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0EFB34" w14:textId="3FE5402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C7F4FF" w14:textId="4B7B51DC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-21.7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EC543" w14:textId="27F71B0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B26105" w14:textId="52F8F398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-3.3</w:t>
            </w:r>
          </w:p>
        </w:tc>
      </w:tr>
      <w:tr w:rsidR="00013EB2" w:rsidRPr="00013EB2" w14:paraId="5CAF2573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A3F7A" w14:textId="31982E45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德国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F20ED3" w14:textId="0F7E6038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F96E2" w14:textId="1AF75AC9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-16.3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BC3AF5" w14:textId="17925CC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2EC790" w14:textId="687F05D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14.4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AA8AD9" w14:textId="77ED4E1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9D6EC4" w14:textId="10A7E768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-75.1</w:t>
            </w:r>
          </w:p>
        </w:tc>
      </w:tr>
      <w:tr w:rsidR="00013EB2" w:rsidRPr="00013EB2" w14:paraId="0948BC39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C9B39" w14:textId="2B358A87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荷兰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1BA982" w14:textId="493DD23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12.0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42A4DD" w14:textId="238BBF78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215.4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BB7472" w14:textId="0FEB8C87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11.9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F2229" w14:textId="287E758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217.1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7E7C8D" w14:textId="04080012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7CF827" w14:textId="2CBC96E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-18.8</w:t>
            </w:r>
          </w:p>
        </w:tc>
      </w:tr>
      <w:tr w:rsidR="00013EB2" w:rsidRPr="00013EB2" w14:paraId="253054E2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99832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拉丁美洲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008690" w14:textId="022405E0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38.6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371855" w14:textId="3CBA2B3E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-7.6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D3C70" w14:textId="0203984F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</w:t>
            </w:r>
            <w:r w:rsidR="00E12C3B" w:rsidRPr="00013EB2">
              <w:rPr>
                <w:rFonts w:ascii="宋体" w:hAnsi="宋体" w:cs="Arial"/>
                <w:sz w:val="24"/>
                <w:szCs w:val="24"/>
              </w:rPr>
              <w:t>8.6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45A13" w14:textId="6CB179B0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-7.6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04605" w14:textId="0700B69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FB13B7" w14:textId="09FB794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-24.1</w:t>
            </w:r>
          </w:p>
        </w:tc>
      </w:tr>
      <w:tr w:rsidR="00013EB2" w:rsidRPr="00013EB2" w14:paraId="3860EE8B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53040" w14:textId="466FFAAE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巴西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8F265" w14:textId="44254E5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11.6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80328" w14:textId="726B214E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133.1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2DCFC1" w14:textId="53A8A42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11.6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87D7C3" w14:textId="6B249D0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134.0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6D139A" w14:textId="2EBD1DB5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95EAE3" w14:textId="19F1A6FE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-58.1</w:t>
            </w:r>
          </w:p>
        </w:tc>
      </w:tr>
      <w:tr w:rsidR="00013EB2" w:rsidRPr="00013EB2" w14:paraId="6AB0760C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C096F" w14:textId="401A592B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智利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F2D757" w14:textId="340CA129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3C13BA" w14:textId="2FCCD04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53.0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CD885C" w14:textId="2B21BE24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F4F755" w14:textId="332384F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52.8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C13D69" w14:textId="18E7AA82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5DD490" w14:textId="77777777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--</w:t>
            </w:r>
          </w:p>
        </w:tc>
      </w:tr>
      <w:tr w:rsidR="00013EB2" w:rsidRPr="00013EB2" w14:paraId="42C12470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D8D1E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北美洲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0B7ACF" w14:textId="40549D92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14.4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7338E8" w14:textId="4514C295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-39.2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5AF0BB" w14:textId="1DC6BFE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11.4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D1DE3E" w14:textId="43FF2D7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-49.1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47E616" w14:textId="38F00930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2.9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52B39C" w14:textId="3FE989B7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149.8</w:t>
            </w:r>
          </w:p>
        </w:tc>
      </w:tr>
      <w:tr w:rsidR="00013EB2" w:rsidRPr="00013EB2" w14:paraId="2F9A3641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FC272" w14:textId="7EA49528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美国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F33627" w14:textId="7671328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13.1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14C7C" w14:textId="3163047C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-39.4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0147B" w14:textId="60D3DC2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10.2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6E6796" w14:textId="00C5B216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-50.3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8A21D" w14:textId="27FE2CD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2.9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BFE3FC" w14:textId="55BFDE7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150.1</w:t>
            </w:r>
          </w:p>
        </w:tc>
      </w:tr>
      <w:tr w:rsidR="00013EB2" w:rsidRPr="00013EB2" w14:paraId="41AB47F8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03142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大洋洲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0E7C0E" w14:textId="780DE16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9FF13" w14:textId="7F9B1A5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-14.1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7B5B83" w14:textId="43D78574" w:rsidR="00114A75" w:rsidRPr="00013EB2" w:rsidRDefault="00114A75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</w:t>
            </w:r>
            <w:r w:rsidR="00E12C3B" w:rsidRPr="00013EB2">
              <w:rPr>
                <w:rFonts w:ascii="宋体" w:hAnsi="宋体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7281BC" w14:textId="4337A6AB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-14.0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E7FEA3" w14:textId="1E715CAE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207813" w14:textId="339EB80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-40.6</w:t>
            </w:r>
          </w:p>
        </w:tc>
      </w:tr>
      <w:tr w:rsidR="00013EB2" w:rsidRPr="00013EB2" w14:paraId="410E7FCD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4D17B" w14:textId="5C511FD2" w:rsidR="00114A75" w:rsidRPr="00013EB2" w:rsidRDefault="00114A75" w:rsidP="00BA17DF">
            <w:pPr>
              <w:widowControl/>
              <w:ind w:left="57" w:right="57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澳大利亚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53419" w14:textId="2787489C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C89CE" w14:textId="592C8419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-8.3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BFA52A" w14:textId="4FA8AD92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300385" w14:textId="3EBB5E1E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-8.2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03AED4" w14:textId="07004EC2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0.01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56C69E" w14:textId="698B990F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-40.6</w:t>
            </w:r>
          </w:p>
        </w:tc>
      </w:tr>
      <w:tr w:rsidR="00013EB2" w:rsidRPr="00013EB2" w14:paraId="220E60A8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9C498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东盟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07F559" w14:textId="18ECDFB7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35.8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5C5A62" w14:textId="19943FA7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-29.8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042F9A" w14:textId="40486F2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32.0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A30428" w14:textId="14A4B0A4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-30.0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E34AE0" w14:textId="64BD34D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3.8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BC2CC5" w14:textId="53E3C630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-27.7</w:t>
            </w:r>
          </w:p>
        </w:tc>
      </w:tr>
      <w:tr w:rsidR="00013EB2" w:rsidRPr="00013EB2" w14:paraId="028D3614" w14:textId="77777777" w:rsidTr="00081CEF">
        <w:trPr>
          <w:trHeight w:val="350"/>
          <w:jc w:val="center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C468" w14:textId="77777777" w:rsidR="00114A75" w:rsidRPr="00013EB2" w:rsidRDefault="00114A75" w:rsidP="00F061D3">
            <w:pPr>
              <w:widowControl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cs="宋体" w:hint="eastAsia"/>
                <w:kern w:val="0"/>
                <w:sz w:val="24"/>
              </w:rPr>
              <w:t>欧盟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1862D" w14:textId="29A908B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54.3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52F43" w14:textId="5894F943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58.5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2D8AF" w14:textId="2DA3A8AA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53.6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F8605" w14:textId="003E88A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69.2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53C7F" w14:textId="1B530EC1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0.7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7E7CFA" w14:textId="2946B3AD" w:rsidR="00114A75" w:rsidRPr="00013EB2" w:rsidRDefault="00E12C3B" w:rsidP="00FE404D">
            <w:pPr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13EB2">
              <w:rPr>
                <w:rFonts w:ascii="宋体" w:hAnsi="宋体" w:cs="Arial"/>
                <w:sz w:val="24"/>
                <w:szCs w:val="24"/>
              </w:rPr>
              <w:t>-72.4</w:t>
            </w:r>
          </w:p>
        </w:tc>
      </w:tr>
    </w:tbl>
    <w:p w14:paraId="67114327" w14:textId="79495718" w:rsidR="00050D74" w:rsidRPr="00013EB2" w:rsidRDefault="00050D74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D0285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新批外商投资企业27个，实际使用外商直接投资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13.</w:t>
      </w:r>
      <w:r w:rsidR="00E12C3B" w:rsidRPr="00013EB2"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亿美元，比上年增长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8.0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%。利用省外2000万元以上项目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实际进资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803.3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亿元，增长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10.</w:t>
      </w:r>
      <w:r w:rsidR="00E12C3B" w:rsidRPr="00013EB2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%。对外直接投资额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1.1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亿美元，增长19%。截止20</w:t>
      </w:r>
      <w:r w:rsidRPr="00013EB2">
        <w:rPr>
          <w:rFonts w:ascii="仿宋_GB2312" w:eastAsia="仿宋_GB2312" w:hAnsi="仿宋_GB2312" w:cs="仿宋_GB2312"/>
          <w:kern w:val="0"/>
          <w:sz w:val="32"/>
          <w:szCs w:val="32"/>
        </w:rPr>
        <w:t>19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年底，全市具有世界500</w:t>
      </w:r>
      <w:proofErr w:type="gramStart"/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强投资</w:t>
      </w:r>
      <w:proofErr w:type="gramEnd"/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背景的外商投资企业5家。</w:t>
      </w:r>
    </w:p>
    <w:p w14:paraId="52F659D5" w14:textId="24190D23" w:rsidR="00BC3D72" w:rsidRPr="00013EB2" w:rsidRDefault="00BC3D72" w:rsidP="00653580">
      <w:pPr>
        <w:pStyle w:val="1"/>
        <w:tabs>
          <w:tab w:val="left" w:pos="1162"/>
        </w:tabs>
        <w:spacing w:before="61"/>
        <w:jc w:val="center"/>
        <w:rPr>
          <w:rFonts w:ascii="黑体" w:eastAsia="黑体" w:hAnsi="黑体"/>
          <w:b w:val="0"/>
          <w:bCs w:val="0"/>
          <w:sz w:val="30"/>
          <w:szCs w:val="30"/>
          <w:lang w:eastAsia="zh-CN"/>
        </w:rPr>
      </w:pPr>
      <w:r w:rsidRPr="00013EB2">
        <w:rPr>
          <w:rFonts w:ascii="黑体" w:eastAsia="黑体" w:hAnsi="黑体"/>
          <w:sz w:val="30"/>
          <w:szCs w:val="30"/>
          <w:lang w:eastAsia="zh-CN"/>
        </w:rPr>
        <w:t>表</w:t>
      </w:r>
      <w:r w:rsidRPr="00013EB2">
        <w:rPr>
          <w:rFonts w:ascii="黑体" w:eastAsia="黑体" w:hAnsi="黑体" w:cs="Times New Roman"/>
          <w:sz w:val="30"/>
          <w:szCs w:val="30"/>
          <w:lang w:eastAsia="zh-CN"/>
        </w:rPr>
        <w:t>11</w:t>
      </w:r>
      <w:r w:rsidR="00653580" w:rsidRPr="00013EB2">
        <w:rPr>
          <w:rFonts w:ascii="黑体" w:eastAsia="黑体" w:hAnsi="黑体" w:cs="Times New Roman"/>
          <w:sz w:val="30"/>
          <w:szCs w:val="30"/>
          <w:lang w:eastAsia="zh-CN"/>
        </w:rPr>
        <w:t xml:space="preserve">  </w:t>
      </w:r>
      <w:r w:rsidRPr="00013EB2">
        <w:rPr>
          <w:rFonts w:ascii="黑体" w:eastAsia="黑体" w:hAnsi="黑体" w:cs="Times New Roman"/>
          <w:spacing w:val="-3"/>
          <w:sz w:val="30"/>
          <w:szCs w:val="30"/>
          <w:lang w:eastAsia="zh-CN"/>
        </w:rPr>
        <w:t>201</w:t>
      </w:r>
      <w:r w:rsidR="009E4C12" w:rsidRPr="00013EB2">
        <w:rPr>
          <w:rFonts w:ascii="黑体" w:eastAsia="黑体" w:hAnsi="黑体" w:cs="Times New Roman"/>
          <w:spacing w:val="-3"/>
          <w:sz w:val="30"/>
          <w:szCs w:val="30"/>
          <w:lang w:eastAsia="zh-CN"/>
        </w:rPr>
        <w:t>9</w:t>
      </w:r>
      <w:r w:rsidRPr="00013EB2">
        <w:rPr>
          <w:rFonts w:ascii="黑体" w:eastAsia="黑体" w:hAnsi="黑体"/>
          <w:spacing w:val="-6"/>
          <w:sz w:val="30"/>
          <w:szCs w:val="30"/>
          <w:lang w:eastAsia="zh-CN"/>
        </w:rPr>
        <w:t>年分行业实际使用外商直接投资金额及其增长速度</w:t>
      </w:r>
    </w:p>
    <w:p w14:paraId="4FE134E4" w14:textId="77777777" w:rsidR="00BC3D72" w:rsidRPr="00013EB2" w:rsidRDefault="00BC3D72" w:rsidP="00F061D3">
      <w:pPr>
        <w:spacing w:before="13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tbl>
      <w:tblPr>
        <w:tblStyle w:val="TableNormal"/>
        <w:tblW w:w="8533" w:type="dxa"/>
        <w:jc w:val="center"/>
        <w:tblLayout w:type="fixed"/>
        <w:tblLook w:val="01E0" w:firstRow="1" w:lastRow="1" w:firstColumn="1" w:lastColumn="1" w:noHBand="0" w:noVBand="0"/>
      </w:tblPr>
      <w:tblGrid>
        <w:gridCol w:w="4932"/>
        <w:gridCol w:w="1695"/>
        <w:gridCol w:w="1906"/>
      </w:tblGrid>
      <w:tr w:rsidR="00013EB2" w:rsidRPr="00013EB2" w14:paraId="460F4EB3" w14:textId="77777777" w:rsidTr="00BB4102">
        <w:trPr>
          <w:trHeight w:hRule="exact" w:val="680"/>
          <w:tblHeader/>
          <w:jc w:val="center"/>
        </w:trPr>
        <w:tc>
          <w:tcPr>
            <w:tcW w:w="49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B6F9FB" w14:textId="77777777" w:rsidR="00BC3D72" w:rsidRPr="00013EB2" w:rsidRDefault="00BC3D72" w:rsidP="00F061D3">
            <w:pPr>
              <w:pStyle w:val="TableParagraph"/>
              <w:tabs>
                <w:tab w:val="left" w:pos="796"/>
              </w:tabs>
              <w:spacing w:before="191"/>
              <w:ind w:left="237"/>
              <w:jc w:val="both"/>
              <w:rPr>
                <w:rFonts w:ascii="宋体" w:eastAsia="宋体" w:hAnsi="宋体" w:cs="宋体"/>
                <w:b/>
                <w:sz w:val="24"/>
                <w:szCs w:val="28"/>
              </w:rPr>
            </w:pPr>
            <w:r w:rsidRPr="00013EB2">
              <w:rPr>
                <w:rFonts w:ascii="宋体" w:eastAsia="宋体" w:hAnsi="宋体" w:cs="宋体"/>
                <w:b/>
                <w:sz w:val="24"/>
                <w:szCs w:val="28"/>
              </w:rPr>
              <w:t>行</w:t>
            </w:r>
            <w:r w:rsidRPr="00013EB2">
              <w:rPr>
                <w:rFonts w:ascii="宋体" w:eastAsia="宋体" w:hAnsi="宋体" w:cs="宋体"/>
                <w:b/>
                <w:sz w:val="24"/>
                <w:szCs w:val="28"/>
              </w:rPr>
              <w:tab/>
              <w:t>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606E2" w14:textId="0BC90A2D" w:rsidR="00BC3D72" w:rsidRPr="00013EB2" w:rsidRDefault="00BC3D72" w:rsidP="00BA17DF">
            <w:pPr>
              <w:pStyle w:val="TableParagraph"/>
              <w:spacing w:line="359" w:lineRule="exact"/>
              <w:ind w:left="201"/>
              <w:jc w:val="both"/>
              <w:rPr>
                <w:rFonts w:ascii="宋体" w:eastAsia="宋体" w:hAnsi="宋体" w:cs="宋体"/>
                <w:b/>
                <w:sz w:val="24"/>
                <w:szCs w:val="28"/>
              </w:rPr>
            </w:pPr>
            <w:proofErr w:type="spellStart"/>
            <w:r w:rsidRPr="00013EB2">
              <w:rPr>
                <w:rFonts w:ascii="宋体" w:eastAsia="宋体" w:hAnsi="宋体" w:cs="宋体"/>
                <w:b/>
                <w:sz w:val="24"/>
                <w:szCs w:val="28"/>
              </w:rPr>
              <w:t>金额（亿美元</w:t>
            </w:r>
            <w:proofErr w:type="spellEnd"/>
            <w:r w:rsidRPr="00013EB2">
              <w:rPr>
                <w:rFonts w:ascii="宋体" w:eastAsia="宋体" w:hAnsi="宋体" w:cs="宋体"/>
                <w:b/>
                <w:sz w:val="24"/>
                <w:szCs w:val="28"/>
              </w:rPr>
              <w:t>）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47658A" w14:textId="578BC786" w:rsidR="00BC3D72" w:rsidRPr="00013EB2" w:rsidRDefault="00BC3D72" w:rsidP="00BA17DF">
            <w:pPr>
              <w:pStyle w:val="TableParagraph"/>
              <w:spacing w:line="359" w:lineRule="exact"/>
              <w:ind w:left="205"/>
              <w:jc w:val="both"/>
              <w:rPr>
                <w:rFonts w:ascii="宋体" w:eastAsia="宋体" w:hAnsi="宋体" w:cs="宋体"/>
                <w:b/>
                <w:sz w:val="24"/>
                <w:szCs w:val="28"/>
              </w:rPr>
            </w:pPr>
            <w:proofErr w:type="spellStart"/>
            <w:r w:rsidRPr="00013EB2">
              <w:rPr>
                <w:rFonts w:ascii="宋体" w:eastAsia="宋体" w:hAnsi="宋体" w:cs="宋体"/>
                <w:b/>
                <w:sz w:val="24"/>
                <w:szCs w:val="28"/>
              </w:rPr>
              <w:t>比上年增长</w:t>
            </w:r>
            <w:proofErr w:type="spellEnd"/>
            <w:r w:rsidRPr="00013EB2">
              <w:rPr>
                <w:rFonts w:ascii="宋体" w:eastAsia="宋体" w:hAnsi="宋体" w:cs="宋体"/>
                <w:b/>
                <w:sz w:val="24"/>
                <w:szCs w:val="28"/>
              </w:rPr>
              <w:t>（%）</w:t>
            </w:r>
          </w:p>
        </w:tc>
      </w:tr>
      <w:tr w:rsidR="00013EB2" w:rsidRPr="00013EB2" w14:paraId="6881F9FD" w14:textId="77777777" w:rsidTr="00BA17DF">
        <w:trPr>
          <w:trHeight w:hRule="exact" w:val="611"/>
          <w:jc w:val="center"/>
        </w:trPr>
        <w:tc>
          <w:tcPr>
            <w:tcW w:w="49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44B14A0" w14:textId="77777777" w:rsidR="00050D74" w:rsidRPr="00013EB2" w:rsidRDefault="00050D74" w:rsidP="00F061D3">
            <w:pPr>
              <w:pStyle w:val="TableParagraph"/>
              <w:spacing w:before="105"/>
              <w:ind w:left="295"/>
              <w:jc w:val="both"/>
              <w:rPr>
                <w:rFonts w:ascii="宋体" w:eastAsia="宋体" w:hAnsi="宋体" w:cs="宋体"/>
                <w:sz w:val="24"/>
                <w:szCs w:val="28"/>
              </w:rPr>
            </w:pPr>
            <w:proofErr w:type="spellStart"/>
            <w:r w:rsidRPr="00013EB2">
              <w:rPr>
                <w:rFonts w:ascii="宋体" w:eastAsia="宋体" w:hAnsi="宋体" w:cs="宋体"/>
                <w:sz w:val="24"/>
                <w:szCs w:val="28"/>
              </w:rPr>
              <w:t>总计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6311AB" w14:textId="3A5227C0" w:rsidR="00050D74" w:rsidRPr="00013EB2" w:rsidRDefault="00E12C3B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13.5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6A9BB43" w14:textId="4215BCAE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8.0</w:t>
            </w:r>
          </w:p>
        </w:tc>
      </w:tr>
      <w:tr w:rsidR="00013EB2" w:rsidRPr="00013EB2" w14:paraId="67C95298" w14:textId="77777777" w:rsidTr="00BA17DF">
        <w:trPr>
          <w:trHeight w:hRule="exact" w:val="540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605A77" w14:textId="77777777" w:rsidR="00050D74" w:rsidRPr="00013EB2" w:rsidRDefault="00050D74" w:rsidP="00F061D3">
            <w:pPr>
              <w:pStyle w:val="TableParagraph"/>
              <w:spacing w:before="44"/>
              <w:ind w:left="295"/>
              <w:jc w:val="both"/>
              <w:rPr>
                <w:rFonts w:ascii="宋体" w:eastAsia="宋体" w:hAnsi="宋体" w:cs="宋体"/>
                <w:sz w:val="24"/>
                <w:szCs w:val="28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8"/>
                <w:lang w:eastAsia="zh-CN"/>
              </w:rPr>
              <w:t>其中：农、林、牧、渔业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B7539" w14:textId="07E8C6B0" w:rsidR="00050D74" w:rsidRPr="00013EB2" w:rsidRDefault="00E12C3B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0.9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4CFE6D" w14:textId="66F72155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</w:t>
            </w:r>
          </w:p>
        </w:tc>
      </w:tr>
      <w:tr w:rsidR="00013EB2" w:rsidRPr="00013EB2" w14:paraId="45E60C8D" w14:textId="77777777" w:rsidTr="00BA17DF">
        <w:trPr>
          <w:trHeight w:hRule="exact" w:val="540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72777F" w14:textId="77777777" w:rsidR="00050D74" w:rsidRPr="00013EB2" w:rsidRDefault="00050D74" w:rsidP="00F061D3">
            <w:pPr>
              <w:pStyle w:val="TableParagraph"/>
              <w:spacing w:before="44"/>
              <w:ind w:left="1135"/>
              <w:jc w:val="both"/>
              <w:rPr>
                <w:rFonts w:ascii="宋体" w:eastAsia="宋体" w:hAnsi="宋体" w:cs="宋体"/>
                <w:sz w:val="24"/>
                <w:szCs w:val="28"/>
              </w:rPr>
            </w:pPr>
            <w:proofErr w:type="spellStart"/>
            <w:r w:rsidRPr="00013EB2">
              <w:rPr>
                <w:rFonts w:ascii="宋体" w:eastAsia="宋体" w:hAnsi="宋体" w:cs="宋体"/>
                <w:sz w:val="24"/>
                <w:szCs w:val="28"/>
              </w:rPr>
              <w:t>制造业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F1AA8" w14:textId="108AA03E" w:rsidR="00050D74" w:rsidRPr="00013EB2" w:rsidRDefault="00E12C3B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8E5880" w14:textId="2B377ED8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1.2</w:t>
            </w:r>
          </w:p>
        </w:tc>
      </w:tr>
      <w:tr w:rsidR="00013EB2" w:rsidRPr="00013EB2" w14:paraId="5206B7DF" w14:textId="77777777" w:rsidTr="00BA17DF">
        <w:trPr>
          <w:trHeight w:hRule="exact" w:val="540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57C6633" w14:textId="77777777" w:rsidR="00050D74" w:rsidRPr="00013EB2" w:rsidRDefault="00050D74" w:rsidP="00F061D3">
            <w:pPr>
              <w:pStyle w:val="TableParagraph"/>
              <w:spacing w:before="44"/>
              <w:ind w:left="1135"/>
              <w:jc w:val="both"/>
              <w:rPr>
                <w:rFonts w:ascii="宋体" w:eastAsia="宋体" w:hAnsi="宋体" w:cs="宋体"/>
                <w:sz w:val="24"/>
                <w:szCs w:val="28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8"/>
                <w:lang w:eastAsia="zh-CN"/>
              </w:rPr>
              <w:t>电力、燃气及水的生产和供应业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9785D" w14:textId="6A3A1D3B" w:rsidR="00050D74" w:rsidRPr="00013EB2" w:rsidRDefault="00E12C3B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0.3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93B4659" w14:textId="16549211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</w:t>
            </w:r>
          </w:p>
        </w:tc>
      </w:tr>
      <w:tr w:rsidR="00013EB2" w:rsidRPr="00013EB2" w14:paraId="1E5FB430" w14:textId="77777777" w:rsidTr="00BA17DF">
        <w:trPr>
          <w:trHeight w:hRule="exact" w:val="540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6C8C34C" w14:textId="77777777" w:rsidR="00050D74" w:rsidRPr="00013EB2" w:rsidRDefault="00050D74" w:rsidP="00F061D3">
            <w:pPr>
              <w:pStyle w:val="TableParagraph"/>
              <w:spacing w:before="44"/>
              <w:ind w:left="1135"/>
              <w:jc w:val="both"/>
              <w:rPr>
                <w:rFonts w:ascii="宋体" w:eastAsia="宋体" w:hAnsi="宋体" w:cs="宋体"/>
                <w:sz w:val="24"/>
                <w:szCs w:val="28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8"/>
                <w:lang w:eastAsia="zh-CN"/>
              </w:rPr>
              <w:t>交通运输、仓储和邮政业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919EB" w14:textId="2B0FF3BA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0.4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5642801" w14:textId="3F18E355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</w:t>
            </w:r>
          </w:p>
        </w:tc>
      </w:tr>
      <w:tr w:rsidR="00013EB2" w:rsidRPr="00013EB2" w14:paraId="1605E329" w14:textId="77777777" w:rsidTr="00BA17DF">
        <w:trPr>
          <w:trHeight w:hRule="exact" w:val="540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9058CC" w14:textId="77777777" w:rsidR="00050D74" w:rsidRPr="00013EB2" w:rsidRDefault="00050D74" w:rsidP="00F061D3">
            <w:pPr>
              <w:pStyle w:val="TableParagraph"/>
              <w:spacing w:before="44"/>
              <w:ind w:left="1135"/>
              <w:jc w:val="both"/>
              <w:rPr>
                <w:rFonts w:ascii="宋体" w:eastAsia="宋体" w:hAnsi="宋体" w:cs="宋体"/>
                <w:sz w:val="24"/>
                <w:szCs w:val="28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8"/>
                <w:lang w:eastAsia="zh-CN"/>
              </w:rPr>
              <w:t>信息传输、计算机服务和软件业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B6F43" w14:textId="1B9BAF9B" w:rsidR="00050D74" w:rsidRPr="00013EB2" w:rsidRDefault="00E12C3B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0.2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FD83F6C" w14:textId="04359BE9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</w:t>
            </w:r>
          </w:p>
        </w:tc>
      </w:tr>
      <w:tr w:rsidR="00013EB2" w:rsidRPr="00013EB2" w14:paraId="3C47520A" w14:textId="77777777" w:rsidTr="00BA17DF">
        <w:trPr>
          <w:trHeight w:hRule="exact" w:val="540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AE855F6" w14:textId="77777777" w:rsidR="00050D74" w:rsidRPr="00013EB2" w:rsidRDefault="00050D74" w:rsidP="00F061D3">
            <w:pPr>
              <w:pStyle w:val="TableParagraph"/>
              <w:spacing w:before="44"/>
              <w:ind w:left="1135"/>
              <w:jc w:val="both"/>
              <w:rPr>
                <w:rFonts w:ascii="宋体" w:eastAsia="宋体" w:hAnsi="宋体" w:cs="宋体"/>
                <w:sz w:val="24"/>
                <w:szCs w:val="28"/>
              </w:rPr>
            </w:pPr>
            <w:proofErr w:type="spellStart"/>
            <w:r w:rsidRPr="00013EB2">
              <w:rPr>
                <w:rFonts w:ascii="宋体" w:eastAsia="宋体" w:hAnsi="宋体" w:cs="宋体"/>
                <w:sz w:val="24"/>
                <w:szCs w:val="28"/>
              </w:rPr>
              <w:t>批发和零售业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6B5CE" w14:textId="7E4AC8DB" w:rsidR="00050D74" w:rsidRPr="00013EB2" w:rsidRDefault="00E12C3B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</w:t>
            </w:r>
            <w:r w:rsidR="00050D74"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3E967FE" w14:textId="14ADA08C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10</w:t>
            </w:r>
          </w:p>
        </w:tc>
      </w:tr>
      <w:tr w:rsidR="00013EB2" w:rsidRPr="00013EB2" w14:paraId="642CF83E" w14:textId="77777777" w:rsidTr="00BA17DF">
        <w:trPr>
          <w:trHeight w:hRule="exact" w:val="540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233083" w14:textId="77777777" w:rsidR="00050D74" w:rsidRPr="00013EB2" w:rsidRDefault="00050D74" w:rsidP="00F061D3">
            <w:pPr>
              <w:pStyle w:val="TableParagraph"/>
              <w:spacing w:before="44"/>
              <w:ind w:left="1135"/>
              <w:jc w:val="both"/>
              <w:rPr>
                <w:rFonts w:ascii="宋体" w:eastAsia="宋体" w:hAnsi="宋体" w:cs="宋体"/>
                <w:sz w:val="24"/>
                <w:szCs w:val="28"/>
              </w:rPr>
            </w:pPr>
            <w:proofErr w:type="spellStart"/>
            <w:r w:rsidRPr="00013EB2">
              <w:rPr>
                <w:rFonts w:ascii="宋体" w:eastAsia="宋体" w:hAnsi="宋体" w:cs="宋体"/>
                <w:sz w:val="24"/>
                <w:szCs w:val="28"/>
              </w:rPr>
              <w:t>房地产业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8D420" w14:textId="1FFF6BA8" w:rsidR="00050D74" w:rsidRPr="00013EB2" w:rsidRDefault="00E12C3B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0.9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BEB4DB" w14:textId="42CA5D56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13</w:t>
            </w:r>
          </w:p>
        </w:tc>
      </w:tr>
      <w:tr w:rsidR="00013EB2" w:rsidRPr="00013EB2" w14:paraId="39EBF5F4" w14:textId="77777777" w:rsidTr="00BA17DF">
        <w:trPr>
          <w:trHeight w:hRule="exact" w:val="540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3C55B1" w14:textId="77777777" w:rsidR="00050D74" w:rsidRPr="00013EB2" w:rsidRDefault="00050D74" w:rsidP="00F061D3">
            <w:pPr>
              <w:pStyle w:val="TableParagraph"/>
              <w:spacing w:before="44"/>
              <w:ind w:left="1135"/>
              <w:jc w:val="both"/>
              <w:rPr>
                <w:rFonts w:ascii="宋体" w:eastAsia="宋体" w:hAnsi="宋体" w:cs="宋体"/>
                <w:sz w:val="24"/>
                <w:szCs w:val="28"/>
              </w:rPr>
            </w:pPr>
            <w:proofErr w:type="spellStart"/>
            <w:r w:rsidRPr="00013EB2">
              <w:rPr>
                <w:rFonts w:ascii="宋体" w:eastAsia="宋体" w:hAnsi="宋体" w:cs="宋体"/>
                <w:sz w:val="24"/>
                <w:szCs w:val="28"/>
              </w:rPr>
              <w:t>租赁和商务服务业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021BF" w14:textId="1DAF8FC6" w:rsidR="00050D74" w:rsidRPr="00013EB2" w:rsidRDefault="00E12C3B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0B69EF" w14:textId="7E575891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0.2</w:t>
            </w:r>
          </w:p>
        </w:tc>
      </w:tr>
      <w:tr w:rsidR="00013EB2" w:rsidRPr="00013EB2" w14:paraId="464CC473" w14:textId="77777777" w:rsidTr="00BA17DF">
        <w:trPr>
          <w:trHeight w:hRule="exact" w:val="595"/>
          <w:jc w:val="center"/>
        </w:trPr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475C7F" w14:textId="77777777" w:rsidR="00050D74" w:rsidRPr="00013EB2" w:rsidRDefault="00050D74" w:rsidP="00F061D3">
            <w:pPr>
              <w:pStyle w:val="TableParagraph"/>
              <w:spacing w:before="44"/>
              <w:ind w:left="1135"/>
              <w:jc w:val="both"/>
              <w:rPr>
                <w:rFonts w:ascii="宋体" w:eastAsia="宋体" w:hAnsi="宋体" w:cs="宋体"/>
                <w:sz w:val="24"/>
                <w:szCs w:val="28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8"/>
                <w:lang w:eastAsia="zh-CN"/>
              </w:rPr>
              <w:t>科学研究技术服务和地质勘查业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B43938" w14:textId="5F55D957" w:rsidR="00050D74" w:rsidRPr="00013EB2" w:rsidRDefault="00E12C3B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9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5040551" w14:textId="53227155" w:rsidR="00050D74" w:rsidRPr="00013EB2" w:rsidRDefault="00050D74" w:rsidP="00FE404D">
            <w:pPr>
              <w:pStyle w:val="TableParagraph"/>
              <w:spacing w:before="105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013EB2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0.1</w:t>
            </w:r>
          </w:p>
        </w:tc>
      </w:tr>
    </w:tbl>
    <w:bookmarkEnd w:id="1"/>
    <w:p w14:paraId="1AC7FE96" w14:textId="5EABA816" w:rsidR="001C031A" w:rsidRPr="00013EB2" w:rsidRDefault="00E45371" w:rsidP="00F061D3">
      <w:pPr>
        <w:widowControl/>
        <w:snapToGrid w:val="0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七、交通运输和</w:t>
      </w:r>
      <w:r w:rsidR="001C031A" w:rsidRPr="00013EB2">
        <w:rPr>
          <w:rFonts w:ascii="黑体" w:eastAsia="黑体" w:hAnsi="黑体" w:cs="宋体" w:hint="eastAsia"/>
          <w:kern w:val="0"/>
          <w:sz w:val="32"/>
          <w:szCs w:val="32"/>
        </w:rPr>
        <w:t>邮电</w:t>
      </w: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通讯</w:t>
      </w:r>
    </w:p>
    <w:p w14:paraId="02B71AD3" w14:textId="580E8797" w:rsidR="00114A75" w:rsidRPr="00013EB2" w:rsidRDefault="00114A75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D0285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货物运输量3.</w:t>
      </w:r>
      <w:r w:rsidR="005102D5" w:rsidRPr="00013EB2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亿吨。其中，公路货运量3</w:t>
      </w:r>
      <w:r w:rsidR="005102D5" w:rsidRPr="00013EB2">
        <w:rPr>
          <w:rFonts w:ascii="仿宋_GB2312" w:eastAsia="仿宋_GB2312" w:hAnsi="仿宋_GB2312" w:cs="仿宋_GB2312"/>
          <w:kern w:val="0"/>
          <w:sz w:val="32"/>
          <w:szCs w:val="32"/>
        </w:rPr>
        <w:t>.0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亿吨，增长8</w:t>
      </w:r>
      <w:r w:rsidR="005102D5" w:rsidRPr="00013EB2">
        <w:rPr>
          <w:rFonts w:ascii="仿宋_GB2312" w:eastAsia="仿宋_GB2312" w:hAnsi="仿宋_GB2312" w:cs="仿宋_GB2312"/>
          <w:kern w:val="0"/>
          <w:sz w:val="32"/>
          <w:szCs w:val="32"/>
        </w:rPr>
        <w:t>.1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%；水运货运量948万吨，增长11%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；铁路货运量6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70万吨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增长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.5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空运货运量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54万吨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增长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9.3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。货物运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输周转量395</w:t>
      </w:r>
      <w:r w:rsidR="00D30EF2" w:rsidRPr="00013EB2">
        <w:rPr>
          <w:rFonts w:ascii="仿宋_GB2312" w:eastAsia="仿宋_GB2312" w:hAnsi="仿宋_GB2312" w:cs="仿宋_GB2312"/>
          <w:kern w:val="0"/>
          <w:sz w:val="32"/>
          <w:szCs w:val="32"/>
        </w:rPr>
        <w:t>.8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亿吨公里，增长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8.</w:t>
      </w:r>
      <w:r w:rsidR="00E12C3B" w:rsidRPr="00013EB2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%。其中，公路周转量37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4.0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亿吨公里，增长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8.1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%；水运周转量21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.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8亿吨公里，增长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9.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7%。</w:t>
      </w:r>
    </w:p>
    <w:p w14:paraId="458CCA46" w14:textId="5369BE75" w:rsidR="00114A75" w:rsidRPr="00013EB2" w:rsidRDefault="00114A75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D0285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旅客运输量7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281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。其中，公路客运量7029万人，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下降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6.8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%；水运客运量4</w:t>
      </w:r>
      <w:bookmarkStart w:id="2" w:name="_GoBack"/>
      <w:bookmarkEnd w:id="2"/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4万人，增长30.7%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；铁路客运量</w:t>
      </w:r>
      <w:r w:rsidR="0029394A">
        <w:rPr>
          <w:rFonts w:ascii="仿宋_GB2312" w:eastAsia="仿宋_GB2312" w:hAnsi="仿宋_GB2312" w:cs="仿宋_GB2312"/>
          <w:kern w:val="0"/>
          <w:sz w:val="32"/>
          <w:szCs w:val="32"/>
        </w:rPr>
        <w:t>1268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万人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增长</w:t>
      </w:r>
      <w:r w:rsidR="0029394A">
        <w:rPr>
          <w:rFonts w:ascii="仿宋_GB2312" w:eastAsia="仿宋_GB2312" w:hAnsi="仿宋_GB2312" w:cs="仿宋_GB2312"/>
          <w:kern w:val="0"/>
          <w:sz w:val="32"/>
          <w:szCs w:val="32"/>
        </w:rPr>
        <w:t>3.3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空运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客运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量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0万人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增长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905949" w:rsidRPr="00013EB2">
        <w:rPr>
          <w:rFonts w:ascii="仿宋_GB2312" w:eastAsia="仿宋_GB2312" w:hAnsi="仿宋_GB2312" w:cs="仿宋_GB2312"/>
          <w:kern w:val="0"/>
          <w:sz w:val="32"/>
          <w:szCs w:val="32"/>
        </w:rPr>
        <w:t>.9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。旅客运输周转量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28.</w:t>
      </w:r>
      <w:r w:rsidR="00E12C3B" w:rsidRPr="00013EB2">
        <w:rPr>
          <w:rFonts w:ascii="仿宋_GB2312" w:eastAsia="仿宋_GB2312" w:hAnsi="仿宋_GB2312" w:cs="仿宋_GB2312"/>
          <w:kern w:val="0"/>
          <w:sz w:val="32"/>
          <w:szCs w:val="32"/>
        </w:rPr>
        <w:t>6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亿人公里，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下降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6.4%。其中，公路周转量</w:t>
      </w:r>
      <w:r w:rsidR="00E12C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28.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="00905949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亿人公里，下降6.4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%；水运周转量252万人公里，增长10.9%。</w:t>
      </w:r>
    </w:p>
    <w:p w14:paraId="6F19F035" w14:textId="4D857310" w:rsidR="001C031A" w:rsidRPr="00013EB2" w:rsidRDefault="001C031A" w:rsidP="00653580">
      <w:pPr>
        <w:spacing w:line="600" w:lineRule="exact"/>
        <w:ind w:firstLineChars="200" w:firstLine="602"/>
        <w:jc w:val="center"/>
        <w:rPr>
          <w:rFonts w:ascii="黑体" w:eastAsia="黑体" w:hAnsi="黑体"/>
          <w:b/>
          <w:bCs/>
          <w:sz w:val="30"/>
          <w:szCs w:val="30"/>
        </w:rPr>
      </w:pPr>
      <w:r w:rsidRPr="00013EB2">
        <w:rPr>
          <w:rFonts w:ascii="黑体" w:eastAsia="黑体" w:hAnsi="黑体" w:hint="eastAsia"/>
          <w:b/>
          <w:bCs/>
          <w:sz w:val="30"/>
          <w:szCs w:val="30"/>
        </w:rPr>
        <w:t>表</w:t>
      </w:r>
      <w:r w:rsidR="00EB73EC" w:rsidRPr="00013EB2">
        <w:rPr>
          <w:rFonts w:ascii="黑体" w:eastAsia="黑体" w:hAnsi="黑体"/>
          <w:b/>
          <w:bCs/>
          <w:sz w:val="30"/>
          <w:szCs w:val="30"/>
        </w:rPr>
        <w:t>1</w:t>
      </w:r>
      <w:r w:rsidR="00D911D3" w:rsidRPr="00013EB2">
        <w:rPr>
          <w:rFonts w:ascii="黑体" w:eastAsia="黑体" w:hAnsi="黑体"/>
          <w:b/>
          <w:bCs/>
          <w:sz w:val="30"/>
          <w:szCs w:val="30"/>
        </w:rPr>
        <w:t>2</w:t>
      </w:r>
      <w:r w:rsidR="00653580" w:rsidRPr="00013EB2">
        <w:rPr>
          <w:rFonts w:ascii="黑体" w:eastAsia="黑体" w:hAnsi="黑体"/>
          <w:b/>
          <w:bCs/>
          <w:sz w:val="30"/>
          <w:szCs w:val="30"/>
        </w:rPr>
        <w:t xml:space="preserve">  </w:t>
      </w:r>
      <w:r w:rsidR="00C16132" w:rsidRPr="00013EB2">
        <w:rPr>
          <w:rFonts w:ascii="黑体" w:eastAsia="黑体" w:hAnsi="黑体"/>
          <w:b/>
          <w:bCs/>
          <w:sz w:val="30"/>
          <w:szCs w:val="30"/>
        </w:rPr>
        <w:t>201</w:t>
      </w:r>
      <w:r w:rsidR="00114A75" w:rsidRPr="00013EB2">
        <w:rPr>
          <w:rFonts w:ascii="黑体" w:eastAsia="黑体" w:hAnsi="黑体"/>
          <w:b/>
          <w:bCs/>
          <w:sz w:val="30"/>
          <w:szCs w:val="30"/>
        </w:rPr>
        <w:t>9</w:t>
      </w:r>
      <w:r w:rsidR="00830316" w:rsidRPr="00013EB2">
        <w:rPr>
          <w:rFonts w:ascii="黑体" w:eastAsia="黑体" w:hAnsi="黑体" w:hint="eastAsia"/>
          <w:b/>
          <w:bCs/>
          <w:sz w:val="30"/>
          <w:szCs w:val="30"/>
        </w:rPr>
        <w:t>年货物、旅客运输量和周转量及其增长速度</w:t>
      </w:r>
    </w:p>
    <w:tbl>
      <w:tblPr>
        <w:tblW w:w="8364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981"/>
        <w:gridCol w:w="1794"/>
        <w:gridCol w:w="1958"/>
      </w:tblGrid>
      <w:tr w:rsidR="00013EB2" w:rsidRPr="00013EB2" w14:paraId="6D12EA8B" w14:textId="77777777" w:rsidTr="00BA17DF">
        <w:trPr>
          <w:trHeight w:hRule="exact" w:val="738"/>
          <w:tblHeader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11CA9" w14:textId="0010BAD4" w:rsidR="001C031A" w:rsidRPr="00013EB2" w:rsidRDefault="001C031A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指标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55F86" w14:textId="0990739C" w:rsidR="001C031A" w:rsidRPr="00013EB2" w:rsidRDefault="001C031A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794" w:type="dxa"/>
            <w:vAlign w:val="center"/>
          </w:tcPr>
          <w:p w14:paraId="2C3E999B" w14:textId="77777777" w:rsidR="001C031A" w:rsidRPr="00013EB2" w:rsidRDefault="001C031A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绝对数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7A7F2" w14:textId="77777777" w:rsidR="001C031A" w:rsidRPr="00013EB2" w:rsidRDefault="001C031A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b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比上年增长（%）</w:t>
            </w:r>
          </w:p>
        </w:tc>
      </w:tr>
      <w:tr w:rsidR="00013EB2" w:rsidRPr="00013EB2" w14:paraId="3411696D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CCB9D" w14:textId="77777777" w:rsidR="001C031A" w:rsidRPr="00013EB2" w:rsidRDefault="001C031A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旅客运输量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BF5EA" w14:textId="7969B0F8" w:rsidR="001C031A" w:rsidRPr="00013EB2" w:rsidRDefault="004F7320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万人</w:t>
            </w:r>
          </w:p>
        </w:tc>
        <w:tc>
          <w:tcPr>
            <w:tcW w:w="1794" w:type="dxa"/>
            <w:vAlign w:val="center"/>
          </w:tcPr>
          <w:p w14:paraId="5375EE78" w14:textId="63602186" w:rsidR="001C031A" w:rsidRPr="00013EB2" w:rsidRDefault="005E6823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50FA" w14:textId="5E156E73" w:rsidR="001C031A" w:rsidRPr="00013EB2" w:rsidRDefault="001C031A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3EB2" w:rsidRPr="00013EB2" w14:paraId="07092185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655F0" w14:textId="77777777" w:rsidR="001C031A" w:rsidRPr="00013EB2" w:rsidRDefault="001C031A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铁路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B9BC5" w14:textId="5860BB5D" w:rsidR="001C031A" w:rsidRPr="00013EB2" w:rsidRDefault="001C031A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万人</w:t>
            </w:r>
          </w:p>
        </w:tc>
        <w:tc>
          <w:tcPr>
            <w:tcW w:w="1794" w:type="dxa"/>
            <w:vAlign w:val="center"/>
          </w:tcPr>
          <w:p w14:paraId="0733CEA1" w14:textId="28BC9AA1" w:rsidR="001C031A" w:rsidRPr="00013EB2" w:rsidRDefault="0029394A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1268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AA5D7" w14:textId="126E54BA" w:rsidR="001C031A" w:rsidRPr="00013EB2" w:rsidRDefault="0029394A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3.3</w:t>
            </w:r>
          </w:p>
        </w:tc>
      </w:tr>
      <w:tr w:rsidR="00013EB2" w:rsidRPr="00013EB2" w14:paraId="545408DF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79AD3" w14:textId="77777777" w:rsidR="001C031A" w:rsidRPr="00013EB2" w:rsidRDefault="001C031A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公路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B4A46" w14:textId="2B98027D" w:rsidR="001C031A" w:rsidRPr="00013EB2" w:rsidRDefault="001C031A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万人</w:t>
            </w:r>
          </w:p>
        </w:tc>
        <w:tc>
          <w:tcPr>
            <w:tcW w:w="1794" w:type="dxa"/>
            <w:vAlign w:val="center"/>
          </w:tcPr>
          <w:p w14:paraId="0ABD2D0F" w14:textId="66CE9D66" w:rsidR="001C031A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029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652D2" w14:textId="101F33E0" w:rsidR="001C031A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905949" w:rsidRPr="00013EB2">
              <w:rPr>
                <w:rFonts w:ascii="宋体" w:hAnsi="宋体" w:cs="宋体"/>
                <w:kern w:val="0"/>
                <w:sz w:val="24"/>
                <w:szCs w:val="24"/>
              </w:rPr>
              <w:t>6.8</w:t>
            </w:r>
          </w:p>
        </w:tc>
      </w:tr>
      <w:tr w:rsidR="00013EB2" w:rsidRPr="00013EB2" w14:paraId="04A7109B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530E6" w14:textId="77777777" w:rsidR="001C031A" w:rsidRPr="00013EB2" w:rsidRDefault="001C031A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水运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1B1E3" w14:textId="7E85EB92" w:rsidR="001C031A" w:rsidRPr="00013EB2" w:rsidRDefault="001C031A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万人</w:t>
            </w:r>
          </w:p>
        </w:tc>
        <w:tc>
          <w:tcPr>
            <w:tcW w:w="1794" w:type="dxa"/>
            <w:vAlign w:val="center"/>
          </w:tcPr>
          <w:p w14:paraId="1D620C23" w14:textId="226C7FF1" w:rsidR="001C031A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856CE" w14:textId="02A36E24" w:rsidR="001C031A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0.7</w:t>
            </w:r>
          </w:p>
        </w:tc>
      </w:tr>
      <w:tr w:rsidR="00013EB2" w:rsidRPr="00013EB2" w14:paraId="26ED7B18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CEC3" w14:textId="7F980DB3" w:rsidR="00D911D3" w:rsidRPr="00013EB2" w:rsidRDefault="00D911D3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空运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9DE57" w14:textId="07527EE5" w:rsidR="00D911D3" w:rsidRPr="00013EB2" w:rsidRDefault="00D911D3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万人</w:t>
            </w:r>
          </w:p>
        </w:tc>
        <w:tc>
          <w:tcPr>
            <w:tcW w:w="1794" w:type="dxa"/>
            <w:vAlign w:val="center"/>
          </w:tcPr>
          <w:p w14:paraId="6C237EBA" w14:textId="53C707BB" w:rsidR="00D911D3" w:rsidRPr="00013EB2" w:rsidRDefault="004B1A56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19E95" w14:textId="6472D6E1" w:rsidR="00D911D3" w:rsidRPr="00013EB2" w:rsidRDefault="00F62DFE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="00905949" w:rsidRPr="00013EB2">
              <w:rPr>
                <w:rFonts w:ascii="宋体" w:hAnsi="宋体" w:cs="宋体"/>
                <w:kern w:val="0"/>
                <w:sz w:val="24"/>
                <w:szCs w:val="24"/>
              </w:rPr>
              <w:t>.9</w:t>
            </w:r>
          </w:p>
        </w:tc>
      </w:tr>
      <w:tr w:rsidR="00013EB2" w:rsidRPr="00013EB2" w14:paraId="39E1CCCB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4AFC7" w14:textId="77777777" w:rsidR="001C031A" w:rsidRPr="00013EB2" w:rsidRDefault="001C031A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旅客周转量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811E0" w14:textId="66B71AE5" w:rsidR="001C031A" w:rsidRPr="00013EB2" w:rsidRDefault="004F7320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Arial Unicode MS"/>
                <w:kern w:val="0"/>
                <w:sz w:val="24"/>
                <w:szCs w:val="24"/>
              </w:rPr>
              <w:t>万人公里</w:t>
            </w:r>
          </w:p>
        </w:tc>
        <w:tc>
          <w:tcPr>
            <w:tcW w:w="1794" w:type="dxa"/>
            <w:vAlign w:val="center"/>
          </w:tcPr>
          <w:p w14:paraId="3FE29B23" w14:textId="08F7C8E6" w:rsidR="001C031A" w:rsidRPr="00013EB2" w:rsidRDefault="005102D5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5836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6629B" w14:textId="6BD39ABD" w:rsidR="001C031A" w:rsidRPr="00013EB2" w:rsidRDefault="001C224C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6.4</w:t>
            </w:r>
          </w:p>
        </w:tc>
      </w:tr>
      <w:tr w:rsidR="00013EB2" w:rsidRPr="00013EB2" w14:paraId="041AFDF0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0E922" w14:textId="77777777" w:rsidR="001C031A" w:rsidRPr="00013EB2" w:rsidRDefault="001C031A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公路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C7612" w14:textId="77777777" w:rsidR="001C031A" w:rsidRPr="00013EB2" w:rsidRDefault="001C031A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万人公里</w:t>
            </w:r>
          </w:p>
        </w:tc>
        <w:tc>
          <w:tcPr>
            <w:tcW w:w="1794" w:type="dxa"/>
            <w:vAlign w:val="center"/>
          </w:tcPr>
          <w:p w14:paraId="518A7DA2" w14:textId="40D856D3" w:rsidR="001C031A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85584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29BAC" w14:textId="38FA418E" w:rsidR="001C031A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 w:rsidR="00905949" w:rsidRPr="00013EB2">
              <w:rPr>
                <w:rFonts w:ascii="宋体" w:hAnsi="宋体" w:cs="宋体"/>
                <w:kern w:val="0"/>
                <w:sz w:val="24"/>
                <w:szCs w:val="24"/>
              </w:rPr>
              <w:t>6.4</w:t>
            </w:r>
          </w:p>
        </w:tc>
      </w:tr>
      <w:tr w:rsidR="00013EB2" w:rsidRPr="00013EB2" w14:paraId="555B6F99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C9B9C" w14:textId="69615A24" w:rsidR="001C031A" w:rsidRPr="00013EB2" w:rsidRDefault="001C031A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水运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A64B9" w14:textId="77777777" w:rsidR="001C031A" w:rsidRPr="00013EB2" w:rsidRDefault="001C031A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万人公里</w:t>
            </w:r>
          </w:p>
        </w:tc>
        <w:tc>
          <w:tcPr>
            <w:tcW w:w="1794" w:type="dxa"/>
            <w:vAlign w:val="center"/>
          </w:tcPr>
          <w:p w14:paraId="1E36D7C3" w14:textId="7DE0A60A" w:rsidR="001C031A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0236A" w14:textId="2449EBBC" w:rsidR="001C031A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0.9</w:t>
            </w:r>
          </w:p>
        </w:tc>
      </w:tr>
      <w:tr w:rsidR="00013EB2" w:rsidRPr="00013EB2" w14:paraId="67400913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53579" w14:textId="77777777" w:rsidR="001C031A" w:rsidRPr="00013EB2" w:rsidRDefault="001C031A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货物运输量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12439" w14:textId="36EC7D8B" w:rsidR="001C031A" w:rsidRPr="00013EB2" w:rsidRDefault="004F7320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4" w:type="dxa"/>
            <w:vAlign w:val="center"/>
          </w:tcPr>
          <w:p w14:paraId="0C875A34" w14:textId="243C630C" w:rsidR="001C031A" w:rsidRPr="00013EB2" w:rsidRDefault="005102D5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1823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C38E9" w14:textId="737152C1" w:rsidR="001C031A" w:rsidRPr="00013EB2" w:rsidRDefault="001C031A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</w:p>
        </w:tc>
      </w:tr>
      <w:tr w:rsidR="00013EB2" w:rsidRPr="00013EB2" w14:paraId="2173B309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91437" w14:textId="77777777" w:rsidR="00770596" w:rsidRPr="00013EB2" w:rsidRDefault="00770596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铁路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9548D" w14:textId="461DB597" w:rsidR="00770596" w:rsidRPr="00013EB2" w:rsidRDefault="00770596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4" w:type="dxa"/>
            <w:vAlign w:val="center"/>
          </w:tcPr>
          <w:p w14:paraId="64AD8581" w14:textId="301F9EB4" w:rsidR="00770596" w:rsidRPr="00013EB2" w:rsidRDefault="004B1A56" w:rsidP="00E12C3B">
            <w:pPr>
              <w:widowControl/>
              <w:spacing w:before="100" w:beforeAutospacing="1" w:after="100" w:afterAutospacing="1" w:line="240" w:lineRule="exact"/>
              <w:ind w:rightChars="100" w:right="210" w:firstLineChars="137" w:firstLine="329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670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78F5C" w14:textId="74A5D628" w:rsidR="00770596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</w:tr>
      <w:tr w:rsidR="00013EB2" w:rsidRPr="00013EB2" w14:paraId="58D34C41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8286C" w14:textId="77777777" w:rsidR="00770596" w:rsidRPr="00013EB2" w:rsidRDefault="00770596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公路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3B45D" w14:textId="04CDC82F" w:rsidR="00770596" w:rsidRPr="00013EB2" w:rsidRDefault="00770596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4" w:type="dxa"/>
            <w:vAlign w:val="center"/>
          </w:tcPr>
          <w:p w14:paraId="28CB3AD0" w14:textId="2CB702F8" w:rsidR="00770596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 w:firstLineChars="137" w:firstLine="329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0051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C0E0A" w14:textId="0156D624" w:rsidR="00770596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Arial Unicode MS" w:hint="eastAsia"/>
                <w:kern w:val="0"/>
                <w:sz w:val="24"/>
                <w:szCs w:val="24"/>
              </w:rPr>
              <w:t>8</w:t>
            </w:r>
            <w:r w:rsidR="00905949" w:rsidRPr="00013EB2">
              <w:rPr>
                <w:rFonts w:ascii="宋体" w:hAnsi="宋体" w:cs="Arial Unicode MS"/>
                <w:kern w:val="0"/>
                <w:sz w:val="24"/>
                <w:szCs w:val="24"/>
              </w:rPr>
              <w:t>.1</w:t>
            </w:r>
          </w:p>
        </w:tc>
      </w:tr>
      <w:tr w:rsidR="00013EB2" w:rsidRPr="00013EB2" w14:paraId="70762DFF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1436A" w14:textId="77777777" w:rsidR="00770596" w:rsidRPr="00013EB2" w:rsidRDefault="00770596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水运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3FF44" w14:textId="7A2FB211" w:rsidR="00770596" w:rsidRPr="00013EB2" w:rsidRDefault="00770596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4" w:type="dxa"/>
            <w:vAlign w:val="center"/>
          </w:tcPr>
          <w:p w14:paraId="4004B1AA" w14:textId="24A42801" w:rsidR="00770596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 w:firstLineChars="137" w:firstLine="329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0980F" w14:textId="27F48A33" w:rsidR="00770596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Arial Unicode MS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Arial Unicode MS"/>
                <w:kern w:val="0"/>
                <w:sz w:val="24"/>
                <w:szCs w:val="24"/>
              </w:rPr>
              <w:t>1</w:t>
            </w:r>
          </w:p>
        </w:tc>
      </w:tr>
      <w:tr w:rsidR="00013EB2" w:rsidRPr="00013EB2" w14:paraId="1D44A24F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5E605" w14:textId="6D136BBE" w:rsidR="00D911D3" w:rsidRPr="00013EB2" w:rsidRDefault="00D911D3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空运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62DB9" w14:textId="1D1936F6" w:rsidR="00D911D3" w:rsidRPr="00013EB2" w:rsidRDefault="00D911D3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万吨</w:t>
            </w:r>
          </w:p>
        </w:tc>
        <w:tc>
          <w:tcPr>
            <w:tcW w:w="1794" w:type="dxa"/>
            <w:vAlign w:val="center"/>
          </w:tcPr>
          <w:p w14:paraId="2A74FF3B" w14:textId="05EC54A0" w:rsidR="00D911D3" w:rsidRPr="00013EB2" w:rsidRDefault="00F62DFE" w:rsidP="00E12C3B">
            <w:pPr>
              <w:widowControl/>
              <w:spacing w:before="100" w:beforeAutospacing="1" w:after="100" w:afterAutospacing="1" w:line="240" w:lineRule="exact"/>
              <w:ind w:rightChars="100" w:right="210" w:firstLineChars="137" w:firstLine="329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="004B1A56" w:rsidRPr="00013EB2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038EC" w14:textId="238B41DB" w:rsidR="00D911D3" w:rsidRPr="00013EB2" w:rsidRDefault="00F62DFE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Arial Unicode MS" w:hint="eastAsia"/>
                <w:kern w:val="0"/>
                <w:sz w:val="24"/>
                <w:szCs w:val="24"/>
              </w:rPr>
              <w:t>2</w:t>
            </w:r>
            <w:r w:rsidR="00905949" w:rsidRPr="00013EB2">
              <w:rPr>
                <w:rFonts w:ascii="宋体" w:hAnsi="宋体" w:cs="Arial Unicode MS"/>
                <w:kern w:val="0"/>
                <w:sz w:val="24"/>
                <w:szCs w:val="24"/>
              </w:rPr>
              <w:t>9.3</w:t>
            </w:r>
          </w:p>
        </w:tc>
      </w:tr>
      <w:tr w:rsidR="00013EB2" w:rsidRPr="00013EB2" w14:paraId="39C401F8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F7279" w14:textId="77777777" w:rsidR="00770596" w:rsidRPr="00013EB2" w:rsidRDefault="00770596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货物周转量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72F8D" w14:textId="61AA0BFC" w:rsidR="00770596" w:rsidRPr="00013EB2" w:rsidRDefault="004F7320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proofErr w:type="gramStart"/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万吨公里</w:t>
            </w:r>
            <w:proofErr w:type="gramEnd"/>
          </w:p>
        </w:tc>
        <w:tc>
          <w:tcPr>
            <w:tcW w:w="1794" w:type="dxa"/>
            <w:vAlign w:val="center"/>
          </w:tcPr>
          <w:p w14:paraId="5E97F26A" w14:textId="64705D8A" w:rsidR="00770596" w:rsidRPr="00013EB2" w:rsidRDefault="005102D5" w:rsidP="00E12C3B">
            <w:pPr>
              <w:widowControl/>
              <w:spacing w:before="100" w:beforeAutospacing="1" w:after="100" w:afterAutospacing="1" w:line="240" w:lineRule="exact"/>
              <w:ind w:rightChars="100" w:right="210" w:firstLineChars="137" w:firstLine="329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957840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BA8B6" w14:textId="5ED3A522" w:rsidR="00770596" w:rsidRPr="00013EB2" w:rsidRDefault="00905949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Arial Unicode MS"/>
                <w:kern w:val="0"/>
                <w:sz w:val="24"/>
                <w:szCs w:val="24"/>
              </w:rPr>
              <w:t>8.2</w:t>
            </w:r>
          </w:p>
        </w:tc>
      </w:tr>
      <w:tr w:rsidR="00013EB2" w:rsidRPr="00013EB2" w14:paraId="68126119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270DC" w14:textId="77777777" w:rsidR="00770596" w:rsidRPr="00013EB2" w:rsidRDefault="00770596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公路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0977E" w14:textId="5960FA01" w:rsidR="00770596" w:rsidRPr="00013EB2" w:rsidRDefault="009209F3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proofErr w:type="gramStart"/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</w:t>
            </w:r>
            <w:r w:rsidR="00770596"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吨公里</w:t>
            </w:r>
            <w:proofErr w:type="gramEnd"/>
          </w:p>
        </w:tc>
        <w:tc>
          <w:tcPr>
            <w:tcW w:w="1794" w:type="dxa"/>
            <w:vAlign w:val="center"/>
          </w:tcPr>
          <w:p w14:paraId="13508216" w14:textId="3066ED54" w:rsidR="00770596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 w:firstLineChars="137" w:firstLine="329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739811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B3A25" w14:textId="6C3D4C8E" w:rsidR="00770596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Arial Unicode MS" w:hint="eastAsia"/>
                <w:kern w:val="0"/>
                <w:sz w:val="24"/>
                <w:szCs w:val="24"/>
              </w:rPr>
              <w:t>8</w:t>
            </w:r>
            <w:r w:rsidR="00905949" w:rsidRPr="00013EB2">
              <w:rPr>
                <w:rFonts w:ascii="宋体" w:hAnsi="宋体" w:cs="Arial Unicode MS"/>
                <w:kern w:val="0"/>
                <w:sz w:val="24"/>
                <w:szCs w:val="24"/>
              </w:rPr>
              <w:t>.1</w:t>
            </w:r>
          </w:p>
        </w:tc>
      </w:tr>
      <w:tr w:rsidR="00013EB2" w:rsidRPr="00013EB2" w14:paraId="6ABFE65A" w14:textId="77777777" w:rsidTr="00BA17DF">
        <w:trPr>
          <w:trHeight w:hRule="exact" w:val="397"/>
          <w:jc w:val="center"/>
        </w:trPr>
        <w:tc>
          <w:tcPr>
            <w:tcW w:w="26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3FD1C" w14:textId="77777777" w:rsidR="00770596" w:rsidRPr="00013EB2" w:rsidRDefault="00770596" w:rsidP="00F061D3">
            <w:pPr>
              <w:widowControl/>
              <w:spacing w:before="100" w:beforeAutospacing="1" w:after="100" w:afterAutospacing="1" w:line="240" w:lineRule="exact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水运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1ECC6" w14:textId="2C9477BF" w:rsidR="00770596" w:rsidRPr="00013EB2" w:rsidRDefault="009209F3" w:rsidP="00BA17D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Arial Unicode MS"/>
                <w:kern w:val="0"/>
                <w:sz w:val="24"/>
                <w:szCs w:val="24"/>
              </w:rPr>
            </w:pPr>
            <w:proofErr w:type="gramStart"/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万</w:t>
            </w:r>
            <w:r w:rsidR="00770596"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吨公里</w:t>
            </w:r>
            <w:proofErr w:type="gramEnd"/>
          </w:p>
        </w:tc>
        <w:tc>
          <w:tcPr>
            <w:tcW w:w="1794" w:type="dxa"/>
            <w:vAlign w:val="center"/>
          </w:tcPr>
          <w:p w14:paraId="2BD513FD" w14:textId="513FAF1D" w:rsidR="00770596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 w:firstLineChars="137" w:firstLine="329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013EB2">
              <w:rPr>
                <w:rFonts w:ascii="宋体" w:hAnsi="宋体" w:cs="宋体"/>
                <w:kern w:val="0"/>
                <w:sz w:val="24"/>
                <w:szCs w:val="24"/>
              </w:rPr>
              <w:t>18029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CA342" w14:textId="69E5AFC2" w:rsidR="00770596" w:rsidRPr="00013EB2" w:rsidRDefault="006F5D3F" w:rsidP="00E12C3B">
            <w:pPr>
              <w:widowControl/>
              <w:spacing w:before="100" w:beforeAutospacing="1" w:after="100" w:afterAutospacing="1" w:line="240" w:lineRule="exact"/>
              <w:ind w:rightChars="100" w:right="210"/>
              <w:jc w:val="right"/>
              <w:rPr>
                <w:rFonts w:ascii="宋体" w:hAnsi="宋体" w:cs="Arial Unicode MS"/>
                <w:kern w:val="0"/>
                <w:sz w:val="24"/>
                <w:szCs w:val="24"/>
              </w:rPr>
            </w:pPr>
            <w:r w:rsidRPr="00013EB2">
              <w:rPr>
                <w:rFonts w:ascii="宋体" w:hAnsi="宋体" w:cs="Arial Unicode MS" w:hint="eastAsia"/>
                <w:kern w:val="0"/>
                <w:sz w:val="24"/>
                <w:szCs w:val="24"/>
              </w:rPr>
              <w:t>9</w:t>
            </w:r>
            <w:r w:rsidR="00905949" w:rsidRPr="00013EB2">
              <w:rPr>
                <w:rFonts w:ascii="宋体" w:hAnsi="宋体" w:cs="Arial Unicode MS"/>
                <w:kern w:val="0"/>
                <w:sz w:val="24"/>
                <w:szCs w:val="24"/>
              </w:rPr>
              <w:t>.7</w:t>
            </w:r>
          </w:p>
        </w:tc>
      </w:tr>
    </w:tbl>
    <w:p w14:paraId="5EF5008E" w14:textId="7298E18C" w:rsidR="00375D04" w:rsidRPr="00013EB2" w:rsidRDefault="00653D4C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年末</w:t>
      </w:r>
      <w:r w:rsidR="007D45F4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="00F4659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普通国省道</w:t>
      </w:r>
      <w:r w:rsidR="0029153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公路通车</w:t>
      </w:r>
      <w:r w:rsidR="007D45F4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里程</w:t>
      </w:r>
      <w:r w:rsidR="00E12C3B" w:rsidRPr="00013EB2">
        <w:rPr>
          <w:rFonts w:ascii="仿宋_GB2312" w:eastAsia="仿宋_GB2312" w:hAnsi="仿宋_GB2312" w:cs="仿宋_GB2312"/>
          <w:kern w:val="0"/>
          <w:sz w:val="32"/>
          <w:szCs w:val="32"/>
        </w:rPr>
        <w:t>2649.</w:t>
      </w:r>
      <w:r w:rsidR="006F5D3F" w:rsidRPr="00013EB2">
        <w:rPr>
          <w:rFonts w:ascii="仿宋_GB2312" w:eastAsia="仿宋_GB2312" w:hAnsi="仿宋_GB2312" w:cs="仿宋_GB2312"/>
          <w:kern w:val="0"/>
          <w:sz w:val="32"/>
          <w:szCs w:val="32"/>
        </w:rPr>
        <w:t>6</w:t>
      </w:r>
      <w:r w:rsidR="007D45F4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公里，</w:t>
      </w:r>
      <w:r w:rsidR="0029153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比上年</w:t>
      </w:r>
      <w:r w:rsidR="006D06E3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末</w:t>
      </w:r>
      <w:r w:rsidR="006F5D3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减少1</w:t>
      </w:r>
      <w:r w:rsidR="006F5D3F" w:rsidRPr="00013EB2">
        <w:rPr>
          <w:rFonts w:ascii="仿宋_GB2312" w:eastAsia="仿宋_GB2312" w:hAnsi="仿宋_GB2312" w:cs="仿宋_GB2312"/>
          <w:kern w:val="0"/>
          <w:sz w:val="32"/>
          <w:szCs w:val="32"/>
        </w:rPr>
        <w:t>.6</w:t>
      </w:r>
      <w:r w:rsidR="007D45F4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公里。</w:t>
      </w:r>
      <w:r w:rsidR="00BF38D5" w:rsidRPr="00013EB2">
        <w:rPr>
          <w:rFonts w:ascii="仿宋_GB2312" w:eastAsia="仿宋_GB2312" w:hAnsi="仿宋_GB2312" w:cs="仿宋_GB2312"/>
          <w:kern w:val="0"/>
          <w:sz w:val="32"/>
          <w:szCs w:val="32"/>
        </w:rPr>
        <w:t>铁路营运里程</w:t>
      </w:r>
      <w:r w:rsidR="006F5D3F" w:rsidRPr="00013EB2">
        <w:rPr>
          <w:rFonts w:ascii="仿宋_GB2312" w:eastAsia="仿宋_GB2312" w:hAnsi="仿宋_GB2312" w:cs="仿宋_GB2312"/>
          <w:kern w:val="0"/>
          <w:sz w:val="32"/>
          <w:szCs w:val="32"/>
        </w:rPr>
        <w:t>449.2</w:t>
      </w:r>
      <w:r w:rsidR="00BF38D5" w:rsidRPr="00013EB2">
        <w:rPr>
          <w:rFonts w:ascii="仿宋_GB2312" w:eastAsia="仿宋_GB2312" w:hAnsi="仿宋_GB2312" w:cs="仿宋_GB2312"/>
          <w:kern w:val="0"/>
          <w:sz w:val="32"/>
          <w:szCs w:val="32"/>
        </w:rPr>
        <w:t>公里。</w:t>
      </w:r>
    </w:p>
    <w:p w14:paraId="78233D12" w14:textId="3A5F1655" w:rsidR="001C031A" w:rsidRPr="00013EB2" w:rsidRDefault="00653D4C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末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汽车保有量</w:t>
      </w:r>
      <w:r w:rsidR="006F5D3F" w:rsidRPr="00013EB2">
        <w:rPr>
          <w:rFonts w:ascii="仿宋_GB2312" w:eastAsia="仿宋_GB2312" w:hAnsi="仿宋_GB2312" w:cs="仿宋_GB2312"/>
          <w:kern w:val="0"/>
          <w:sz w:val="32"/>
          <w:szCs w:val="32"/>
        </w:rPr>
        <w:t>86.4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万辆，增长</w:t>
      </w:r>
      <w:r w:rsidR="006F5D3F" w:rsidRPr="00013EB2">
        <w:rPr>
          <w:rFonts w:ascii="仿宋_GB2312" w:eastAsia="仿宋_GB2312" w:hAnsi="仿宋_GB2312" w:cs="仿宋_GB2312"/>
          <w:kern w:val="0"/>
          <w:sz w:val="32"/>
          <w:szCs w:val="32"/>
        </w:rPr>
        <w:t>11.2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</w:t>
      </w:r>
      <w:r w:rsidR="006B5CF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小型、微型载客汽车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保有量</w:t>
      </w:r>
      <w:r w:rsidR="00443FD3" w:rsidRPr="00013EB2">
        <w:rPr>
          <w:rFonts w:ascii="仿宋_GB2312" w:eastAsia="仿宋_GB2312" w:hAnsi="仿宋_GB2312" w:cs="仿宋_GB2312"/>
          <w:kern w:val="0"/>
          <w:sz w:val="32"/>
          <w:szCs w:val="32"/>
        </w:rPr>
        <w:t>58.6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万辆，增长</w:t>
      </w:r>
      <w:r w:rsidR="00443FD3" w:rsidRPr="00013EB2">
        <w:rPr>
          <w:rFonts w:ascii="仿宋_GB2312" w:eastAsia="仿宋_GB2312" w:hAnsi="仿宋_GB2312" w:cs="仿宋_GB2312"/>
          <w:kern w:val="0"/>
          <w:sz w:val="32"/>
          <w:szCs w:val="32"/>
        </w:rPr>
        <w:t>13.8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，其中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私人</w:t>
      </w:r>
      <w:r w:rsidR="006B5CF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小型、微型载客汽车保有量</w:t>
      </w:r>
      <w:r w:rsidR="00443FD3" w:rsidRPr="00013EB2">
        <w:rPr>
          <w:rFonts w:ascii="仿宋_GB2312" w:eastAsia="仿宋_GB2312" w:hAnsi="仿宋_GB2312" w:cs="仿宋_GB2312"/>
          <w:kern w:val="0"/>
          <w:sz w:val="32"/>
          <w:szCs w:val="32"/>
        </w:rPr>
        <w:t>56.3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万辆，增长</w:t>
      </w:r>
      <w:r w:rsidR="00443FD3" w:rsidRPr="00013EB2">
        <w:rPr>
          <w:rFonts w:ascii="仿宋_GB2312" w:eastAsia="仿宋_GB2312" w:hAnsi="仿宋_GB2312" w:cs="仿宋_GB2312"/>
          <w:kern w:val="0"/>
          <w:sz w:val="32"/>
          <w:szCs w:val="32"/>
        </w:rPr>
        <w:t>13.5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</w:t>
      </w:r>
    </w:p>
    <w:p w14:paraId="7AEAD48C" w14:textId="2C407D17" w:rsidR="001C031A" w:rsidRPr="00013EB2" w:rsidRDefault="001C031A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653D4C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邮</w:t>
      </w:r>
      <w:r w:rsidR="004A73B3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电业务总量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57.0</w:t>
      </w:r>
      <w:r w:rsidR="004A73B3" w:rsidRPr="00013EB2">
        <w:rPr>
          <w:rFonts w:ascii="仿宋_GB2312" w:eastAsia="仿宋_GB2312" w:hAnsi="仿宋_GB2312" w:cs="仿宋_GB2312"/>
          <w:kern w:val="0"/>
          <w:sz w:val="32"/>
          <w:szCs w:val="32"/>
        </w:rPr>
        <w:t>亿元</w:t>
      </w:r>
      <w:r w:rsidR="004A73B3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，其中邮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政业务总量</w:t>
      </w:r>
      <w:r w:rsidR="008063A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0.8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</w:t>
      </w:r>
      <w:r w:rsidR="00A27A03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4A73B3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电信业务总量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36.2</w:t>
      </w:r>
      <w:r w:rsidR="004A73B3" w:rsidRPr="00013EB2">
        <w:rPr>
          <w:rFonts w:ascii="仿宋_GB2312" w:eastAsia="仿宋_GB2312" w:hAnsi="仿宋_GB2312" w:cs="仿宋_GB2312"/>
          <w:kern w:val="0"/>
          <w:sz w:val="32"/>
          <w:szCs w:val="32"/>
        </w:rPr>
        <w:t>亿元</w:t>
      </w:r>
      <w:r w:rsidR="00E36944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固定电话用户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56.3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万户；移动电话用户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532.6</w:t>
      </w:r>
      <w:r w:rsidR="001F1A4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万户，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新增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177.9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万户。</w:t>
      </w:r>
      <w:r w:rsidR="001F1A4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其中，</w:t>
      </w:r>
      <w:r w:rsidR="00A27A03" w:rsidRPr="00013EB2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G移动电话用户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9.4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万户</w:t>
      </w:r>
      <w:r w:rsidR="00A27A03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A27A03" w:rsidRPr="00013EB2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G移动电话用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395.2</w:t>
      </w:r>
      <w:r w:rsidR="00D0285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户万户。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互联网宽带接入用户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175.0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</w:t>
      </w:r>
      <w:r w:rsidR="00FB0393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户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1F1A4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新增</w:t>
      </w:r>
      <w:r w:rsidR="008063AF" w:rsidRPr="00013EB2">
        <w:rPr>
          <w:rFonts w:ascii="仿宋_GB2312" w:eastAsia="仿宋_GB2312" w:hAnsi="仿宋_GB2312" w:cs="仿宋_GB2312"/>
          <w:kern w:val="0"/>
          <w:sz w:val="32"/>
          <w:szCs w:val="32"/>
        </w:rPr>
        <w:t>26.7</w:t>
      </w:r>
      <w:r w:rsidR="001F1A4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万户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0AD38580" w14:textId="77777777" w:rsidR="001C031A" w:rsidRPr="00013EB2" w:rsidRDefault="001C031A" w:rsidP="00F061D3">
      <w:pPr>
        <w:widowControl/>
        <w:snapToGrid w:val="0"/>
        <w:spacing w:line="600" w:lineRule="exact"/>
        <w:ind w:firstLine="60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八、金融和保险业</w:t>
      </w:r>
    </w:p>
    <w:p w14:paraId="6FB52C9B" w14:textId="37E07A38" w:rsidR="001C031A" w:rsidRPr="00013EB2" w:rsidRDefault="001C031A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</w:t>
      </w:r>
      <w:r w:rsidR="00653D4C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金融机构人民币各项存款余额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3910</w:t>
      </w:r>
      <w:r w:rsidR="004673C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</w:t>
      </w:r>
      <w:r w:rsidR="00AB5BD6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比上年末</w:t>
      </w:r>
      <w:r w:rsidR="004673C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增长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9.</w:t>
      </w:r>
      <w:r w:rsidR="006D06E3" w:rsidRPr="00013EB2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%。其中，非金融企业存款余额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936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</w:t>
      </w:r>
      <w:r w:rsidR="00AB5BD6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比上年末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增长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0.05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%；个人存款余额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2419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</w:t>
      </w:r>
      <w:r w:rsidR="00AB5BD6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比上年末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增长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14.8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%。年末金融机构人民币各项贷款余额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3133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</w:t>
      </w:r>
      <w:r w:rsidR="00AB5BD6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比上年末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增长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17.2</w:t>
      </w:r>
      <w:r w:rsidR="00AB5BD6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。其中，短期贷款余额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863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</w:t>
      </w:r>
      <w:r w:rsidR="00AB5BD6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比上年末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增长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10.4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%；中长期贷款余额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2017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</w:t>
      </w:r>
      <w:r w:rsidR="00AB5BD6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比上年末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增长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15.9</w:t>
      </w:r>
      <w:r w:rsidR="00AB5BD6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。年末金融机构人民币消费贷款余额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875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</w:t>
      </w:r>
      <w:r w:rsidR="00AB5BD6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比上年末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增长</w:t>
      </w:r>
      <w:r w:rsidR="00AB5BD6" w:rsidRPr="00013EB2">
        <w:rPr>
          <w:rFonts w:ascii="仿宋_GB2312" w:eastAsia="仿宋_GB2312" w:hAnsi="仿宋_GB2312" w:cs="仿宋_GB2312"/>
          <w:kern w:val="0"/>
          <w:sz w:val="32"/>
          <w:szCs w:val="32"/>
        </w:rPr>
        <w:t>23.9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</w:t>
      </w:r>
    </w:p>
    <w:p w14:paraId="147D1D7D" w14:textId="3AEEC412" w:rsidR="001C031A" w:rsidRPr="00013EB2" w:rsidRDefault="001C031A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653D4C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保险公司保费收入</w:t>
      </w:r>
      <w:r w:rsidR="00554260" w:rsidRPr="00013EB2">
        <w:rPr>
          <w:rFonts w:ascii="仿宋_GB2312" w:eastAsia="仿宋_GB2312" w:hAnsi="仿宋_GB2312" w:cs="仿宋_GB2312"/>
          <w:kern w:val="0"/>
          <w:sz w:val="32"/>
          <w:szCs w:val="32"/>
        </w:rPr>
        <w:t>83.4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亿元，比上年</w:t>
      </w:r>
      <w:r w:rsidR="008C0ACC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增长2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0.2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="00E83EB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其中，财产险公司保费收入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33.1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亿元，增长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18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%；人寿险公司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保费收入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50.3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</w:t>
      </w:r>
      <w:r w:rsidR="00A7653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增长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21.7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%。支付各类赔款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25.4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亿元，增长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31.6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%。其中，财产险公司赔款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19.7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亿元，增长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27.9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%；人寿险公司赔款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5.7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亿元，增长</w:t>
      </w:r>
      <w:r w:rsidR="008C0ACC" w:rsidRPr="00013EB2">
        <w:rPr>
          <w:rFonts w:ascii="仿宋_GB2312" w:eastAsia="仿宋_GB2312" w:hAnsi="仿宋_GB2312" w:cs="仿宋_GB2312"/>
          <w:kern w:val="0"/>
          <w:sz w:val="32"/>
          <w:szCs w:val="32"/>
        </w:rPr>
        <w:t>46.2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</w:t>
      </w:r>
    </w:p>
    <w:p w14:paraId="59D5CF41" w14:textId="5727544C" w:rsidR="00E45371" w:rsidRPr="00013EB2" w:rsidRDefault="00E45371" w:rsidP="00F061D3">
      <w:pPr>
        <w:widowControl/>
        <w:snapToGrid w:val="0"/>
        <w:spacing w:line="600" w:lineRule="exact"/>
        <w:ind w:firstLine="60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九、人民生活和社会保障</w:t>
      </w:r>
    </w:p>
    <w:p w14:paraId="464F6E38" w14:textId="410B9A5F" w:rsidR="008367C7" w:rsidRPr="00013EB2" w:rsidRDefault="008367C7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D0285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城镇居民人均可支配收入37456元，增长8.1%，扣除价格因素，实际增长5.6%；农村居民人均可支配收入14670元，增长9.9%，扣除价格因素，实际增长6.9%。城乡居民收入比2.55:1，比上年缩小0.05。</w:t>
      </w:r>
    </w:p>
    <w:p w14:paraId="47E3EF94" w14:textId="5474AD0F" w:rsidR="008367C7" w:rsidRPr="00013EB2" w:rsidRDefault="00D02857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全年全市</w:t>
      </w:r>
      <w:r w:rsidR="008367C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城镇居民人均生活消费支出20735元，增长9.6%；农村居民人均生活消费支出11043元，增长16.5%。城、乡居民消费恩格尔系数分别为30.7%和32.2%，分别比上年上涨1.6个百分点和1.7个百分点。</w:t>
      </w:r>
    </w:p>
    <w:p w14:paraId="67B95621" w14:textId="1B200C4B" w:rsidR="000100A4" w:rsidRPr="00013EB2" w:rsidRDefault="000100A4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D0285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就业困难人员实现就业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4421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人。共发放小额担保贷款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20.5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亿元，扶持个人创业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万人次，带动就业4.7万人次。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年末参加城镇基本养老保险人数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118.6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万人，其中，在职职工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77.6</w:t>
      </w:r>
      <w:r w:rsidR="008B2F4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退休人员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41.0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万人。参加城镇职工医疗保险人数</w:t>
      </w:r>
      <w:r w:rsidR="00A65A2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52.</w:t>
      </w:r>
      <w:r w:rsidR="00A65A2F" w:rsidRPr="00013EB2"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万人，其中，在职职工3</w:t>
      </w:r>
      <w:r w:rsidR="00A65A2F" w:rsidRPr="00013EB2">
        <w:rPr>
          <w:rFonts w:ascii="仿宋_GB2312" w:eastAsia="仿宋_GB2312" w:hAnsi="仿宋_GB2312" w:cs="仿宋_GB2312"/>
          <w:kern w:val="0"/>
          <w:sz w:val="32"/>
          <w:szCs w:val="32"/>
        </w:rPr>
        <w:t>1.5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万人，退休人员</w:t>
      </w:r>
      <w:r w:rsidR="00A65A2F" w:rsidRPr="00013EB2">
        <w:rPr>
          <w:rFonts w:ascii="仿宋_GB2312" w:eastAsia="仿宋_GB2312" w:hAnsi="仿宋_GB2312" w:cs="仿宋_GB2312"/>
          <w:kern w:val="0"/>
          <w:sz w:val="32"/>
          <w:szCs w:val="32"/>
        </w:rPr>
        <w:t>21.3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万人。参加城乡居民基本医疗保险人数</w:t>
      </w:r>
      <w:r w:rsidR="00A65A2F" w:rsidRPr="00013EB2">
        <w:rPr>
          <w:rFonts w:ascii="仿宋_GB2312" w:eastAsia="仿宋_GB2312" w:hAnsi="仿宋_GB2312" w:cs="仿宋_GB2312"/>
          <w:kern w:val="0"/>
          <w:sz w:val="32"/>
          <w:szCs w:val="32"/>
        </w:rPr>
        <w:t>651.3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万人，城乡居民</w:t>
      </w:r>
      <w:proofErr w:type="gramStart"/>
      <w:r w:rsidR="00A65A2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医</w:t>
      </w:r>
      <w:proofErr w:type="gramEnd"/>
      <w:r w:rsidR="00A65A2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保基金支出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4.7</w:t>
      </w:r>
      <w:r w:rsidR="00A65A2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亿元，城乡居民参保率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100.2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="00A65A2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，参保</w:t>
      </w:r>
      <w:proofErr w:type="gramStart"/>
      <w:r w:rsidR="00A65A2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县比例</w:t>
      </w:r>
      <w:proofErr w:type="gramEnd"/>
      <w:r w:rsidR="00A65A2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A65A2F" w:rsidRPr="00013EB2">
        <w:rPr>
          <w:rFonts w:ascii="仿宋_GB2312" w:eastAsia="仿宋_GB2312" w:hAnsi="仿宋_GB2312" w:cs="仿宋_GB2312"/>
          <w:kern w:val="0"/>
          <w:sz w:val="32"/>
          <w:szCs w:val="32"/>
        </w:rPr>
        <w:t>00</w:t>
      </w:r>
      <w:r w:rsidR="00A65A2F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。参加工伤保险人数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49.2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万人，参加失业保险人数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29.6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万人，参加生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育保险人数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34.1</w:t>
      </w:r>
      <w:r w:rsidR="00E4537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向城市低保户发放低保金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6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亿元，月人均补差450元；向农村低保户发放低保金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亿元，月人均补差325元。城市居民得到政府最低生活保障人数57968人，农村居民得到政府最低生活保障人数238505人，农村特困供养人数22588人。</w:t>
      </w:r>
    </w:p>
    <w:p w14:paraId="31FBC048" w14:textId="5443BDC4" w:rsidR="008854A7" w:rsidRPr="00013EB2" w:rsidRDefault="008854A7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/>
          <w:kern w:val="0"/>
          <w:sz w:val="32"/>
          <w:szCs w:val="32"/>
        </w:rPr>
        <w:t>全年全市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学前教育幼儿资助家庭经济困难幼儿资助41223人次；义务教育贫困生生活补助175162人次；普通高中国家助学金资助52929人次；高中建档立</w:t>
      </w:r>
      <w:proofErr w:type="gramStart"/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卡家庭</w:t>
      </w:r>
      <w:proofErr w:type="gramEnd"/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学生免学费20332人次；中等职业学校免学费发放73465人次；中</w:t>
      </w:r>
      <w:proofErr w:type="gramStart"/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职国家</w:t>
      </w:r>
      <w:proofErr w:type="gramEnd"/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助学金发放9538人次；高考入学政府资助4117人次。各学段总计资助学生376766人次</w:t>
      </w:r>
      <w:r w:rsidR="000532DE" w:rsidRPr="00013EB2">
        <w:rPr>
          <w:rFonts w:ascii="仿宋_GB2312" w:eastAsia="仿宋_GB2312" w:hAnsi="仿宋_GB2312" w:cs="仿宋_GB2312"/>
          <w:kern w:val="0"/>
          <w:sz w:val="32"/>
          <w:szCs w:val="32"/>
        </w:rPr>
        <w:t>。</w:t>
      </w:r>
    </w:p>
    <w:p w14:paraId="271C135C" w14:textId="53A48A03" w:rsidR="008854A7" w:rsidRPr="00013EB2" w:rsidRDefault="008854A7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全年全市</w:t>
      </w:r>
      <w:r w:rsidR="000100A4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财政扶贫专项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资金投入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12.3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亿元。实现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8.4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万贫困人口脱贫、</w:t>
      </w:r>
      <w:r w:rsidR="000100A4" w:rsidRPr="00013EB2">
        <w:rPr>
          <w:rFonts w:ascii="仿宋_GB2312" w:eastAsia="仿宋_GB2312" w:hAnsi="仿宋_GB2312" w:cs="仿宋_GB2312"/>
          <w:kern w:val="0"/>
          <w:sz w:val="32"/>
          <w:szCs w:val="32"/>
        </w:rPr>
        <w:t>67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个贫困村退出、</w:t>
      </w:r>
      <w:r w:rsidR="000100A4" w:rsidRPr="00013EB2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个贫困县达到摘帽条件。</w:t>
      </w:r>
    </w:p>
    <w:p w14:paraId="504D70D8" w14:textId="3CA5B919" w:rsidR="000100A4" w:rsidRPr="00013EB2" w:rsidRDefault="000100A4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</w:t>
      </w:r>
      <w:r w:rsidR="00DC4DE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共有提供住宿的养老机构235个，床位数1.64万张，收住老人6233人，临时救济困难户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万人次。社区服务机构3832个，其中，社区服务中心2687个。全年销售社会福利彩票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9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亿元，筹集福利彩票公益金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0.4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亿元，市本级直接接受社会捐赠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147.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万元。</w:t>
      </w:r>
    </w:p>
    <w:p w14:paraId="1EE0FC89" w14:textId="30BF34DA" w:rsidR="001C031A" w:rsidRPr="00013EB2" w:rsidRDefault="00E45371" w:rsidP="00F061D3">
      <w:pPr>
        <w:widowControl/>
        <w:snapToGrid w:val="0"/>
        <w:spacing w:line="600" w:lineRule="exact"/>
        <w:ind w:firstLine="60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十</w:t>
      </w:r>
      <w:r w:rsidR="001C031A" w:rsidRPr="00013EB2">
        <w:rPr>
          <w:rFonts w:ascii="黑体" w:eastAsia="黑体" w:hAnsi="黑体" w:cs="宋体" w:hint="eastAsia"/>
          <w:kern w:val="0"/>
          <w:sz w:val="32"/>
          <w:szCs w:val="32"/>
        </w:rPr>
        <w:t>、教育和科学技术</w:t>
      </w:r>
    </w:p>
    <w:p w14:paraId="661E1E50" w14:textId="7B2C7083" w:rsidR="000532DE" w:rsidRPr="00013EB2" w:rsidRDefault="001C031A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全年</w:t>
      </w:r>
      <w:r w:rsidR="00653D4C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普通高等教育招生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1.6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万人，在校生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9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万人，毕业生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1.0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万人。成人高等教育招生7763人，在校生19456人，毕业生4594人。普通高中招生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6.2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万人，在校生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7.0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万人，毕业生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4.7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万人。中等职业教育招生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1.7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万人，在校生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4.4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万人，毕业生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万人。初中学校招生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12.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万人，在校生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35.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万人，毕业生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10.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万人。普通小学招生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9.4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万人，在校生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61.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万人，毕业生12.2万人。特殊教育在校生1239人。幼儿园2871所，在园幼儿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23.5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万人。各类民办学校1766所；各类民办学校在校学生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33.2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万人。学前教育毛入园率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80.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%，小学净入学率100%，初中毛入学率115.7%。高中阶段教育毛入学率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92.7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%，普通高考录取率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82.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="000532D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%，高等教育毛入学率34.9%。</w:t>
      </w:r>
    </w:p>
    <w:p w14:paraId="32BE3F03" w14:textId="115AF421" w:rsidR="00AC567F" w:rsidRPr="00013EB2" w:rsidRDefault="00AC567F" w:rsidP="0065358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0"/>
          <w:szCs w:val="30"/>
        </w:rPr>
      </w:pPr>
      <w:r w:rsidRPr="00013EB2">
        <w:rPr>
          <w:rFonts w:ascii="黑体" w:eastAsia="黑体" w:hAnsi="黑体" w:hint="eastAsia"/>
          <w:b/>
          <w:bCs/>
          <w:sz w:val="30"/>
          <w:szCs w:val="30"/>
        </w:rPr>
        <w:t>表</w:t>
      </w:r>
      <w:r w:rsidR="00EB73EC" w:rsidRPr="00013EB2">
        <w:rPr>
          <w:rFonts w:ascii="黑体" w:eastAsia="黑体" w:hAnsi="黑体"/>
          <w:b/>
          <w:bCs/>
          <w:sz w:val="30"/>
          <w:szCs w:val="30"/>
        </w:rPr>
        <w:t>1</w:t>
      </w:r>
      <w:r w:rsidR="0030620D" w:rsidRPr="00013EB2">
        <w:rPr>
          <w:rFonts w:ascii="黑体" w:eastAsia="黑体" w:hAnsi="黑体"/>
          <w:b/>
          <w:bCs/>
          <w:sz w:val="30"/>
          <w:szCs w:val="30"/>
        </w:rPr>
        <w:t>3</w:t>
      </w:r>
      <w:r w:rsidR="00653580" w:rsidRPr="00013EB2">
        <w:rPr>
          <w:rFonts w:ascii="黑体" w:eastAsia="黑体" w:hAnsi="黑体"/>
          <w:b/>
          <w:bCs/>
          <w:sz w:val="30"/>
          <w:szCs w:val="30"/>
        </w:rPr>
        <w:t xml:space="preserve"> </w:t>
      </w:r>
      <w:r w:rsidR="00FE0ABC" w:rsidRPr="00013EB2">
        <w:rPr>
          <w:rFonts w:ascii="黑体" w:eastAsia="黑体" w:hAnsi="黑体"/>
          <w:b/>
          <w:bCs/>
          <w:sz w:val="30"/>
          <w:szCs w:val="30"/>
        </w:rPr>
        <w:t>201</w:t>
      </w:r>
      <w:r w:rsidR="002859C0" w:rsidRPr="00013EB2">
        <w:rPr>
          <w:rFonts w:ascii="黑体" w:eastAsia="黑体" w:hAnsi="黑体"/>
          <w:b/>
          <w:bCs/>
          <w:sz w:val="30"/>
          <w:szCs w:val="30"/>
        </w:rPr>
        <w:t>9</w:t>
      </w:r>
      <w:r w:rsidRPr="00013EB2">
        <w:rPr>
          <w:rFonts w:ascii="黑体" w:eastAsia="黑体" w:hAnsi="黑体" w:hint="eastAsia"/>
          <w:b/>
          <w:bCs/>
          <w:sz w:val="30"/>
          <w:szCs w:val="30"/>
        </w:rPr>
        <w:t>年各类学校招生、在校生和毕业生人数</w:t>
      </w:r>
    </w:p>
    <w:tbl>
      <w:tblPr>
        <w:tblW w:w="8789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948"/>
        <w:gridCol w:w="2167"/>
        <w:gridCol w:w="2268"/>
      </w:tblGrid>
      <w:tr w:rsidR="00013EB2" w:rsidRPr="00013EB2" w14:paraId="33AD661C" w14:textId="77777777" w:rsidTr="00BA17DF">
        <w:trPr>
          <w:trHeight w:hRule="exact" w:val="711"/>
          <w:jc w:val="center"/>
        </w:trPr>
        <w:tc>
          <w:tcPr>
            <w:tcW w:w="2406" w:type="dxa"/>
            <w:vAlign w:val="center"/>
          </w:tcPr>
          <w:p w14:paraId="47842224" w14:textId="12D20B98" w:rsidR="00AC567F" w:rsidRPr="00013EB2" w:rsidRDefault="00AC567F" w:rsidP="00BA17D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948" w:type="dxa"/>
            <w:vAlign w:val="center"/>
          </w:tcPr>
          <w:p w14:paraId="331EA6EE" w14:textId="77777777" w:rsidR="00AC567F" w:rsidRPr="00013EB2" w:rsidRDefault="00AC567F" w:rsidP="00BA17D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招生数（万人）</w:t>
            </w:r>
          </w:p>
        </w:tc>
        <w:tc>
          <w:tcPr>
            <w:tcW w:w="2167" w:type="dxa"/>
            <w:vAlign w:val="center"/>
          </w:tcPr>
          <w:p w14:paraId="39F6C8DC" w14:textId="219FB110" w:rsidR="00AC567F" w:rsidRPr="00013EB2" w:rsidRDefault="00AC567F" w:rsidP="00BA17D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在校生数（万人）</w:t>
            </w:r>
          </w:p>
        </w:tc>
        <w:tc>
          <w:tcPr>
            <w:tcW w:w="2268" w:type="dxa"/>
            <w:vAlign w:val="center"/>
          </w:tcPr>
          <w:p w14:paraId="4B8475F0" w14:textId="06586458" w:rsidR="00AC567F" w:rsidRPr="00013EB2" w:rsidRDefault="00AC567F" w:rsidP="00BA17D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毕业生数（万人）</w:t>
            </w:r>
          </w:p>
        </w:tc>
      </w:tr>
      <w:tr w:rsidR="00013EB2" w:rsidRPr="00013EB2" w14:paraId="527FC25A" w14:textId="77777777" w:rsidTr="00BA17DF">
        <w:trPr>
          <w:trHeight w:hRule="exact" w:val="454"/>
          <w:jc w:val="center"/>
        </w:trPr>
        <w:tc>
          <w:tcPr>
            <w:tcW w:w="2406" w:type="dxa"/>
            <w:vAlign w:val="center"/>
          </w:tcPr>
          <w:p w14:paraId="15C1E454" w14:textId="77777777" w:rsidR="000532DE" w:rsidRPr="00013EB2" w:rsidRDefault="000532DE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普通高等教育</w:t>
            </w:r>
          </w:p>
        </w:tc>
        <w:tc>
          <w:tcPr>
            <w:tcW w:w="1948" w:type="dxa"/>
            <w:vAlign w:val="center"/>
          </w:tcPr>
          <w:p w14:paraId="4A61185F" w14:textId="61911526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1.6</w:t>
            </w:r>
          </w:p>
        </w:tc>
        <w:tc>
          <w:tcPr>
            <w:tcW w:w="2167" w:type="dxa"/>
            <w:vAlign w:val="center"/>
          </w:tcPr>
          <w:p w14:paraId="09F0D4A6" w14:textId="180A7F9F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3.9</w:t>
            </w:r>
          </w:p>
        </w:tc>
        <w:tc>
          <w:tcPr>
            <w:tcW w:w="2268" w:type="dxa"/>
            <w:vAlign w:val="center"/>
          </w:tcPr>
          <w:p w14:paraId="771A9980" w14:textId="46CFBC07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1.0</w:t>
            </w:r>
          </w:p>
        </w:tc>
      </w:tr>
      <w:tr w:rsidR="00013EB2" w:rsidRPr="00013EB2" w14:paraId="392475B3" w14:textId="77777777" w:rsidTr="00BA17DF">
        <w:trPr>
          <w:trHeight w:hRule="exact" w:val="454"/>
          <w:jc w:val="center"/>
        </w:trPr>
        <w:tc>
          <w:tcPr>
            <w:tcW w:w="2406" w:type="dxa"/>
            <w:vAlign w:val="center"/>
          </w:tcPr>
          <w:p w14:paraId="0A4FE478" w14:textId="77777777" w:rsidR="000532DE" w:rsidRPr="00013EB2" w:rsidRDefault="000532DE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成人高等教育</w:t>
            </w:r>
          </w:p>
        </w:tc>
        <w:tc>
          <w:tcPr>
            <w:tcW w:w="1948" w:type="dxa"/>
            <w:vAlign w:val="center"/>
          </w:tcPr>
          <w:p w14:paraId="35FC870B" w14:textId="2CA6AD1C" w:rsidR="000532DE" w:rsidRPr="00013EB2" w:rsidRDefault="000532DE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7763（人）</w:t>
            </w:r>
          </w:p>
        </w:tc>
        <w:tc>
          <w:tcPr>
            <w:tcW w:w="2167" w:type="dxa"/>
            <w:vAlign w:val="center"/>
          </w:tcPr>
          <w:p w14:paraId="33D5745C" w14:textId="50238095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2268" w:type="dxa"/>
            <w:vAlign w:val="center"/>
          </w:tcPr>
          <w:p w14:paraId="1EDDAC37" w14:textId="2EC78703" w:rsidR="000532DE" w:rsidRPr="00013EB2" w:rsidRDefault="000532DE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4694（人）</w:t>
            </w:r>
          </w:p>
        </w:tc>
      </w:tr>
      <w:tr w:rsidR="00013EB2" w:rsidRPr="00013EB2" w14:paraId="3AF3B5C6" w14:textId="77777777" w:rsidTr="00BA17DF">
        <w:trPr>
          <w:trHeight w:hRule="exact" w:val="454"/>
          <w:jc w:val="center"/>
        </w:trPr>
        <w:tc>
          <w:tcPr>
            <w:tcW w:w="2406" w:type="dxa"/>
            <w:vAlign w:val="center"/>
          </w:tcPr>
          <w:p w14:paraId="46C424F3" w14:textId="77777777" w:rsidR="000532DE" w:rsidRPr="00013EB2" w:rsidRDefault="000532DE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中等职业教育</w:t>
            </w:r>
          </w:p>
        </w:tc>
        <w:tc>
          <w:tcPr>
            <w:tcW w:w="1948" w:type="dxa"/>
            <w:vAlign w:val="center"/>
          </w:tcPr>
          <w:p w14:paraId="6DCA5EB5" w14:textId="51CA4BF8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1.7</w:t>
            </w:r>
          </w:p>
        </w:tc>
        <w:tc>
          <w:tcPr>
            <w:tcW w:w="2167" w:type="dxa"/>
            <w:vAlign w:val="center"/>
          </w:tcPr>
          <w:p w14:paraId="07A03D32" w14:textId="72F56EF8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4.4</w:t>
            </w:r>
          </w:p>
        </w:tc>
        <w:tc>
          <w:tcPr>
            <w:tcW w:w="2268" w:type="dxa"/>
            <w:vAlign w:val="center"/>
          </w:tcPr>
          <w:p w14:paraId="295848F5" w14:textId="58A44828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1.4</w:t>
            </w:r>
          </w:p>
        </w:tc>
      </w:tr>
      <w:tr w:rsidR="00013EB2" w:rsidRPr="00013EB2" w14:paraId="4F2BFDCF" w14:textId="77777777" w:rsidTr="00BA17DF">
        <w:trPr>
          <w:trHeight w:hRule="exact" w:val="454"/>
          <w:jc w:val="center"/>
        </w:trPr>
        <w:tc>
          <w:tcPr>
            <w:tcW w:w="2406" w:type="dxa"/>
            <w:vAlign w:val="center"/>
          </w:tcPr>
          <w:p w14:paraId="32912D72" w14:textId="77777777" w:rsidR="000532DE" w:rsidRPr="00013EB2" w:rsidRDefault="000532DE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普通高中</w:t>
            </w:r>
          </w:p>
        </w:tc>
        <w:tc>
          <w:tcPr>
            <w:tcW w:w="1948" w:type="dxa"/>
            <w:vAlign w:val="center"/>
          </w:tcPr>
          <w:p w14:paraId="068930F4" w14:textId="022BED92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6.2</w:t>
            </w:r>
          </w:p>
        </w:tc>
        <w:tc>
          <w:tcPr>
            <w:tcW w:w="2167" w:type="dxa"/>
            <w:vAlign w:val="center"/>
          </w:tcPr>
          <w:p w14:paraId="5827BF81" w14:textId="73789D0E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17.0</w:t>
            </w:r>
          </w:p>
        </w:tc>
        <w:tc>
          <w:tcPr>
            <w:tcW w:w="2268" w:type="dxa"/>
            <w:vAlign w:val="center"/>
          </w:tcPr>
          <w:p w14:paraId="07EAA0EB" w14:textId="585E8037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4.7</w:t>
            </w:r>
          </w:p>
        </w:tc>
      </w:tr>
      <w:tr w:rsidR="00013EB2" w:rsidRPr="00013EB2" w14:paraId="4415E22E" w14:textId="77777777" w:rsidTr="00BA17DF">
        <w:trPr>
          <w:trHeight w:hRule="exact" w:val="454"/>
          <w:jc w:val="center"/>
        </w:trPr>
        <w:tc>
          <w:tcPr>
            <w:tcW w:w="2406" w:type="dxa"/>
            <w:vAlign w:val="center"/>
          </w:tcPr>
          <w:p w14:paraId="65B4CF01" w14:textId="77777777" w:rsidR="000532DE" w:rsidRPr="00013EB2" w:rsidRDefault="000532DE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普通初中</w:t>
            </w:r>
          </w:p>
        </w:tc>
        <w:tc>
          <w:tcPr>
            <w:tcW w:w="1948" w:type="dxa"/>
            <w:vAlign w:val="center"/>
          </w:tcPr>
          <w:p w14:paraId="64764D47" w14:textId="0EF447B6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12.2</w:t>
            </w:r>
          </w:p>
        </w:tc>
        <w:tc>
          <w:tcPr>
            <w:tcW w:w="2167" w:type="dxa"/>
            <w:vAlign w:val="center"/>
          </w:tcPr>
          <w:p w14:paraId="297F768F" w14:textId="5FE00206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35.8</w:t>
            </w:r>
          </w:p>
        </w:tc>
        <w:tc>
          <w:tcPr>
            <w:tcW w:w="2268" w:type="dxa"/>
            <w:vAlign w:val="center"/>
          </w:tcPr>
          <w:p w14:paraId="19F416A8" w14:textId="353E144F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10.2</w:t>
            </w:r>
          </w:p>
        </w:tc>
      </w:tr>
      <w:tr w:rsidR="00013EB2" w:rsidRPr="00013EB2" w14:paraId="0EF139C6" w14:textId="77777777" w:rsidTr="00BA17DF">
        <w:trPr>
          <w:trHeight w:hRule="exact" w:val="454"/>
          <w:jc w:val="center"/>
        </w:trPr>
        <w:tc>
          <w:tcPr>
            <w:tcW w:w="2406" w:type="dxa"/>
            <w:vAlign w:val="center"/>
          </w:tcPr>
          <w:p w14:paraId="1692CC90" w14:textId="77777777" w:rsidR="000532DE" w:rsidRPr="00013EB2" w:rsidRDefault="000532DE" w:rsidP="00F061D3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 w:hint="eastAsia"/>
                <w:kern w:val="0"/>
                <w:sz w:val="24"/>
              </w:rPr>
              <w:t>普通小学</w:t>
            </w:r>
          </w:p>
        </w:tc>
        <w:tc>
          <w:tcPr>
            <w:tcW w:w="1948" w:type="dxa"/>
            <w:vAlign w:val="center"/>
          </w:tcPr>
          <w:p w14:paraId="18BE7F97" w14:textId="762954A6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9.4</w:t>
            </w:r>
          </w:p>
        </w:tc>
        <w:tc>
          <w:tcPr>
            <w:tcW w:w="2167" w:type="dxa"/>
            <w:vAlign w:val="center"/>
          </w:tcPr>
          <w:p w14:paraId="5F317E13" w14:textId="710EDC14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61.4</w:t>
            </w:r>
          </w:p>
        </w:tc>
        <w:tc>
          <w:tcPr>
            <w:tcW w:w="2268" w:type="dxa"/>
            <w:vAlign w:val="center"/>
          </w:tcPr>
          <w:p w14:paraId="08BE7DEA" w14:textId="295C9F18" w:rsidR="000532DE" w:rsidRPr="00013EB2" w:rsidRDefault="00FE404D" w:rsidP="00FE404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13EB2">
              <w:rPr>
                <w:rFonts w:ascii="宋体" w:hAnsi="宋体" w:cs="宋体"/>
                <w:kern w:val="0"/>
                <w:sz w:val="24"/>
              </w:rPr>
              <w:t>12.2</w:t>
            </w:r>
          </w:p>
        </w:tc>
      </w:tr>
    </w:tbl>
    <w:p w14:paraId="250D668A" w14:textId="5EC8243D" w:rsidR="001C031A" w:rsidRPr="00013EB2" w:rsidRDefault="00DC4DE7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年末全市共有</w:t>
      </w:r>
      <w:r w:rsidR="00D01B4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省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工程（技术）研究中心</w:t>
      </w:r>
      <w:r w:rsidR="00FF63F4" w:rsidRPr="00013EB2">
        <w:rPr>
          <w:rFonts w:ascii="仿宋_GB2312" w:eastAsia="仿宋_GB2312" w:hAnsi="仿宋_GB2312" w:cs="仿宋_GB2312"/>
          <w:kern w:val="0"/>
          <w:sz w:val="32"/>
          <w:szCs w:val="32"/>
        </w:rPr>
        <w:t>29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个；省级重点实验室</w:t>
      </w:r>
      <w:r w:rsidR="00D370AE" w:rsidRPr="00013EB2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</w:t>
      </w:r>
      <w:r w:rsidR="00D370A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获省部级以上科技成果</w:t>
      </w:r>
      <w:r w:rsidR="00FF63F4" w:rsidRPr="00013EB2">
        <w:rPr>
          <w:rFonts w:ascii="仿宋_GB2312" w:eastAsia="仿宋_GB2312" w:hAnsi="仿宋_GB2312" w:cs="仿宋_GB2312"/>
          <w:kern w:val="0"/>
          <w:sz w:val="32"/>
          <w:szCs w:val="32"/>
        </w:rPr>
        <w:t>28</w:t>
      </w:r>
      <w:r w:rsidR="00D370A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项，通过省级科技主管部门验收的科技成果</w:t>
      </w:r>
      <w:r w:rsidR="00FF63F4" w:rsidRPr="00013EB2">
        <w:rPr>
          <w:rFonts w:ascii="仿宋_GB2312" w:eastAsia="仿宋_GB2312" w:hAnsi="仿宋_GB2312" w:cs="仿宋_GB2312"/>
          <w:kern w:val="0"/>
          <w:sz w:val="32"/>
          <w:szCs w:val="32"/>
        </w:rPr>
        <w:t>11</w:t>
      </w:r>
      <w:r w:rsidR="00D370A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项，获得</w:t>
      </w:r>
      <w:r w:rsidR="00FF63F4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国家</w:t>
      </w:r>
      <w:r w:rsidR="00D370A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科学技术奖的科技成果</w:t>
      </w:r>
      <w:r w:rsidR="00FF63F4" w:rsidRPr="00013EB2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="00D370AE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项</w:t>
      </w:r>
      <w:r w:rsidR="00FF63F4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，其中国家技术发明奖1项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="00FF63F4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获得省级科学技术奖4项，其中科技进步奖3项，自然科学奖1项。</w:t>
      </w:r>
      <w:r w:rsidR="00841240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受理专利申请</w:t>
      </w:r>
      <w:r w:rsidR="00D54C15" w:rsidRPr="00013EB2">
        <w:rPr>
          <w:rFonts w:ascii="仿宋_GB2312" w:eastAsia="仿宋_GB2312" w:hAnsi="仿宋_GB2312" w:cs="仿宋_GB2312"/>
          <w:kern w:val="0"/>
          <w:sz w:val="32"/>
          <w:szCs w:val="32"/>
        </w:rPr>
        <w:t>7888</w:t>
      </w:r>
      <w:r w:rsidR="00841240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件，授权专利</w:t>
      </w:r>
      <w:r w:rsidR="00D54C15" w:rsidRPr="00013EB2">
        <w:rPr>
          <w:rFonts w:ascii="仿宋_GB2312" w:eastAsia="仿宋_GB2312" w:hAnsi="仿宋_GB2312" w:cs="仿宋_GB2312"/>
          <w:kern w:val="0"/>
          <w:sz w:val="32"/>
          <w:szCs w:val="32"/>
        </w:rPr>
        <w:t>5068</w:t>
      </w:r>
      <w:r w:rsidR="00841240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件</w:t>
      </w:r>
      <w:r w:rsidR="001C031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="00850458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签订技术合同</w:t>
      </w:r>
      <w:r w:rsidR="00313191" w:rsidRPr="00013EB2">
        <w:rPr>
          <w:rFonts w:ascii="仿宋_GB2312" w:eastAsia="仿宋_GB2312" w:hAnsi="仿宋_GB2312" w:cs="仿宋_GB2312"/>
          <w:kern w:val="0"/>
          <w:sz w:val="32"/>
          <w:szCs w:val="32"/>
        </w:rPr>
        <w:t>275</w:t>
      </w:r>
      <w:r w:rsidR="00850458" w:rsidRPr="00013EB2">
        <w:rPr>
          <w:rFonts w:ascii="仿宋_GB2312" w:eastAsia="仿宋_GB2312" w:hAnsi="仿宋_GB2312" w:cs="仿宋_GB2312"/>
          <w:kern w:val="0"/>
          <w:sz w:val="32"/>
          <w:szCs w:val="32"/>
        </w:rPr>
        <w:t>项</w:t>
      </w:r>
      <w:r w:rsidR="00850458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850458" w:rsidRPr="00013EB2">
        <w:rPr>
          <w:rFonts w:ascii="仿宋_GB2312" w:eastAsia="仿宋_GB2312" w:hAnsi="仿宋_GB2312" w:cs="仿宋_GB2312"/>
          <w:kern w:val="0"/>
          <w:sz w:val="32"/>
          <w:szCs w:val="32"/>
        </w:rPr>
        <w:t>技术市场合同成交金额</w:t>
      </w:r>
      <w:r w:rsidRPr="00013EB2">
        <w:rPr>
          <w:rFonts w:ascii="仿宋_GB2312" w:eastAsia="仿宋_GB2312" w:hAnsi="仿宋_GB2312" w:cs="仿宋_GB2312"/>
          <w:kern w:val="0"/>
          <w:sz w:val="32"/>
          <w:szCs w:val="32"/>
        </w:rPr>
        <w:t>98361.1</w:t>
      </w:r>
      <w:r w:rsidR="00850458" w:rsidRPr="00013EB2">
        <w:rPr>
          <w:rFonts w:ascii="仿宋_GB2312" w:eastAsia="仿宋_GB2312" w:hAnsi="仿宋_GB2312" w:cs="仿宋_GB2312"/>
          <w:kern w:val="0"/>
          <w:sz w:val="32"/>
          <w:szCs w:val="32"/>
        </w:rPr>
        <w:t>万元</w:t>
      </w:r>
      <w:r w:rsidR="00850458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2435AE64" w14:textId="5D17345E" w:rsidR="006E37D1" w:rsidRPr="00013EB2" w:rsidRDefault="006E37D1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</w:t>
      </w:r>
      <w:r w:rsidR="00DC4DE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共有检验检测机构106个。法定计量技术机构11个，全年强制检定计量器具7.1万台（件）。全年共对全市88类工业产品进行监督抽查，共计抽查产品7362个批次，其中合格6704个批次，合格率为91.1%。配合省市场监管局完成省级监督抽查1185个批次，合格1177个批次，合格率为99.3%；配合有关部门完成国家级监督抽查17个批次，合格14个批次，合格率为82%</w:t>
      </w:r>
      <w:r w:rsidR="00DC4DE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共计完成抽样10654个批次，合格9276个批次，合格率为87.1%。全年共对全市32类食品进行监督抽查，共计抽查产品25636个批次，其中合格24949个批次，合格率为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97.3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="00DC4DE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；共对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3类药品进行监督抽查，共计抽查产品923个批次，其中合格919个批次，合格率为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99.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6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="00DC4DE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；共对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4类化妆品进行监督抽查，共计抽查产品28个批次，其中合格28个批次，合格率为100%。全年</w:t>
      </w:r>
      <w:r w:rsidR="00DC4DE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获得3C证书的企业48家，获得3C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证书142张，发放自愿性产品认证证书166张，发放工业产品生产许可证19张。</w:t>
      </w:r>
    </w:p>
    <w:p w14:paraId="02F8C8C4" w14:textId="78212CB5" w:rsidR="001C031A" w:rsidRPr="00013EB2" w:rsidRDefault="001C031A" w:rsidP="00F061D3">
      <w:pPr>
        <w:widowControl/>
        <w:snapToGrid w:val="0"/>
        <w:spacing w:line="600" w:lineRule="exact"/>
        <w:ind w:firstLine="60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十</w:t>
      </w:r>
      <w:r w:rsidR="00E45371" w:rsidRPr="00013EB2">
        <w:rPr>
          <w:rFonts w:ascii="黑体" w:eastAsia="黑体" w:hAnsi="黑体" w:cs="宋体" w:hint="eastAsia"/>
          <w:kern w:val="0"/>
          <w:sz w:val="32"/>
          <w:szCs w:val="32"/>
        </w:rPr>
        <w:t>一</w:t>
      </w: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、文化</w:t>
      </w:r>
      <w:r w:rsidR="00E45371" w:rsidRPr="00013EB2">
        <w:rPr>
          <w:rFonts w:ascii="黑体" w:eastAsia="黑体" w:hAnsi="黑体" w:cs="宋体" w:hint="eastAsia"/>
          <w:kern w:val="0"/>
          <w:sz w:val="32"/>
          <w:szCs w:val="32"/>
        </w:rPr>
        <w:t>旅游</w:t>
      </w: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、卫生</w:t>
      </w:r>
      <w:r w:rsidR="00E45371" w:rsidRPr="00013EB2">
        <w:rPr>
          <w:rFonts w:ascii="黑体" w:eastAsia="黑体" w:hAnsi="黑体" w:cs="宋体" w:hint="eastAsia"/>
          <w:kern w:val="0"/>
          <w:sz w:val="32"/>
          <w:szCs w:val="32"/>
        </w:rPr>
        <w:t>健康</w:t>
      </w: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和体育</w:t>
      </w:r>
    </w:p>
    <w:p w14:paraId="787516A3" w14:textId="5E40DABB" w:rsidR="0057088C" w:rsidRPr="00013EB2" w:rsidRDefault="0057088C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</w:t>
      </w:r>
      <w:r w:rsidR="00DC4DE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共有艺术表演团体8个，文化馆13个，公共图书馆13个，博物馆19个。广播电视台12座。有线广播电视用户31万户，其中，数字电视用户31万户。年末广播综合人口覆盖率99%；电视综合人口覆盖率98%。全年出版各类报纸0.21亿份。</w:t>
      </w:r>
    </w:p>
    <w:p w14:paraId="7679E952" w14:textId="01DEB836" w:rsidR="0057088C" w:rsidRPr="00013EB2" w:rsidRDefault="0057088C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DC4DE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="00C029A5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接待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旅游人数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亿人次，比上年增长15%；实现旅游总收入2160亿元，增长18.6%。入境旅游者人数142万人次，增长17.2%；旅游外汇收入6.3亿美元，增长19.6%。</w:t>
      </w:r>
    </w:p>
    <w:p w14:paraId="58769DF7" w14:textId="40310728" w:rsidR="00726E89" w:rsidRPr="00013EB2" w:rsidRDefault="000D3773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</w:t>
      </w:r>
      <w:r w:rsidR="00653D4C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共有各类医疗卫生机构</w:t>
      </w:r>
      <w:r w:rsidR="0057088C" w:rsidRPr="00013EB2">
        <w:rPr>
          <w:rFonts w:ascii="仿宋_GB2312" w:eastAsia="仿宋_GB2312" w:hAnsi="仿宋_GB2312" w:cs="仿宋_GB2312"/>
          <w:kern w:val="0"/>
          <w:sz w:val="32"/>
          <w:szCs w:val="32"/>
        </w:rPr>
        <w:t>7235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个(含村卫生室)。其中，医院、卫生院38</w:t>
      </w:r>
      <w:r w:rsidR="0057088C" w:rsidRPr="00013EB2">
        <w:rPr>
          <w:rFonts w:ascii="仿宋_GB2312" w:eastAsia="仿宋_GB2312" w:hAnsi="仿宋_GB2312" w:cs="仿宋_GB2312"/>
          <w:kern w:val="0"/>
          <w:sz w:val="32"/>
          <w:szCs w:val="32"/>
        </w:rPr>
        <w:t>6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个，妇幼保健院（所、站）13个，专科疾病防治院（所、站）1</w:t>
      </w:r>
      <w:r w:rsidR="0057088C" w:rsidRPr="00013EB2">
        <w:rPr>
          <w:rFonts w:ascii="仿宋_GB2312" w:eastAsia="仿宋_GB2312" w:hAnsi="仿宋_GB2312" w:cs="仿宋_GB2312"/>
          <w:kern w:val="0"/>
          <w:sz w:val="32"/>
          <w:szCs w:val="32"/>
        </w:rPr>
        <w:t>6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个，疾病预防控制中心1</w:t>
      </w:r>
      <w:r w:rsidR="00AC5ECD" w:rsidRPr="00013EB2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个，卫生监督所（中心）12个。</w:t>
      </w:r>
      <w:bookmarkStart w:id="3" w:name="_Hlk478808706"/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卫生技术人员</w:t>
      </w:r>
      <w:r w:rsidR="0057088C" w:rsidRPr="00013EB2">
        <w:rPr>
          <w:rFonts w:ascii="仿宋_GB2312" w:eastAsia="仿宋_GB2312" w:hAnsi="仿宋_GB2312" w:cs="仿宋_GB2312"/>
          <w:kern w:val="0"/>
          <w:sz w:val="32"/>
          <w:szCs w:val="32"/>
        </w:rPr>
        <w:t>33595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人。其中，执业医师和执业助理医师1</w:t>
      </w:r>
      <w:r w:rsidR="0057088C" w:rsidRPr="00013EB2">
        <w:rPr>
          <w:rFonts w:ascii="仿宋_GB2312" w:eastAsia="仿宋_GB2312" w:hAnsi="仿宋_GB2312" w:cs="仿宋_GB2312"/>
          <w:kern w:val="0"/>
          <w:sz w:val="32"/>
          <w:szCs w:val="32"/>
        </w:rPr>
        <w:t>2141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人，注册护士14</w:t>
      </w:r>
      <w:r w:rsidR="0057088C" w:rsidRPr="00013EB2">
        <w:rPr>
          <w:rFonts w:ascii="仿宋_GB2312" w:eastAsia="仿宋_GB2312" w:hAnsi="仿宋_GB2312" w:cs="仿宋_GB2312"/>
          <w:kern w:val="0"/>
          <w:sz w:val="32"/>
          <w:szCs w:val="32"/>
        </w:rPr>
        <w:t>662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人。医院和卫生院床位</w:t>
      </w:r>
      <w:r w:rsidR="0057088C" w:rsidRPr="00013EB2">
        <w:rPr>
          <w:rFonts w:ascii="仿宋_GB2312" w:eastAsia="仿宋_GB2312" w:hAnsi="仿宋_GB2312" w:cs="仿宋_GB2312"/>
          <w:kern w:val="0"/>
          <w:sz w:val="32"/>
          <w:szCs w:val="32"/>
        </w:rPr>
        <w:t>35531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张。其中，乡镇卫生院床位数7250张。</w:t>
      </w:r>
    </w:p>
    <w:bookmarkEnd w:id="3"/>
    <w:p w14:paraId="6EA2D4A9" w14:textId="0FD17FD9" w:rsidR="007B5421" w:rsidRPr="00013EB2" w:rsidRDefault="000D3773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</w:t>
      </w:r>
      <w:r w:rsidR="00653D4C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共</w:t>
      </w:r>
      <w:r w:rsidR="007B542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有全民健身中心11个，青少年俱乐部9个，城市社区多功能运动场13个，青少年户外活动营地7个；国家级体育传统项目学校2所，省级体育传统项目学校18所，省级单</w:t>
      </w:r>
      <w:r w:rsidR="007B542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项体育后备人才基地4个。全年新建村级农民体育健身工程66个。在国际和国内的重大比赛中共获得7枚金牌、3枚铜牌。</w:t>
      </w:r>
    </w:p>
    <w:p w14:paraId="06F3E07F" w14:textId="5909F903" w:rsidR="001C031A" w:rsidRPr="00013EB2" w:rsidRDefault="001C031A" w:rsidP="00F061D3">
      <w:pPr>
        <w:widowControl/>
        <w:snapToGrid w:val="0"/>
        <w:spacing w:line="640" w:lineRule="exact"/>
        <w:ind w:firstLine="600"/>
        <w:rPr>
          <w:rFonts w:ascii="黑体" w:eastAsia="黑体" w:hAnsi="黑体" w:cs="宋体"/>
          <w:kern w:val="0"/>
          <w:sz w:val="32"/>
          <w:szCs w:val="32"/>
        </w:rPr>
      </w:pP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十二、</w:t>
      </w:r>
      <w:r w:rsidR="008105C7" w:rsidRPr="00013EB2">
        <w:rPr>
          <w:rFonts w:ascii="黑体" w:eastAsia="黑体" w:hAnsi="黑体" w:cs="宋体" w:hint="eastAsia"/>
          <w:kern w:val="0"/>
          <w:sz w:val="32"/>
          <w:szCs w:val="32"/>
        </w:rPr>
        <w:t>自然</w:t>
      </w: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资源、</w:t>
      </w:r>
      <w:r w:rsidR="008105C7" w:rsidRPr="00013EB2">
        <w:rPr>
          <w:rFonts w:ascii="黑体" w:eastAsia="黑体" w:hAnsi="黑体" w:cs="宋体" w:hint="eastAsia"/>
          <w:kern w:val="0"/>
          <w:sz w:val="32"/>
          <w:szCs w:val="32"/>
        </w:rPr>
        <w:t>生态</w:t>
      </w:r>
      <w:r w:rsidRPr="00013EB2">
        <w:rPr>
          <w:rFonts w:ascii="黑体" w:eastAsia="黑体" w:hAnsi="黑体" w:cs="宋体" w:hint="eastAsia"/>
          <w:kern w:val="0"/>
          <w:sz w:val="32"/>
          <w:szCs w:val="32"/>
        </w:rPr>
        <w:t>环境与</w:t>
      </w:r>
      <w:r w:rsidR="008105C7" w:rsidRPr="00013EB2">
        <w:rPr>
          <w:rFonts w:ascii="黑体" w:eastAsia="黑体" w:hAnsi="黑体" w:cs="宋体" w:hint="eastAsia"/>
          <w:kern w:val="0"/>
          <w:sz w:val="32"/>
          <w:szCs w:val="32"/>
        </w:rPr>
        <w:t>应急管理</w:t>
      </w:r>
    </w:p>
    <w:p w14:paraId="4D67D83D" w14:textId="1F52E563" w:rsidR="00885CFB" w:rsidRPr="00013EB2" w:rsidRDefault="00E34BAF" w:rsidP="00F061D3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" w:eastAsia="仿宋" w:hAnsi="仿宋" w:cs="宋体" w:hint="eastAsia"/>
          <w:kern w:val="0"/>
          <w:sz w:val="32"/>
          <w:szCs w:val="32"/>
        </w:rPr>
        <w:t>全年</w:t>
      </w:r>
      <w:r w:rsidR="00D17DC1" w:rsidRPr="00013EB2">
        <w:rPr>
          <w:rFonts w:ascii="仿宋" w:eastAsia="仿宋" w:hAnsi="仿宋" w:cs="宋体" w:hint="eastAsia"/>
          <w:kern w:val="0"/>
          <w:sz w:val="32"/>
          <w:szCs w:val="32"/>
        </w:rPr>
        <w:t>全市</w:t>
      </w:r>
      <w:r w:rsidR="00885CF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河流共监测43个断面，监测468点次，达标465点次，不达标3点次，达标率为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99.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="00885CF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%。其中：信江断面水质达标率为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99.6</w:t>
      </w:r>
      <w:r w:rsidR="00885CF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%，乐安河断面水质达标率为100%，饶河断面水质达标率为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95.8</w:t>
      </w:r>
      <w:r w:rsidR="00885CF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%；鄱阳湖一级支流3个省控断面水质达标率为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97.2</w:t>
      </w:r>
      <w:r w:rsidR="00885CF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%。环境空气质量方面，全年全市城区空气质量优良率为94.5％；PM2.5年均浓度为32微克/立方米。</w:t>
      </w:r>
    </w:p>
    <w:p w14:paraId="743AE672" w14:textId="6C4168AD" w:rsidR="00203D7D" w:rsidRPr="00013EB2" w:rsidRDefault="00D30EF2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全年全市</w:t>
      </w:r>
      <w:r w:rsidR="00203D7D" w:rsidRPr="00013EB2">
        <w:rPr>
          <w:rFonts w:ascii="仿宋_GB2312" w:eastAsia="仿宋_GB2312" w:hAnsi="仿宋_GB2312" w:cs="仿宋_GB2312"/>
          <w:kern w:val="0"/>
          <w:sz w:val="32"/>
          <w:szCs w:val="32"/>
        </w:rPr>
        <w:t>完成植树造林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12.6</w:t>
      </w:r>
      <w:r w:rsidR="00203D7D" w:rsidRPr="00013EB2">
        <w:rPr>
          <w:rFonts w:ascii="仿宋_GB2312" w:eastAsia="仿宋_GB2312" w:hAnsi="仿宋_GB2312" w:cs="仿宋_GB2312"/>
          <w:kern w:val="0"/>
          <w:sz w:val="32"/>
          <w:szCs w:val="32"/>
        </w:rPr>
        <w:t>万亩，森林抚育6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8.5</w:t>
      </w:r>
      <w:r w:rsidR="00203D7D" w:rsidRPr="00013EB2">
        <w:rPr>
          <w:rFonts w:ascii="仿宋_GB2312" w:eastAsia="仿宋_GB2312" w:hAnsi="仿宋_GB2312" w:cs="仿宋_GB2312"/>
          <w:kern w:val="0"/>
          <w:sz w:val="32"/>
          <w:szCs w:val="32"/>
        </w:rPr>
        <w:t>万亩，</w:t>
      </w:r>
      <w:r w:rsidR="0000775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改造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低产低效林21.8</w:t>
      </w:r>
      <w:r w:rsidR="00203D7D" w:rsidRPr="00013EB2">
        <w:rPr>
          <w:rFonts w:ascii="仿宋_GB2312" w:eastAsia="仿宋_GB2312" w:hAnsi="仿宋_GB2312" w:cs="仿宋_GB2312"/>
          <w:kern w:val="0"/>
          <w:sz w:val="32"/>
          <w:szCs w:val="32"/>
        </w:rPr>
        <w:t>万亩</w:t>
      </w:r>
      <w:r w:rsidR="00203D7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，森林蓄积量达到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6183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万立方米，森林覆盖率稳定在</w:t>
      </w:r>
      <w:r w:rsidRPr="00013EB2">
        <w:rPr>
          <w:rFonts w:ascii="仿宋_GB2312" w:eastAsia="仿宋_GB2312" w:hAnsi="仿宋_GB2312" w:cs="仿宋_GB2312"/>
          <w:kern w:val="0"/>
          <w:sz w:val="32"/>
          <w:szCs w:val="32"/>
        </w:rPr>
        <w:t>61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%以上。</w:t>
      </w:r>
      <w:r w:rsidR="00203D7D" w:rsidRPr="00013EB2">
        <w:rPr>
          <w:rFonts w:ascii="仿宋_GB2312" w:eastAsia="仿宋_GB2312" w:hAnsi="仿宋_GB2312" w:cs="仿宋_GB2312"/>
          <w:kern w:val="0"/>
          <w:sz w:val="32"/>
          <w:szCs w:val="32"/>
        </w:rPr>
        <w:t>已建成国家级自然保护区3处，省级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="00203D7D" w:rsidRPr="00013EB2">
        <w:rPr>
          <w:rFonts w:ascii="仿宋_GB2312" w:eastAsia="仿宋_GB2312" w:hAnsi="仿宋_GB2312" w:cs="仿宋_GB2312"/>
          <w:kern w:val="0"/>
          <w:sz w:val="32"/>
          <w:szCs w:val="32"/>
        </w:rPr>
        <w:t>处；国家级森林公园9处，省级森林公园19处；国家级湿地公园5处，省级湿地公园7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处，湿地保有量19.1</w:t>
      </w:r>
      <w:r w:rsidR="00203D7D" w:rsidRPr="00013EB2">
        <w:rPr>
          <w:rFonts w:ascii="仿宋_GB2312" w:eastAsia="仿宋_GB2312" w:hAnsi="仿宋_GB2312" w:cs="仿宋_GB2312"/>
          <w:kern w:val="0"/>
          <w:sz w:val="32"/>
          <w:szCs w:val="32"/>
        </w:rPr>
        <w:t>万公顷，占国土面积的8.4%。</w:t>
      </w:r>
    </w:p>
    <w:p w14:paraId="087C65A8" w14:textId="584D91B5" w:rsidR="00D91825" w:rsidRPr="00013EB2" w:rsidRDefault="00570E90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="00C029A5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年平均降水量</w:t>
      </w:r>
      <w:r w:rsidR="0000775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1823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毫米，较常年</w:t>
      </w:r>
      <w:r w:rsidR="0000775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减少10毫米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。平均气温</w:t>
      </w:r>
      <w:r w:rsidR="0000775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19℃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，较常年偏高</w:t>
      </w:r>
      <w:r w:rsidR="0000775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1℃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。日照时数</w:t>
      </w:r>
      <w:r w:rsidR="0000775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1519.2</w:t>
      </w:r>
      <w:r w:rsidR="0000775A" w:rsidRPr="00013EB2">
        <w:rPr>
          <w:rFonts w:ascii="仿宋_GB2312" w:eastAsia="仿宋_GB2312" w:hAnsi="仿宋_GB2312" w:cs="仿宋_GB2312"/>
          <w:kern w:val="0"/>
          <w:sz w:val="32"/>
          <w:szCs w:val="32"/>
        </w:rPr>
        <w:t>小时，较常年偏少</w:t>
      </w:r>
      <w:r w:rsidR="0000775A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189.3小时。</w:t>
      </w:r>
    </w:p>
    <w:p w14:paraId="2A1A467A" w14:textId="602CDDC3" w:rsidR="003D77E9" w:rsidRPr="00013EB2" w:rsidRDefault="003D77E9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DC4DE7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全社会能源消费总量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825.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万吨标准煤，比上年增长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3.9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%；万元GDP能耗为0.347吨标准煤，下降3.5%，完成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下降3.5%的年度目标任务。规模以上工业综合能源消费量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389.0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万吨标准煤，增长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%；万元规模以上工业增加值能耗0.578吨标准煤，下降</w:t>
      </w:r>
      <w:r w:rsidR="00FE404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%，超额完成下降2.5%的年度目标任务。</w:t>
      </w:r>
    </w:p>
    <w:p w14:paraId="0B6DC8CF" w14:textId="4CAB66E1" w:rsidR="001257C2" w:rsidRPr="00013EB2" w:rsidRDefault="001257C2" w:rsidP="00BA17DF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</w:t>
      </w:r>
      <w:r w:rsidR="00D17DC1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安全生产事故</w:t>
      </w:r>
      <w:r w:rsidR="00885CFB" w:rsidRPr="00013EB2">
        <w:rPr>
          <w:rFonts w:ascii="仿宋_GB2312" w:eastAsia="仿宋_GB2312" w:hAnsi="仿宋_GB2312" w:cs="仿宋_GB2312"/>
          <w:kern w:val="0"/>
          <w:sz w:val="32"/>
          <w:szCs w:val="32"/>
        </w:rPr>
        <w:t>1456</w:t>
      </w:r>
      <w:r w:rsidR="00885CF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起，比上年下降6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.6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％。其中，道路交通</w:t>
      </w:r>
      <w:r w:rsidR="00E372C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事故</w:t>
      </w:r>
      <w:r w:rsidR="00885CFB" w:rsidRPr="00013EB2">
        <w:rPr>
          <w:rFonts w:ascii="仿宋_GB2312" w:eastAsia="仿宋_GB2312" w:hAnsi="仿宋_GB2312" w:cs="仿宋_GB2312"/>
          <w:kern w:val="0"/>
          <w:sz w:val="32"/>
          <w:szCs w:val="32"/>
        </w:rPr>
        <w:t>1427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起，工矿商贸</w:t>
      </w:r>
      <w:r w:rsidR="00E372C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事故</w:t>
      </w:r>
      <w:r w:rsidR="00E372CD" w:rsidRPr="00013EB2">
        <w:rPr>
          <w:rFonts w:ascii="仿宋_GB2312" w:eastAsia="仿宋_GB2312" w:hAnsi="仿宋_GB2312" w:cs="仿宋_GB2312"/>
          <w:kern w:val="0"/>
          <w:sz w:val="32"/>
          <w:szCs w:val="32"/>
        </w:rPr>
        <w:t>29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起。安全生产事故死亡人数</w:t>
      </w:r>
      <w:r w:rsidR="00E372CD" w:rsidRPr="00013EB2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="000278C5" w:rsidRPr="00013EB2"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 w:rsidR="00885CFB" w:rsidRPr="00013EB2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</w:t>
      </w:r>
      <w:r w:rsidR="00E372CD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下降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1.8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％。其中道路交通死亡</w:t>
      </w:r>
      <w:r w:rsidR="00E372CD" w:rsidRPr="00013EB2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="00885CFB" w:rsidRPr="00013EB2">
        <w:rPr>
          <w:rFonts w:ascii="仿宋_GB2312" w:eastAsia="仿宋_GB2312" w:hAnsi="仿宋_GB2312" w:cs="仿宋_GB2312"/>
          <w:kern w:val="0"/>
          <w:sz w:val="32"/>
          <w:szCs w:val="32"/>
        </w:rPr>
        <w:t>50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人，工矿商贸事故死亡</w:t>
      </w:r>
      <w:r w:rsidR="00E372CD" w:rsidRPr="00013EB2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="00885CFB" w:rsidRPr="00013EB2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人。亿元生产总值生产事故死亡人数</w:t>
      </w:r>
      <w:r w:rsidR="00E372CD" w:rsidRPr="00013EB2">
        <w:rPr>
          <w:rFonts w:ascii="仿宋_GB2312" w:eastAsia="仿宋_GB2312" w:hAnsi="仿宋_GB2312" w:cs="仿宋_GB2312"/>
          <w:kern w:val="0"/>
          <w:sz w:val="32"/>
          <w:szCs w:val="32"/>
        </w:rPr>
        <w:t>0.0</w:t>
      </w:r>
      <w:r w:rsidR="00885CFB" w:rsidRPr="00013EB2"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</w:t>
      </w:r>
      <w:r w:rsidR="00885CFB"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下降3</w:t>
      </w:r>
      <w:r w:rsidR="00FE404D" w:rsidRPr="00013EB2">
        <w:rPr>
          <w:rFonts w:ascii="仿宋_GB2312" w:eastAsia="仿宋_GB2312" w:hAnsi="仿宋_GB2312" w:cs="仿宋_GB2312"/>
          <w:kern w:val="0"/>
          <w:sz w:val="32"/>
          <w:szCs w:val="32"/>
        </w:rPr>
        <w:t>0.8</w:t>
      </w:r>
      <w:r w:rsidRPr="00013EB2">
        <w:rPr>
          <w:rFonts w:ascii="仿宋_GB2312" w:eastAsia="仿宋_GB2312" w:hAnsi="仿宋_GB2312" w:cs="仿宋_GB2312" w:hint="eastAsia"/>
          <w:kern w:val="0"/>
          <w:sz w:val="32"/>
          <w:szCs w:val="32"/>
        </w:rPr>
        <w:t>％。</w:t>
      </w:r>
    </w:p>
    <w:p w14:paraId="2623F662" w14:textId="77777777" w:rsidR="00650765" w:rsidRPr="00013EB2" w:rsidRDefault="00650765" w:rsidP="00F061D3">
      <w:pPr>
        <w:spacing w:line="540" w:lineRule="exact"/>
        <w:rPr>
          <w:rFonts w:ascii="宋体" w:hAnsi="宋体"/>
          <w:sz w:val="28"/>
          <w:szCs w:val="28"/>
        </w:rPr>
      </w:pPr>
    </w:p>
    <w:p w14:paraId="5131D026" w14:textId="77777777" w:rsidR="000D14DB" w:rsidRPr="00013EB2" w:rsidRDefault="000D14DB" w:rsidP="00F061D3">
      <w:pPr>
        <w:spacing w:line="540" w:lineRule="exact"/>
        <w:rPr>
          <w:rFonts w:ascii="宋体" w:hAnsi="宋体"/>
          <w:sz w:val="28"/>
          <w:szCs w:val="28"/>
        </w:rPr>
      </w:pPr>
      <w:r w:rsidRPr="00013EB2">
        <w:rPr>
          <w:rFonts w:ascii="宋体" w:hAnsi="宋体" w:hint="eastAsia"/>
          <w:sz w:val="28"/>
          <w:szCs w:val="28"/>
        </w:rPr>
        <w:t xml:space="preserve">　注：</w:t>
      </w:r>
    </w:p>
    <w:p w14:paraId="7F0B236F" w14:textId="5BAC620B" w:rsidR="000D14DB" w:rsidRPr="00013EB2" w:rsidRDefault="000D14DB" w:rsidP="00F061D3">
      <w:pPr>
        <w:spacing w:line="540" w:lineRule="exact"/>
        <w:rPr>
          <w:rFonts w:ascii="宋体" w:hAnsi="宋体"/>
          <w:sz w:val="28"/>
          <w:szCs w:val="28"/>
        </w:rPr>
      </w:pPr>
      <w:r w:rsidRPr="00013EB2">
        <w:rPr>
          <w:rFonts w:ascii="宋体" w:hAnsi="宋体" w:hint="eastAsia"/>
          <w:sz w:val="28"/>
          <w:szCs w:val="28"/>
        </w:rPr>
        <w:t xml:space="preserve">　　</w:t>
      </w:r>
      <w:r w:rsidR="005738DD" w:rsidRPr="00013EB2">
        <w:rPr>
          <w:rFonts w:ascii="宋体" w:hAnsi="宋体"/>
          <w:sz w:val="28"/>
          <w:szCs w:val="28"/>
        </w:rPr>
        <w:t>1</w:t>
      </w:r>
      <w:r w:rsidR="00FA3131" w:rsidRPr="00013EB2">
        <w:rPr>
          <w:rFonts w:ascii="宋体" w:hAnsi="宋体" w:hint="eastAsia"/>
          <w:sz w:val="28"/>
          <w:szCs w:val="28"/>
        </w:rPr>
        <w:t>．</w:t>
      </w:r>
      <w:r w:rsidRPr="00013EB2">
        <w:rPr>
          <w:rFonts w:ascii="宋体" w:hAnsi="宋体" w:hint="eastAsia"/>
          <w:sz w:val="28"/>
          <w:szCs w:val="28"/>
        </w:rPr>
        <w:t>本公报中数据均为初步统计数。部分数据因四舍五入的原因，存在着分项与合计不等的情况。</w:t>
      </w:r>
    </w:p>
    <w:p w14:paraId="3F5719D4" w14:textId="045A4357" w:rsidR="007C7797" w:rsidRPr="00013EB2" w:rsidRDefault="000D14DB" w:rsidP="007C7797">
      <w:pPr>
        <w:spacing w:line="540" w:lineRule="exact"/>
        <w:rPr>
          <w:rFonts w:ascii="宋体" w:hAnsi="宋体"/>
          <w:sz w:val="28"/>
          <w:szCs w:val="28"/>
        </w:rPr>
      </w:pPr>
      <w:r w:rsidRPr="00013EB2">
        <w:rPr>
          <w:rFonts w:ascii="宋体" w:hAnsi="宋体" w:hint="eastAsia"/>
          <w:sz w:val="28"/>
          <w:szCs w:val="28"/>
        </w:rPr>
        <w:t xml:space="preserve">　　</w:t>
      </w:r>
      <w:r w:rsidR="005738DD" w:rsidRPr="00013EB2">
        <w:rPr>
          <w:rFonts w:ascii="宋体" w:hAnsi="宋体"/>
          <w:sz w:val="28"/>
          <w:szCs w:val="28"/>
        </w:rPr>
        <w:t>2</w:t>
      </w:r>
      <w:r w:rsidR="00FA3131" w:rsidRPr="00013EB2">
        <w:rPr>
          <w:rFonts w:ascii="宋体" w:hAnsi="宋体" w:hint="eastAsia"/>
          <w:sz w:val="28"/>
          <w:szCs w:val="28"/>
        </w:rPr>
        <w:t>．</w:t>
      </w:r>
      <w:r w:rsidR="007C7797" w:rsidRPr="00013EB2">
        <w:rPr>
          <w:rFonts w:ascii="宋体" w:hAnsi="宋体" w:hint="eastAsia"/>
          <w:sz w:val="28"/>
          <w:szCs w:val="28"/>
        </w:rPr>
        <w:t>地区生产总值、各产业增加值和人均生产总值绝对数按现价计算，增长速度按不变价格计算。根据第四次全国经济普查结果，对国内生产总值、三次产业及相关行业增加值等相关指标的历史数据进行了修订。</w:t>
      </w:r>
    </w:p>
    <w:p w14:paraId="6D3C00FA" w14:textId="5E53A49B" w:rsidR="0052222B" w:rsidRPr="00013EB2" w:rsidRDefault="000D14DB" w:rsidP="0052222B">
      <w:pPr>
        <w:spacing w:line="540" w:lineRule="exact"/>
        <w:rPr>
          <w:rFonts w:ascii="宋体" w:hAnsi="宋体"/>
          <w:sz w:val="28"/>
          <w:szCs w:val="28"/>
        </w:rPr>
      </w:pPr>
      <w:r w:rsidRPr="00013EB2">
        <w:rPr>
          <w:rFonts w:ascii="宋体" w:hAnsi="宋体" w:hint="eastAsia"/>
          <w:sz w:val="28"/>
          <w:szCs w:val="28"/>
        </w:rPr>
        <w:t xml:space="preserve">　　</w:t>
      </w:r>
      <w:r w:rsidR="005738DD" w:rsidRPr="00013EB2">
        <w:rPr>
          <w:rFonts w:ascii="宋体" w:hAnsi="宋体"/>
          <w:sz w:val="28"/>
          <w:szCs w:val="28"/>
        </w:rPr>
        <w:t>3</w:t>
      </w:r>
      <w:r w:rsidR="00FA3131" w:rsidRPr="00013EB2">
        <w:rPr>
          <w:rFonts w:ascii="宋体" w:hAnsi="宋体" w:hint="eastAsia"/>
          <w:sz w:val="28"/>
          <w:szCs w:val="28"/>
        </w:rPr>
        <w:t>．</w:t>
      </w:r>
      <w:r w:rsidR="0052222B" w:rsidRPr="00013EB2">
        <w:rPr>
          <w:rFonts w:ascii="宋体" w:hAnsi="宋体" w:hint="eastAsia"/>
          <w:sz w:val="28"/>
          <w:szCs w:val="28"/>
        </w:rPr>
        <w:t>三次产业划分依据国家统计局</w:t>
      </w:r>
      <w:r w:rsidR="0052222B" w:rsidRPr="00013EB2">
        <w:rPr>
          <w:rFonts w:ascii="宋体" w:hAnsi="宋体"/>
          <w:sz w:val="28"/>
          <w:szCs w:val="28"/>
        </w:rPr>
        <w:t xml:space="preserve">2018 </w:t>
      </w:r>
      <w:r w:rsidR="0052222B" w:rsidRPr="00013EB2">
        <w:rPr>
          <w:rFonts w:ascii="宋体" w:hAnsi="宋体" w:hint="eastAsia"/>
          <w:sz w:val="28"/>
          <w:szCs w:val="28"/>
        </w:rPr>
        <w:t>年修订的《三次产业划分规定》（国统字〔</w:t>
      </w:r>
      <w:r w:rsidR="0052222B" w:rsidRPr="00013EB2">
        <w:rPr>
          <w:rFonts w:ascii="宋体" w:hAnsi="宋体"/>
          <w:sz w:val="28"/>
          <w:szCs w:val="28"/>
        </w:rPr>
        <w:t>2012</w:t>
      </w:r>
      <w:r w:rsidR="0052222B" w:rsidRPr="00013EB2">
        <w:rPr>
          <w:rFonts w:ascii="宋体" w:hAnsi="宋体" w:hint="eastAsia"/>
          <w:sz w:val="28"/>
          <w:szCs w:val="28"/>
        </w:rPr>
        <w:t>〕</w:t>
      </w:r>
      <w:r w:rsidR="0052222B" w:rsidRPr="00013EB2">
        <w:rPr>
          <w:rFonts w:ascii="宋体" w:hAnsi="宋体"/>
          <w:sz w:val="28"/>
          <w:szCs w:val="28"/>
        </w:rPr>
        <w:t xml:space="preserve">108 </w:t>
      </w:r>
      <w:r w:rsidR="0052222B" w:rsidRPr="00013EB2">
        <w:rPr>
          <w:rFonts w:ascii="宋体" w:hAnsi="宋体" w:hint="eastAsia"/>
          <w:sz w:val="28"/>
          <w:szCs w:val="28"/>
        </w:rPr>
        <w:t>号），行业划分执行《国民经济行业分类》（</w:t>
      </w:r>
      <w:r w:rsidR="0052222B" w:rsidRPr="00013EB2">
        <w:rPr>
          <w:rFonts w:ascii="宋体" w:hAnsi="宋体"/>
          <w:sz w:val="28"/>
          <w:szCs w:val="28"/>
        </w:rPr>
        <w:t>GB/T4754-2017</w:t>
      </w:r>
      <w:r w:rsidR="0052222B" w:rsidRPr="00013EB2">
        <w:rPr>
          <w:rFonts w:ascii="宋体" w:hAnsi="宋体" w:hint="eastAsia"/>
          <w:sz w:val="28"/>
          <w:szCs w:val="28"/>
        </w:rPr>
        <w:t>）。</w:t>
      </w:r>
    </w:p>
    <w:p w14:paraId="64415AB1" w14:textId="1212424B" w:rsidR="0052222B" w:rsidRPr="00013EB2" w:rsidRDefault="005738DD" w:rsidP="00ED74CC">
      <w:pPr>
        <w:spacing w:line="540" w:lineRule="exact"/>
        <w:ind w:firstLine="555"/>
        <w:rPr>
          <w:rFonts w:ascii="宋体" w:hAnsi="宋体"/>
          <w:sz w:val="28"/>
          <w:szCs w:val="28"/>
        </w:rPr>
      </w:pPr>
      <w:r w:rsidRPr="00013EB2">
        <w:rPr>
          <w:rFonts w:ascii="宋体" w:hAnsi="宋体"/>
          <w:sz w:val="28"/>
          <w:szCs w:val="28"/>
        </w:rPr>
        <w:t>4</w:t>
      </w:r>
      <w:r w:rsidR="00FA3131" w:rsidRPr="00013EB2">
        <w:rPr>
          <w:rFonts w:ascii="宋体" w:hAnsi="宋体" w:hint="eastAsia"/>
          <w:sz w:val="28"/>
          <w:szCs w:val="28"/>
        </w:rPr>
        <w:t>．</w:t>
      </w:r>
      <w:r w:rsidR="0052222B" w:rsidRPr="00013EB2">
        <w:rPr>
          <w:rFonts w:ascii="宋体" w:hAnsi="宋体" w:hint="eastAsia"/>
          <w:sz w:val="28"/>
          <w:szCs w:val="28"/>
        </w:rPr>
        <w:t>规模以上工业统计范围为年主营业务收入</w:t>
      </w:r>
      <w:r w:rsidR="0052222B" w:rsidRPr="00013EB2">
        <w:rPr>
          <w:rFonts w:ascii="宋体" w:hAnsi="宋体"/>
          <w:sz w:val="28"/>
          <w:szCs w:val="28"/>
        </w:rPr>
        <w:t xml:space="preserve">2000 </w:t>
      </w:r>
      <w:r w:rsidR="0052222B" w:rsidRPr="00013EB2">
        <w:rPr>
          <w:rFonts w:ascii="宋体" w:hAnsi="宋体" w:hint="eastAsia"/>
          <w:sz w:val="28"/>
          <w:szCs w:val="28"/>
        </w:rPr>
        <w:t>万元及以上的工业企业。固定资产投资（不含农户）统计范围为计划总投资</w:t>
      </w:r>
      <w:r w:rsidR="0052222B" w:rsidRPr="00013EB2">
        <w:rPr>
          <w:rFonts w:ascii="宋体" w:hAnsi="宋体"/>
          <w:sz w:val="28"/>
          <w:szCs w:val="28"/>
        </w:rPr>
        <w:t xml:space="preserve">500 </w:t>
      </w:r>
      <w:r w:rsidR="0052222B" w:rsidRPr="00013EB2">
        <w:rPr>
          <w:rFonts w:ascii="宋体" w:hAnsi="宋体" w:hint="eastAsia"/>
          <w:sz w:val="28"/>
          <w:szCs w:val="28"/>
        </w:rPr>
        <w:t>万元及以上项目和房地产开发投资。限额以上批发和零售业、住宿和餐饮业统</w:t>
      </w:r>
      <w:r w:rsidR="0052222B" w:rsidRPr="00013EB2">
        <w:rPr>
          <w:rFonts w:ascii="宋体" w:hAnsi="宋体" w:hint="eastAsia"/>
          <w:sz w:val="28"/>
          <w:szCs w:val="28"/>
        </w:rPr>
        <w:lastRenderedPageBreak/>
        <w:t>计范围为年主营业务收入</w:t>
      </w:r>
      <w:r w:rsidR="0052222B" w:rsidRPr="00013EB2">
        <w:rPr>
          <w:rFonts w:ascii="宋体" w:hAnsi="宋体"/>
          <w:sz w:val="28"/>
          <w:szCs w:val="28"/>
        </w:rPr>
        <w:t xml:space="preserve">2000 </w:t>
      </w:r>
      <w:r w:rsidR="0052222B" w:rsidRPr="00013EB2">
        <w:rPr>
          <w:rFonts w:ascii="宋体" w:hAnsi="宋体" w:hint="eastAsia"/>
          <w:sz w:val="28"/>
          <w:szCs w:val="28"/>
        </w:rPr>
        <w:t>万元及以上的批发业企业，年主营业务收入</w:t>
      </w:r>
      <w:r w:rsidR="0052222B" w:rsidRPr="00013EB2">
        <w:rPr>
          <w:rFonts w:ascii="宋体" w:hAnsi="宋体"/>
          <w:sz w:val="28"/>
          <w:szCs w:val="28"/>
        </w:rPr>
        <w:t xml:space="preserve">500 </w:t>
      </w:r>
      <w:r w:rsidR="0052222B" w:rsidRPr="00013EB2">
        <w:rPr>
          <w:rFonts w:ascii="宋体" w:hAnsi="宋体" w:hint="eastAsia"/>
          <w:sz w:val="28"/>
          <w:szCs w:val="28"/>
        </w:rPr>
        <w:t>万元及以上的零售业企业，年主营业务收入</w:t>
      </w:r>
      <w:r w:rsidR="0052222B" w:rsidRPr="00013EB2">
        <w:rPr>
          <w:rFonts w:ascii="宋体" w:hAnsi="宋体"/>
          <w:sz w:val="28"/>
          <w:szCs w:val="28"/>
        </w:rPr>
        <w:t xml:space="preserve">200 </w:t>
      </w:r>
      <w:r w:rsidR="0052222B" w:rsidRPr="00013EB2">
        <w:rPr>
          <w:rFonts w:ascii="宋体" w:hAnsi="宋体" w:hint="eastAsia"/>
          <w:sz w:val="28"/>
          <w:szCs w:val="28"/>
        </w:rPr>
        <w:t>万元及以上的住宿业、餐饮业企业。</w:t>
      </w:r>
    </w:p>
    <w:p w14:paraId="279B7633" w14:textId="379B3225" w:rsidR="00ED74CC" w:rsidRPr="00013EB2" w:rsidRDefault="00ED74CC" w:rsidP="00ED74CC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013EB2">
        <w:rPr>
          <w:rFonts w:ascii="宋体" w:hAnsi="宋体" w:hint="eastAsia"/>
          <w:sz w:val="28"/>
          <w:szCs w:val="28"/>
        </w:rPr>
        <w:t>5．</w:t>
      </w:r>
      <w:r w:rsidRPr="00013EB2">
        <w:rPr>
          <w:rFonts w:ascii="宋体" w:hAnsi="宋体"/>
          <w:sz w:val="28"/>
          <w:szCs w:val="28"/>
        </w:rPr>
        <w:t>社会消费品零售总额为</w:t>
      </w:r>
      <w:r w:rsidRPr="00013EB2">
        <w:rPr>
          <w:rFonts w:ascii="宋体" w:hAnsi="宋体" w:hint="eastAsia"/>
          <w:sz w:val="28"/>
          <w:szCs w:val="28"/>
        </w:rPr>
        <w:t>2</w:t>
      </w:r>
      <w:r w:rsidRPr="00013EB2">
        <w:rPr>
          <w:rFonts w:ascii="宋体" w:hAnsi="宋体"/>
          <w:sz w:val="28"/>
          <w:szCs w:val="28"/>
        </w:rPr>
        <w:t>019年统计快报数据</w:t>
      </w:r>
      <w:r w:rsidRPr="00013EB2">
        <w:rPr>
          <w:rFonts w:ascii="宋体" w:hAnsi="宋体" w:hint="eastAsia"/>
          <w:sz w:val="28"/>
          <w:szCs w:val="28"/>
        </w:rPr>
        <w:t>。</w:t>
      </w:r>
    </w:p>
    <w:p w14:paraId="1D8995B7" w14:textId="1583565F" w:rsidR="000D14DB" w:rsidRPr="00013EB2" w:rsidRDefault="000D14DB" w:rsidP="0052222B">
      <w:pPr>
        <w:spacing w:line="540" w:lineRule="exact"/>
        <w:rPr>
          <w:rFonts w:ascii="宋体" w:hAnsi="宋体"/>
          <w:sz w:val="28"/>
          <w:szCs w:val="28"/>
        </w:rPr>
      </w:pPr>
      <w:r w:rsidRPr="00013EB2">
        <w:rPr>
          <w:rFonts w:ascii="宋体" w:hAnsi="宋体" w:hint="eastAsia"/>
          <w:sz w:val="28"/>
          <w:szCs w:val="28"/>
        </w:rPr>
        <w:t xml:space="preserve">　　</w:t>
      </w:r>
      <w:r w:rsidR="00ED74CC" w:rsidRPr="00013EB2">
        <w:rPr>
          <w:rFonts w:ascii="宋体" w:hAnsi="宋体"/>
          <w:sz w:val="28"/>
          <w:szCs w:val="28"/>
        </w:rPr>
        <w:t>6</w:t>
      </w:r>
      <w:r w:rsidR="00ED74CC" w:rsidRPr="00013EB2">
        <w:rPr>
          <w:rFonts w:ascii="宋体" w:hAnsi="宋体" w:hint="eastAsia"/>
          <w:sz w:val="28"/>
          <w:szCs w:val="28"/>
        </w:rPr>
        <w:t>．</w:t>
      </w:r>
      <w:r w:rsidRPr="00013EB2">
        <w:rPr>
          <w:rFonts w:ascii="宋体" w:hAnsi="宋体" w:hint="eastAsia"/>
          <w:sz w:val="28"/>
          <w:szCs w:val="28"/>
        </w:rPr>
        <w:t>万元生产总值能耗、万元规模以上工业增加值能耗按</w:t>
      </w:r>
      <w:r w:rsidR="00404187" w:rsidRPr="00013EB2">
        <w:rPr>
          <w:rFonts w:ascii="宋体" w:hAnsi="宋体"/>
          <w:sz w:val="28"/>
          <w:szCs w:val="28"/>
        </w:rPr>
        <w:t>2015</w:t>
      </w:r>
      <w:r w:rsidRPr="00013EB2">
        <w:rPr>
          <w:rFonts w:ascii="宋体" w:hAnsi="宋体" w:hint="eastAsia"/>
          <w:sz w:val="28"/>
          <w:szCs w:val="28"/>
        </w:rPr>
        <w:t>年不变价格计算。</w:t>
      </w:r>
    </w:p>
    <w:p w14:paraId="4241472D" w14:textId="27FB3A09" w:rsidR="000D14DB" w:rsidRPr="00013EB2" w:rsidRDefault="000D14DB" w:rsidP="00F061D3">
      <w:pPr>
        <w:spacing w:line="540" w:lineRule="exact"/>
        <w:rPr>
          <w:rFonts w:ascii="宋体" w:hAnsi="宋体"/>
          <w:sz w:val="28"/>
          <w:szCs w:val="28"/>
        </w:rPr>
      </w:pPr>
      <w:r w:rsidRPr="00013EB2">
        <w:rPr>
          <w:rFonts w:ascii="宋体" w:hAnsi="宋体" w:hint="eastAsia"/>
          <w:sz w:val="28"/>
          <w:szCs w:val="28"/>
        </w:rPr>
        <w:t xml:space="preserve">　　</w:t>
      </w:r>
      <w:r w:rsidR="00ED74CC" w:rsidRPr="00013EB2">
        <w:rPr>
          <w:rFonts w:ascii="宋体" w:hAnsi="宋体"/>
          <w:sz w:val="28"/>
          <w:szCs w:val="28"/>
        </w:rPr>
        <w:t>7</w:t>
      </w:r>
      <w:r w:rsidR="00FA3131" w:rsidRPr="00013EB2">
        <w:rPr>
          <w:rFonts w:ascii="宋体" w:hAnsi="宋体" w:hint="eastAsia"/>
          <w:sz w:val="28"/>
          <w:szCs w:val="28"/>
        </w:rPr>
        <w:t>．</w:t>
      </w:r>
      <w:r w:rsidRPr="00013EB2">
        <w:rPr>
          <w:rFonts w:ascii="宋体" w:hAnsi="宋体" w:hint="eastAsia"/>
          <w:sz w:val="28"/>
          <w:szCs w:val="28"/>
        </w:rPr>
        <w:t>常住人口是指实际经常居住在某地区一定时间的人口。按人口普查和抽样调查规定，主要包括：居住在本乡镇街道、户口在本乡镇街道或户口待定的人，居住在本乡镇街道、离开户口所在的乡镇街道半年以上的人，户口在本乡镇街道、外出不满半年或在境外工作学习的人。</w:t>
      </w:r>
    </w:p>
    <w:p w14:paraId="716102D9" w14:textId="77777777" w:rsidR="00CC64B4" w:rsidRPr="00013EB2" w:rsidRDefault="00CC64B4" w:rsidP="00F061D3">
      <w:pPr>
        <w:spacing w:line="540" w:lineRule="exact"/>
        <w:ind w:firstLine="570"/>
        <w:rPr>
          <w:rFonts w:ascii="宋体" w:hAnsi="宋体"/>
          <w:sz w:val="28"/>
          <w:szCs w:val="28"/>
        </w:rPr>
      </w:pPr>
    </w:p>
    <w:p w14:paraId="72C5B8EB" w14:textId="57DF7A00" w:rsidR="004D0111" w:rsidRPr="00013EB2" w:rsidRDefault="000D14DB" w:rsidP="00F061D3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013EB2">
        <w:rPr>
          <w:rFonts w:ascii="宋体" w:hAnsi="宋体" w:hint="eastAsia"/>
          <w:sz w:val="28"/>
          <w:szCs w:val="28"/>
        </w:rPr>
        <w:t>本公报中财政数据来自市财政局；物价、城乡居民收入和支出来自国家统计局上饶调查队；</w:t>
      </w:r>
      <w:r w:rsidR="00DD16D4" w:rsidRPr="00013EB2">
        <w:rPr>
          <w:rFonts w:ascii="宋体" w:hAnsi="宋体" w:hint="eastAsia"/>
          <w:sz w:val="28"/>
          <w:szCs w:val="28"/>
        </w:rPr>
        <w:t>农业企业、</w:t>
      </w:r>
      <w:r w:rsidR="00905949" w:rsidRPr="00013EB2">
        <w:rPr>
          <w:rFonts w:ascii="宋体" w:hAnsi="宋体" w:hint="eastAsia"/>
          <w:sz w:val="28"/>
          <w:szCs w:val="28"/>
        </w:rPr>
        <w:t>水产</w:t>
      </w:r>
      <w:r w:rsidR="00DD16D4" w:rsidRPr="00013EB2">
        <w:rPr>
          <w:rFonts w:ascii="宋体" w:hAnsi="宋体" w:hint="eastAsia"/>
          <w:sz w:val="28"/>
          <w:szCs w:val="28"/>
        </w:rPr>
        <w:t>数据</w:t>
      </w:r>
      <w:r w:rsidRPr="00013EB2">
        <w:rPr>
          <w:rFonts w:ascii="宋体" w:hAnsi="宋体" w:hint="eastAsia"/>
          <w:sz w:val="28"/>
          <w:szCs w:val="28"/>
        </w:rPr>
        <w:t>来自市农业</w:t>
      </w:r>
      <w:r w:rsidR="00DD16D4" w:rsidRPr="00013EB2">
        <w:rPr>
          <w:rFonts w:ascii="宋体" w:hAnsi="宋体" w:hint="eastAsia"/>
          <w:sz w:val="28"/>
          <w:szCs w:val="28"/>
        </w:rPr>
        <w:t>农村</w:t>
      </w:r>
      <w:r w:rsidRPr="00013EB2">
        <w:rPr>
          <w:rFonts w:ascii="宋体" w:hAnsi="宋体" w:hint="eastAsia"/>
          <w:sz w:val="28"/>
          <w:szCs w:val="28"/>
        </w:rPr>
        <w:t>局；外贸</w:t>
      </w:r>
      <w:r w:rsidR="00DD16D4" w:rsidRPr="00013EB2">
        <w:rPr>
          <w:rFonts w:ascii="宋体" w:hAnsi="宋体" w:hint="eastAsia"/>
          <w:sz w:val="28"/>
          <w:szCs w:val="28"/>
        </w:rPr>
        <w:t>数据来自市海关；</w:t>
      </w:r>
      <w:r w:rsidRPr="00013EB2">
        <w:rPr>
          <w:rFonts w:ascii="宋体" w:hAnsi="宋体" w:hint="eastAsia"/>
          <w:sz w:val="28"/>
          <w:szCs w:val="28"/>
        </w:rPr>
        <w:t>利用外资和省外资金数据来自市商务局；铁路客货运输量数据来自南昌铁</w:t>
      </w:r>
      <w:r w:rsidR="00B549CB" w:rsidRPr="00013EB2">
        <w:rPr>
          <w:rFonts w:ascii="宋体" w:hAnsi="宋体" w:hint="eastAsia"/>
          <w:sz w:val="28"/>
          <w:szCs w:val="28"/>
        </w:rPr>
        <w:t>路局上饶车务段；</w:t>
      </w:r>
      <w:r w:rsidR="005871F4" w:rsidRPr="00013EB2">
        <w:rPr>
          <w:rFonts w:ascii="宋体" w:hAnsi="宋体" w:hint="eastAsia"/>
          <w:sz w:val="28"/>
          <w:szCs w:val="28"/>
        </w:rPr>
        <w:t>空运客货运</w:t>
      </w:r>
      <w:r w:rsidR="00081CEF" w:rsidRPr="00013EB2">
        <w:rPr>
          <w:rFonts w:ascii="宋体" w:hAnsi="宋体" w:hint="eastAsia"/>
          <w:sz w:val="28"/>
          <w:szCs w:val="28"/>
        </w:rPr>
        <w:t>输量数据来自江西省机场集团公司</w:t>
      </w:r>
      <w:r w:rsidR="005871F4" w:rsidRPr="00013EB2">
        <w:rPr>
          <w:rFonts w:ascii="宋体" w:hAnsi="宋体" w:hint="eastAsia"/>
          <w:sz w:val="28"/>
          <w:szCs w:val="28"/>
        </w:rPr>
        <w:t>上饶机场分公司；</w:t>
      </w:r>
      <w:r w:rsidR="00B549CB" w:rsidRPr="00013EB2">
        <w:rPr>
          <w:rFonts w:ascii="宋体" w:hAnsi="宋体" w:hint="eastAsia"/>
          <w:sz w:val="28"/>
          <w:szCs w:val="28"/>
        </w:rPr>
        <w:t>公路、水路客货运输量、周转量数据来自市交通局；</w:t>
      </w:r>
      <w:r w:rsidR="00DD16D4" w:rsidRPr="00013EB2">
        <w:rPr>
          <w:rFonts w:ascii="宋体" w:hAnsi="宋体" w:hint="eastAsia"/>
          <w:sz w:val="28"/>
          <w:szCs w:val="28"/>
        </w:rPr>
        <w:t>电信业务、</w:t>
      </w:r>
      <w:r w:rsidRPr="00013EB2">
        <w:rPr>
          <w:rFonts w:ascii="宋体" w:hAnsi="宋体" w:hint="eastAsia"/>
          <w:sz w:val="28"/>
          <w:szCs w:val="28"/>
        </w:rPr>
        <w:t>移动电话用户数、固定电话用户数、互联网宽带用户数数据为市电信、移动</w:t>
      </w:r>
      <w:r w:rsidR="00DD16D4" w:rsidRPr="00013EB2">
        <w:rPr>
          <w:rFonts w:ascii="宋体" w:hAnsi="宋体" w:hint="eastAsia"/>
          <w:sz w:val="28"/>
          <w:szCs w:val="28"/>
        </w:rPr>
        <w:t>、联通公司三家公司业务数据汇总；邮政业务量数据来自市邮政管理局</w:t>
      </w:r>
      <w:r w:rsidRPr="00013EB2">
        <w:rPr>
          <w:rFonts w:ascii="宋体" w:hAnsi="宋体" w:hint="eastAsia"/>
          <w:sz w:val="28"/>
          <w:szCs w:val="28"/>
        </w:rPr>
        <w:t>；存贷款数据来自人民银行上饶中心支行；保险数据来自市保险协会；教育数据来自市教育局；科技数据来自市科技局；质量检测、行业标准</w:t>
      </w:r>
      <w:r w:rsidR="005871F4" w:rsidRPr="00013EB2">
        <w:rPr>
          <w:rFonts w:ascii="宋体" w:hAnsi="宋体" w:hint="eastAsia"/>
          <w:sz w:val="28"/>
          <w:szCs w:val="28"/>
        </w:rPr>
        <w:t>、专利</w:t>
      </w:r>
      <w:r w:rsidRPr="00013EB2">
        <w:rPr>
          <w:rFonts w:ascii="宋体" w:hAnsi="宋体" w:hint="eastAsia"/>
          <w:sz w:val="28"/>
          <w:szCs w:val="28"/>
        </w:rPr>
        <w:t>数据来自市</w:t>
      </w:r>
      <w:r w:rsidR="00C56F47" w:rsidRPr="00013EB2">
        <w:rPr>
          <w:rFonts w:ascii="宋体" w:hAnsi="宋体" w:hint="eastAsia"/>
          <w:sz w:val="28"/>
          <w:szCs w:val="28"/>
        </w:rPr>
        <w:t>市场和质量</w:t>
      </w:r>
      <w:r w:rsidRPr="00013EB2">
        <w:rPr>
          <w:rFonts w:ascii="宋体" w:hAnsi="宋体" w:hint="eastAsia"/>
          <w:sz w:val="28"/>
          <w:szCs w:val="28"/>
        </w:rPr>
        <w:t>监督</w:t>
      </w:r>
      <w:r w:rsidR="00C56F47" w:rsidRPr="00013EB2">
        <w:rPr>
          <w:rFonts w:ascii="宋体" w:hAnsi="宋体" w:hint="eastAsia"/>
          <w:sz w:val="28"/>
          <w:szCs w:val="28"/>
        </w:rPr>
        <w:t>管理</w:t>
      </w:r>
      <w:r w:rsidRPr="00013EB2">
        <w:rPr>
          <w:rFonts w:ascii="宋体" w:hAnsi="宋体" w:hint="eastAsia"/>
          <w:sz w:val="28"/>
          <w:szCs w:val="28"/>
        </w:rPr>
        <w:t>局；艺术表演团体、博物馆、公共图书馆、文化馆、广播、电视</w:t>
      </w:r>
      <w:r w:rsidR="00DD16D4" w:rsidRPr="00013EB2">
        <w:rPr>
          <w:rFonts w:ascii="宋体" w:hAnsi="宋体" w:hint="eastAsia"/>
          <w:sz w:val="28"/>
          <w:szCs w:val="28"/>
        </w:rPr>
        <w:t>、旅游</w:t>
      </w:r>
      <w:r w:rsidRPr="00013EB2">
        <w:rPr>
          <w:rFonts w:ascii="宋体" w:hAnsi="宋体" w:hint="eastAsia"/>
          <w:sz w:val="28"/>
          <w:szCs w:val="28"/>
        </w:rPr>
        <w:t>数据来</w:t>
      </w:r>
      <w:r w:rsidRPr="00013EB2">
        <w:rPr>
          <w:rFonts w:ascii="宋体" w:hAnsi="宋体" w:hint="eastAsia"/>
          <w:sz w:val="28"/>
          <w:szCs w:val="28"/>
        </w:rPr>
        <w:lastRenderedPageBreak/>
        <w:t>自市文广新</w:t>
      </w:r>
      <w:r w:rsidR="00DD16D4" w:rsidRPr="00013EB2">
        <w:rPr>
          <w:rFonts w:ascii="宋体" w:hAnsi="宋体" w:hint="eastAsia"/>
          <w:sz w:val="28"/>
          <w:szCs w:val="28"/>
        </w:rPr>
        <w:t>旅</w:t>
      </w:r>
      <w:r w:rsidRPr="00013EB2">
        <w:rPr>
          <w:rFonts w:ascii="宋体" w:hAnsi="宋体" w:hint="eastAsia"/>
          <w:sz w:val="28"/>
          <w:szCs w:val="28"/>
        </w:rPr>
        <w:t>局；卫生数据来自市卫生</w:t>
      </w:r>
      <w:r w:rsidR="00404187" w:rsidRPr="00013EB2">
        <w:rPr>
          <w:rFonts w:ascii="宋体" w:hAnsi="宋体" w:hint="eastAsia"/>
          <w:sz w:val="28"/>
          <w:szCs w:val="28"/>
        </w:rPr>
        <w:t>健康</w:t>
      </w:r>
      <w:r w:rsidRPr="00013EB2">
        <w:rPr>
          <w:rFonts w:ascii="宋体" w:hAnsi="宋体" w:hint="eastAsia"/>
          <w:sz w:val="28"/>
          <w:szCs w:val="28"/>
        </w:rPr>
        <w:t>委员会；体育数据来自市体育局；城镇新增就业、社会保险数据来自市人力资源和社会保障局；</w:t>
      </w:r>
      <w:r w:rsidR="00DD16D4" w:rsidRPr="00013EB2">
        <w:rPr>
          <w:rFonts w:ascii="宋体" w:hAnsi="宋体" w:hint="eastAsia"/>
          <w:sz w:val="28"/>
          <w:szCs w:val="28"/>
        </w:rPr>
        <w:t>医疗保险数据来自市医疗保障局；</w:t>
      </w:r>
      <w:r w:rsidRPr="00013EB2">
        <w:rPr>
          <w:rFonts w:ascii="宋体" w:hAnsi="宋体" w:hint="eastAsia"/>
          <w:sz w:val="28"/>
          <w:szCs w:val="28"/>
        </w:rPr>
        <w:t>城乡低保、社会福利、社区服务、社会捐赠数据来自市民政局；保障性住房数据来自市</w:t>
      </w:r>
      <w:r w:rsidR="00404187" w:rsidRPr="00013EB2">
        <w:rPr>
          <w:rFonts w:ascii="宋体" w:hAnsi="宋体" w:hint="eastAsia"/>
          <w:sz w:val="28"/>
          <w:szCs w:val="28"/>
        </w:rPr>
        <w:t>住房和城乡建设</w:t>
      </w:r>
      <w:r w:rsidRPr="00013EB2">
        <w:rPr>
          <w:rFonts w:ascii="宋体" w:hAnsi="宋体" w:hint="eastAsia"/>
          <w:sz w:val="28"/>
          <w:szCs w:val="28"/>
        </w:rPr>
        <w:t>局；扶贫数据来自市扶贫办；自然保护区、造林、森林覆盖率数据来自市林业局；空气和地表水质量数据来自市</w:t>
      </w:r>
      <w:r w:rsidR="000F19CA" w:rsidRPr="00013EB2">
        <w:rPr>
          <w:rFonts w:ascii="宋体" w:hAnsi="宋体" w:hint="eastAsia"/>
          <w:sz w:val="28"/>
          <w:szCs w:val="28"/>
        </w:rPr>
        <w:t>生态环境</w:t>
      </w:r>
      <w:r w:rsidRPr="00013EB2">
        <w:rPr>
          <w:rFonts w:ascii="宋体" w:hAnsi="宋体" w:hint="eastAsia"/>
          <w:sz w:val="28"/>
          <w:szCs w:val="28"/>
        </w:rPr>
        <w:t>局；降水量、平均气温、日照时数数据来自市气象局；安全生产数据来自市</w:t>
      </w:r>
      <w:r w:rsidR="00404187" w:rsidRPr="00013EB2">
        <w:rPr>
          <w:rFonts w:ascii="宋体" w:hAnsi="宋体" w:hint="eastAsia"/>
          <w:sz w:val="28"/>
          <w:szCs w:val="28"/>
        </w:rPr>
        <w:t>应急</w:t>
      </w:r>
      <w:r w:rsidRPr="00013EB2">
        <w:rPr>
          <w:rFonts w:ascii="宋体" w:hAnsi="宋体" w:hint="eastAsia"/>
          <w:sz w:val="28"/>
          <w:szCs w:val="28"/>
        </w:rPr>
        <w:t>管理局；民用汽车量数据来自市公安局交警支队；其他数据来自市统计局。</w:t>
      </w:r>
    </w:p>
    <w:sectPr w:rsidR="004D0111" w:rsidRPr="00013EB2" w:rsidSect="00D62230">
      <w:footerReference w:type="even" r:id="rId8"/>
      <w:footerReference w:type="default" r:id="rId9"/>
      <w:pgSz w:w="11906" w:h="16838" w:code="9"/>
      <w:pgMar w:top="2098" w:right="1588" w:bottom="2098" w:left="1588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82579" w14:textId="77777777" w:rsidR="0017654D" w:rsidRDefault="0017654D" w:rsidP="001C031A">
      <w:r>
        <w:separator/>
      </w:r>
    </w:p>
  </w:endnote>
  <w:endnote w:type="continuationSeparator" w:id="0">
    <w:p w14:paraId="5E022155" w14:textId="77777777" w:rsidR="0017654D" w:rsidRDefault="0017654D" w:rsidP="001C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6E8E" w14:textId="146E78EE" w:rsidR="00443D7C" w:rsidRPr="00EE0BC9" w:rsidRDefault="00443D7C" w:rsidP="00D62230">
    <w:pPr>
      <w:pStyle w:val="a4"/>
      <w:framePr w:w="1079" w:wrap="around" w:vAnchor="text" w:hAnchor="margin" w:xAlign="outside" w:y="-5"/>
      <w:ind w:firstLineChars="100" w:firstLine="280"/>
      <w:rPr>
        <w:rStyle w:val="a9"/>
        <w:rFonts w:ascii="仿宋_GB2312" w:eastAsia="仿宋_GB2312"/>
        <w:sz w:val="28"/>
        <w:szCs w:val="28"/>
      </w:rPr>
    </w:pPr>
    <w:r w:rsidRPr="00EE0BC9">
      <w:rPr>
        <w:rStyle w:val="a9"/>
        <w:rFonts w:ascii="仿宋_GB2312" w:eastAsia="仿宋_GB2312"/>
        <w:sz w:val="28"/>
        <w:szCs w:val="28"/>
      </w:rPr>
      <w:fldChar w:fldCharType="begin"/>
    </w:r>
    <w:r w:rsidRPr="00EE0BC9">
      <w:rPr>
        <w:rStyle w:val="a9"/>
        <w:rFonts w:ascii="仿宋_GB2312" w:eastAsia="仿宋_GB2312"/>
        <w:sz w:val="28"/>
        <w:szCs w:val="28"/>
      </w:rPr>
      <w:instrText xml:space="preserve">PAGE  </w:instrText>
    </w:r>
    <w:r w:rsidRPr="00EE0BC9">
      <w:rPr>
        <w:rStyle w:val="a9"/>
        <w:rFonts w:ascii="仿宋_GB2312" w:eastAsia="仿宋_GB2312"/>
        <w:sz w:val="28"/>
        <w:szCs w:val="28"/>
      </w:rPr>
      <w:fldChar w:fldCharType="separate"/>
    </w:r>
    <w:r>
      <w:rPr>
        <w:rStyle w:val="a9"/>
        <w:rFonts w:ascii="仿宋_GB2312" w:eastAsia="仿宋_GB2312"/>
        <w:noProof/>
        <w:sz w:val="28"/>
        <w:szCs w:val="28"/>
      </w:rPr>
      <w:t>--</w:t>
    </w:r>
    <w:r w:rsidRPr="00EE0BC9">
      <w:rPr>
        <w:rStyle w:val="a9"/>
        <w:rFonts w:ascii="仿宋_GB2312" w:eastAsia="仿宋_GB2312"/>
        <w:sz w:val="28"/>
        <w:szCs w:val="28"/>
      </w:rPr>
      <w:fldChar w:fldCharType="end"/>
    </w:r>
  </w:p>
  <w:p w14:paraId="48DD3432" w14:textId="77777777" w:rsidR="00443D7C" w:rsidRDefault="00443D7C" w:rsidP="00D62230">
    <w:pPr>
      <w:pStyle w:val="a4"/>
      <w:ind w:right="360" w:firstLine="360"/>
    </w:pPr>
  </w:p>
  <w:p w14:paraId="37DF278E" w14:textId="77777777" w:rsidR="00443D7C" w:rsidRDefault="00443D7C"/>
  <w:p w14:paraId="02EA0CCC" w14:textId="77777777" w:rsidR="00443D7C" w:rsidRDefault="00443D7C"/>
  <w:p w14:paraId="0E14A0D7" w14:textId="77777777" w:rsidR="00443D7C" w:rsidRDefault="00443D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4078" w14:textId="49EAB51C" w:rsidR="00443D7C" w:rsidRPr="00EE0BC9" w:rsidRDefault="00443D7C" w:rsidP="00D62230">
    <w:pPr>
      <w:pStyle w:val="a4"/>
      <w:framePr w:w="1139" w:wrap="around" w:vAnchor="text" w:hAnchor="page" w:x="9149" w:y="-5"/>
      <w:rPr>
        <w:rStyle w:val="a9"/>
        <w:rFonts w:ascii="仿宋_GB2312" w:eastAsia="仿宋_GB2312"/>
        <w:sz w:val="28"/>
        <w:szCs w:val="28"/>
      </w:rPr>
    </w:pPr>
    <w:r w:rsidRPr="00EE0BC9">
      <w:rPr>
        <w:rStyle w:val="a9"/>
        <w:rFonts w:ascii="仿宋_GB2312" w:eastAsia="仿宋_GB2312" w:hint="eastAsia"/>
        <w:sz w:val="28"/>
        <w:szCs w:val="28"/>
      </w:rPr>
      <w:fldChar w:fldCharType="begin"/>
    </w:r>
    <w:r w:rsidRPr="00EE0BC9">
      <w:rPr>
        <w:rStyle w:val="a9"/>
        <w:rFonts w:ascii="仿宋_GB2312" w:eastAsia="仿宋_GB2312" w:hint="eastAsia"/>
        <w:sz w:val="28"/>
        <w:szCs w:val="28"/>
      </w:rPr>
      <w:instrText xml:space="preserve">PAGE  </w:instrText>
    </w:r>
    <w:r w:rsidRPr="00EE0BC9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29394A">
      <w:rPr>
        <w:rStyle w:val="a9"/>
        <w:rFonts w:ascii="仿宋_GB2312" w:eastAsia="仿宋_GB2312"/>
        <w:noProof/>
        <w:sz w:val="28"/>
        <w:szCs w:val="28"/>
      </w:rPr>
      <w:t>- 25 -</w:t>
    </w:r>
    <w:r w:rsidRPr="00EE0BC9">
      <w:rPr>
        <w:rStyle w:val="a9"/>
        <w:rFonts w:ascii="仿宋_GB2312" w:eastAsia="仿宋_GB2312" w:hint="eastAsia"/>
        <w:sz w:val="28"/>
        <w:szCs w:val="28"/>
      </w:rPr>
      <w:fldChar w:fldCharType="end"/>
    </w:r>
  </w:p>
  <w:p w14:paraId="5A1B2697" w14:textId="77777777" w:rsidR="00443D7C" w:rsidRDefault="00443D7C" w:rsidP="00D62230">
    <w:pPr>
      <w:pStyle w:val="a4"/>
      <w:ind w:right="360" w:firstLine="360"/>
    </w:pPr>
  </w:p>
  <w:p w14:paraId="1073CD80" w14:textId="77777777" w:rsidR="00443D7C" w:rsidRDefault="00443D7C"/>
  <w:p w14:paraId="4DCC4C5D" w14:textId="77777777" w:rsidR="00443D7C" w:rsidRDefault="00443D7C"/>
  <w:p w14:paraId="2A843F07" w14:textId="77777777" w:rsidR="00443D7C" w:rsidRDefault="00443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73A63" w14:textId="77777777" w:rsidR="0017654D" w:rsidRDefault="0017654D" w:rsidP="001C031A">
      <w:r>
        <w:separator/>
      </w:r>
    </w:p>
  </w:footnote>
  <w:footnote w:type="continuationSeparator" w:id="0">
    <w:p w14:paraId="6792A3E6" w14:textId="77777777" w:rsidR="0017654D" w:rsidRDefault="0017654D" w:rsidP="001C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5D36"/>
    <w:multiLevelType w:val="hybridMultilevel"/>
    <w:tmpl w:val="199495F2"/>
    <w:lvl w:ilvl="0" w:tplc="D9761418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1F17ED3"/>
    <w:multiLevelType w:val="hybridMultilevel"/>
    <w:tmpl w:val="4B4E87FE"/>
    <w:lvl w:ilvl="0" w:tplc="979259E6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67"/>
    <w:rsid w:val="00000938"/>
    <w:rsid w:val="00001853"/>
    <w:rsid w:val="00003B09"/>
    <w:rsid w:val="00005164"/>
    <w:rsid w:val="0000775A"/>
    <w:rsid w:val="000100A4"/>
    <w:rsid w:val="00013EB2"/>
    <w:rsid w:val="00013FF9"/>
    <w:rsid w:val="00015604"/>
    <w:rsid w:val="000278C5"/>
    <w:rsid w:val="000342E1"/>
    <w:rsid w:val="00036A16"/>
    <w:rsid w:val="00050677"/>
    <w:rsid w:val="00050D74"/>
    <w:rsid w:val="000532DE"/>
    <w:rsid w:val="0006182C"/>
    <w:rsid w:val="0006788F"/>
    <w:rsid w:val="00072415"/>
    <w:rsid w:val="00074A7F"/>
    <w:rsid w:val="00075683"/>
    <w:rsid w:val="00076803"/>
    <w:rsid w:val="00081CEF"/>
    <w:rsid w:val="000904D0"/>
    <w:rsid w:val="00092A75"/>
    <w:rsid w:val="00093B25"/>
    <w:rsid w:val="00096D29"/>
    <w:rsid w:val="000B595E"/>
    <w:rsid w:val="000B6C6B"/>
    <w:rsid w:val="000B731D"/>
    <w:rsid w:val="000C5644"/>
    <w:rsid w:val="000D09C9"/>
    <w:rsid w:val="000D14DB"/>
    <w:rsid w:val="000D3773"/>
    <w:rsid w:val="000D4E5C"/>
    <w:rsid w:val="000D77E9"/>
    <w:rsid w:val="000F19CA"/>
    <w:rsid w:val="000F27E7"/>
    <w:rsid w:val="000F2C42"/>
    <w:rsid w:val="000F3E4C"/>
    <w:rsid w:val="000F5C40"/>
    <w:rsid w:val="000F71EF"/>
    <w:rsid w:val="000F767E"/>
    <w:rsid w:val="00100237"/>
    <w:rsid w:val="00102201"/>
    <w:rsid w:val="00104A96"/>
    <w:rsid w:val="00105BC4"/>
    <w:rsid w:val="00106D75"/>
    <w:rsid w:val="0010772C"/>
    <w:rsid w:val="00111B45"/>
    <w:rsid w:val="001143FE"/>
    <w:rsid w:val="00114A75"/>
    <w:rsid w:val="00114CFC"/>
    <w:rsid w:val="00115EBC"/>
    <w:rsid w:val="00116BB6"/>
    <w:rsid w:val="00116FB1"/>
    <w:rsid w:val="001233D7"/>
    <w:rsid w:val="0012377B"/>
    <w:rsid w:val="001243E0"/>
    <w:rsid w:val="001257C2"/>
    <w:rsid w:val="00126DFC"/>
    <w:rsid w:val="001313EA"/>
    <w:rsid w:val="001344CF"/>
    <w:rsid w:val="00136477"/>
    <w:rsid w:val="001371F5"/>
    <w:rsid w:val="00140969"/>
    <w:rsid w:val="00143C7E"/>
    <w:rsid w:val="00145EDA"/>
    <w:rsid w:val="00163767"/>
    <w:rsid w:val="001639A2"/>
    <w:rsid w:val="001640EA"/>
    <w:rsid w:val="0017654D"/>
    <w:rsid w:val="00177C79"/>
    <w:rsid w:val="0018066A"/>
    <w:rsid w:val="0018150D"/>
    <w:rsid w:val="00181667"/>
    <w:rsid w:val="001844C4"/>
    <w:rsid w:val="001847FE"/>
    <w:rsid w:val="001904E9"/>
    <w:rsid w:val="00190DCC"/>
    <w:rsid w:val="00194CB9"/>
    <w:rsid w:val="001A1D31"/>
    <w:rsid w:val="001B5F44"/>
    <w:rsid w:val="001C031A"/>
    <w:rsid w:val="001C224C"/>
    <w:rsid w:val="001C22CD"/>
    <w:rsid w:val="001C2BDD"/>
    <w:rsid w:val="001C2E81"/>
    <w:rsid w:val="001C490E"/>
    <w:rsid w:val="001C6EAF"/>
    <w:rsid w:val="001C7CE8"/>
    <w:rsid w:val="001D1659"/>
    <w:rsid w:val="001D4B42"/>
    <w:rsid w:val="001D51F1"/>
    <w:rsid w:val="001D756C"/>
    <w:rsid w:val="001E1ACD"/>
    <w:rsid w:val="001E5877"/>
    <w:rsid w:val="001E76E9"/>
    <w:rsid w:val="001F1A4F"/>
    <w:rsid w:val="001F73BA"/>
    <w:rsid w:val="0020147A"/>
    <w:rsid w:val="002022FA"/>
    <w:rsid w:val="00203D7D"/>
    <w:rsid w:val="00203E81"/>
    <w:rsid w:val="00211798"/>
    <w:rsid w:val="0021283F"/>
    <w:rsid w:val="0022131B"/>
    <w:rsid w:val="00224CE0"/>
    <w:rsid w:val="00225E71"/>
    <w:rsid w:val="00227506"/>
    <w:rsid w:val="00243B75"/>
    <w:rsid w:val="00252947"/>
    <w:rsid w:val="00256FDE"/>
    <w:rsid w:val="00257DCD"/>
    <w:rsid w:val="00261EBB"/>
    <w:rsid w:val="002636E0"/>
    <w:rsid w:val="00264E5F"/>
    <w:rsid w:val="00265785"/>
    <w:rsid w:val="00265FA9"/>
    <w:rsid w:val="002671AC"/>
    <w:rsid w:val="00271694"/>
    <w:rsid w:val="00273620"/>
    <w:rsid w:val="00280C62"/>
    <w:rsid w:val="002840AC"/>
    <w:rsid w:val="002859C0"/>
    <w:rsid w:val="0029010B"/>
    <w:rsid w:val="0029153E"/>
    <w:rsid w:val="002928CF"/>
    <w:rsid w:val="0029388A"/>
    <w:rsid w:val="0029394A"/>
    <w:rsid w:val="0029767A"/>
    <w:rsid w:val="002A0585"/>
    <w:rsid w:val="002A4834"/>
    <w:rsid w:val="002C0B8C"/>
    <w:rsid w:val="002C3D25"/>
    <w:rsid w:val="002C41FE"/>
    <w:rsid w:val="002D2057"/>
    <w:rsid w:val="002D32C3"/>
    <w:rsid w:val="002E108B"/>
    <w:rsid w:val="002E14CD"/>
    <w:rsid w:val="002E313D"/>
    <w:rsid w:val="002E5521"/>
    <w:rsid w:val="002E6A10"/>
    <w:rsid w:val="002F1E68"/>
    <w:rsid w:val="002F4FD9"/>
    <w:rsid w:val="0030223C"/>
    <w:rsid w:val="0030620D"/>
    <w:rsid w:val="00313191"/>
    <w:rsid w:val="00324361"/>
    <w:rsid w:val="00324E69"/>
    <w:rsid w:val="00330CCD"/>
    <w:rsid w:val="00337806"/>
    <w:rsid w:val="00337897"/>
    <w:rsid w:val="0034279D"/>
    <w:rsid w:val="0034749D"/>
    <w:rsid w:val="003479F7"/>
    <w:rsid w:val="00355A24"/>
    <w:rsid w:val="003628BC"/>
    <w:rsid w:val="0036415D"/>
    <w:rsid w:val="00375D04"/>
    <w:rsid w:val="00380B8F"/>
    <w:rsid w:val="003830AD"/>
    <w:rsid w:val="003846B9"/>
    <w:rsid w:val="00387AE0"/>
    <w:rsid w:val="00394984"/>
    <w:rsid w:val="003971F2"/>
    <w:rsid w:val="003A1E6F"/>
    <w:rsid w:val="003A237E"/>
    <w:rsid w:val="003A3C23"/>
    <w:rsid w:val="003A44DE"/>
    <w:rsid w:val="003A44F4"/>
    <w:rsid w:val="003A62BE"/>
    <w:rsid w:val="003A7CDB"/>
    <w:rsid w:val="003B2916"/>
    <w:rsid w:val="003B7292"/>
    <w:rsid w:val="003B7455"/>
    <w:rsid w:val="003C00FD"/>
    <w:rsid w:val="003C0A2F"/>
    <w:rsid w:val="003C248E"/>
    <w:rsid w:val="003C52DF"/>
    <w:rsid w:val="003C5F8F"/>
    <w:rsid w:val="003D181E"/>
    <w:rsid w:val="003D5CBB"/>
    <w:rsid w:val="003D616A"/>
    <w:rsid w:val="003D77E9"/>
    <w:rsid w:val="003E5518"/>
    <w:rsid w:val="00404187"/>
    <w:rsid w:val="00405A96"/>
    <w:rsid w:val="0041128F"/>
    <w:rsid w:val="00415194"/>
    <w:rsid w:val="004176E1"/>
    <w:rsid w:val="00420034"/>
    <w:rsid w:val="00420E39"/>
    <w:rsid w:val="004252BA"/>
    <w:rsid w:val="00427DE8"/>
    <w:rsid w:val="004316CD"/>
    <w:rsid w:val="004366CE"/>
    <w:rsid w:val="00443D7C"/>
    <w:rsid w:val="00443FD3"/>
    <w:rsid w:val="00444F75"/>
    <w:rsid w:val="00446C3B"/>
    <w:rsid w:val="0044727D"/>
    <w:rsid w:val="0044798B"/>
    <w:rsid w:val="004556EA"/>
    <w:rsid w:val="00457431"/>
    <w:rsid w:val="00460FDD"/>
    <w:rsid w:val="00461CA4"/>
    <w:rsid w:val="00464DBB"/>
    <w:rsid w:val="004673CF"/>
    <w:rsid w:val="00475097"/>
    <w:rsid w:val="00475BA0"/>
    <w:rsid w:val="00485AEA"/>
    <w:rsid w:val="00485E6D"/>
    <w:rsid w:val="00495E1D"/>
    <w:rsid w:val="00497627"/>
    <w:rsid w:val="004A73B3"/>
    <w:rsid w:val="004B1A56"/>
    <w:rsid w:val="004B2B79"/>
    <w:rsid w:val="004B2EDA"/>
    <w:rsid w:val="004B3D47"/>
    <w:rsid w:val="004B4F53"/>
    <w:rsid w:val="004B59C3"/>
    <w:rsid w:val="004B65F1"/>
    <w:rsid w:val="004C1E41"/>
    <w:rsid w:val="004C4E12"/>
    <w:rsid w:val="004D0111"/>
    <w:rsid w:val="004D7B55"/>
    <w:rsid w:val="004D7FC2"/>
    <w:rsid w:val="004E0137"/>
    <w:rsid w:val="004E0935"/>
    <w:rsid w:val="004E11C9"/>
    <w:rsid w:val="004E174F"/>
    <w:rsid w:val="004E3275"/>
    <w:rsid w:val="004E6C79"/>
    <w:rsid w:val="004E7ABF"/>
    <w:rsid w:val="004F06D6"/>
    <w:rsid w:val="004F0C05"/>
    <w:rsid w:val="004F4F59"/>
    <w:rsid w:val="004F5680"/>
    <w:rsid w:val="004F7128"/>
    <w:rsid w:val="004F72E3"/>
    <w:rsid w:val="004F7320"/>
    <w:rsid w:val="00503F74"/>
    <w:rsid w:val="005040D9"/>
    <w:rsid w:val="005102D5"/>
    <w:rsid w:val="005116B2"/>
    <w:rsid w:val="00511810"/>
    <w:rsid w:val="0051302C"/>
    <w:rsid w:val="00514B94"/>
    <w:rsid w:val="005204E7"/>
    <w:rsid w:val="005207DA"/>
    <w:rsid w:val="00520C1B"/>
    <w:rsid w:val="00521E50"/>
    <w:rsid w:val="0052222B"/>
    <w:rsid w:val="00524344"/>
    <w:rsid w:val="00524D3C"/>
    <w:rsid w:val="0052587B"/>
    <w:rsid w:val="00530DC9"/>
    <w:rsid w:val="00531313"/>
    <w:rsid w:val="00532618"/>
    <w:rsid w:val="00536737"/>
    <w:rsid w:val="005537C0"/>
    <w:rsid w:val="00554260"/>
    <w:rsid w:val="005554CC"/>
    <w:rsid w:val="00555F01"/>
    <w:rsid w:val="00565416"/>
    <w:rsid w:val="00565CB0"/>
    <w:rsid w:val="0057088C"/>
    <w:rsid w:val="00570E90"/>
    <w:rsid w:val="00571B75"/>
    <w:rsid w:val="00572773"/>
    <w:rsid w:val="005738DD"/>
    <w:rsid w:val="00577AB8"/>
    <w:rsid w:val="00582311"/>
    <w:rsid w:val="005871F4"/>
    <w:rsid w:val="005952E5"/>
    <w:rsid w:val="0059594F"/>
    <w:rsid w:val="00596343"/>
    <w:rsid w:val="005A6E02"/>
    <w:rsid w:val="005B63E5"/>
    <w:rsid w:val="005C45D2"/>
    <w:rsid w:val="005D19D9"/>
    <w:rsid w:val="005D28C9"/>
    <w:rsid w:val="005D347E"/>
    <w:rsid w:val="005D3AF9"/>
    <w:rsid w:val="005D3F67"/>
    <w:rsid w:val="005D6BDA"/>
    <w:rsid w:val="005E11E2"/>
    <w:rsid w:val="005E4937"/>
    <w:rsid w:val="005E60EC"/>
    <w:rsid w:val="005E6823"/>
    <w:rsid w:val="005F07B5"/>
    <w:rsid w:val="005F103F"/>
    <w:rsid w:val="005F11CC"/>
    <w:rsid w:val="005F1C40"/>
    <w:rsid w:val="005F3B0A"/>
    <w:rsid w:val="0060063B"/>
    <w:rsid w:val="0060642F"/>
    <w:rsid w:val="00612E78"/>
    <w:rsid w:val="00614EC7"/>
    <w:rsid w:val="00620291"/>
    <w:rsid w:val="006226AF"/>
    <w:rsid w:val="00630823"/>
    <w:rsid w:val="0063683D"/>
    <w:rsid w:val="006422DA"/>
    <w:rsid w:val="00642CB3"/>
    <w:rsid w:val="00646D7E"/>
    <w:rsid w:val="00650765"/>
    <w:rsid w:val="0065135D"/>
    <w:rsid w:val="00653580"/>
    <w:rsid w:val="00653D4C"/>
    <w:rsid w:val="00654E86"/>
    <w:rsid w:val="00664BAD"/>
    <w:rsid w:val="00666C8B"/>
    <w:rsid w:val="006775C4"/>
    <w:rsid w:val="00680262"/>
    <w:rsid w:val="00681656"/>
    <w:rsid w:val="00682B43"/>
    <w:rsid w:val="00684DF8"/>
    <w:rsid w:val="00692F6B"/>
    <w:rsid w:val="00693133"/>
    <w:rsid w:val="006A148D"/>
    <w:rsid w:val="006A206E"/>
    <w:rsid w:val="006A3B94"/>
    <w:rsid w:val="006A5A83"/>
    <w:rsid w:val="006A6D68"/>
    <w:rsid w:val="006A7619"/>
    <w:rsid w:val="006B5761"/>
    <w:rsid w:val="006B5CFE"/>
    <w:rsid w:val="006C4F32"/>
    <w:rsid w:val="006C61BC"/>
    <w:rsid w:val="006D06E3"/>
    <w:rsid w:val="006D1CBD"/>
    <w:rsid w:val="006D7BB1"/>
    <w:rsid w:val="006E18CD"/>
    <w:rsid w:val="006E195D"/>
    <w:rsid w:val="006E37D1"/>
    <w:rsid w:val="006E48F5"/>
    <w:rsid w:val="006E49E5"/>
    <w:rsid w:val="006F412E"/>
    <w:rsid w:val="006F4D79"/>
    <w:rsid w:val="006F5D3F"/>
    <w:rsid w:val="006F72A2"/>
    <w:rsid w:val="00704453"/>
    <w:rsid w:val="0070715A"/>
    <w:rsid w:val="00717CE1"/>
    <w:rsid w:val="0072063C"/>
    <w:rsid w:val="00725788"/>
    <w:rsid w:val="00726E89"/>
    <w:rsid w:val="00726F2B"/>
    <w:rsid w:val="00733158"/>
    <w:rsid w:val="0073348A"/>
    <w:rsid w:val="0074624C"/>
    <w:rsid w:val="007462E0"/>
    <w:rsid w:val="00747739"/>
    <w:rsid w:val="00747976"/>
    <w:rsid w:val="0076324C"/>
    <w:rsid w:val="007644CD"/>
    <w:rsid w:val="00764E10"/>
    <w:rsid w:val="00766C4A"/>
    <w:rsid w:val="00770596"/>
    <w:rsid w:val="007724E9"/>
    <w:rsid w:val="00772E1E"/>
    <w:rsid w:val="00772E97"/>
    <w:rsid w:val="00773F0E"/>
    <w:rsid w:val="007766BB"/>
    <w:rsid w:val="007817D1"/>
    <w:rsid w:val="007819CF"/>
    <w:rsid w:val="0078261E"/>
    <w:rsid w:val="00782F51"/>
    <w:rsid w:val="0078337E"/>
    <w:rsid w:val="00792FC9"/>
    <w:rsid w:val="00795685"/>
    <w:rsid w:val="007A1B43"/>
    <w:rsid w:val="007A1FF9"/>
    <w:rsid w:val="007A34B4"/>
    <w:rsid w:val="007A4737"/>
    <w:rsid w:val="007A5291"/>
    <w:rsid w:val="007A6C0F"/>
    <w:rsid w:val="007B3F0E"/>
    <w:rsid w:val="007B446F"/>
    <w:rsid w:val="007B5421"/>
    <w:rsid w:val="007B76A0"/>
    <w:rsid w:val="007B7864"/>
    <w:rsid w:val="007B7C4F"/>
    <w:rsid w:val="007C1004"/>
    <w:rsid w:val="007C2626"/>
    <w:rsid w:val="007C2B3B"/>
    <w:rsid w:val="007C7797"/>
    <w:rsid w:val="007D2AA3"/>
    <w:rsid w:val="007D45F4"/>
    <w:rsid w:val="007D6228"/>
    <w:rsid w:val="007D67BD"/>
    <w:rsid w:val="007E3511"/>
    <w:rsid w:val="007E3B7B"/>
    <w:rsid w:val="007F1F46"/>
    <w:rsid w:val="007F20FB"/>
    <w:rsid w:val="007F3119"/>
    <w:rsid w:val="007F4CBE"/>
    <w:rsid w:val="008040C1"/>
    <w:rsid w:val="00804A66"/>
    <w:rsid w:val="008063AF"/>
    <w:rsid w:val="00807568"/>
    <w:rsid w:val="00807F99"/>
    <w:rsid w:val="0081031E"/>
    <w:rsid w:val="008105C7"/>
    <w:rsid w:val="008107D5"/>
    <w:rsid w:val="0081142A"/>
    <w:rsid w:val="00812D54"/>
    <w:rsid w:val="00822E65"/>
    <w:rsid w:val="008264E9"/>
    <w:rsid w:val="008269E7"/>
    <w:rsid w:val="00827C9D"/>
    <w:rsid w:val="00830316"/>
    <w:rsid w:val="008367C7"/>
    <w:rsid w:val="00837819"/>
    <w:rsid w:val="008410BD"/>
    <w:rsid w:val="00841240"/>
    <w:rsid w:val="00850458"/>
    <w:rsid w:val="00853BAA"/>
    <w:rsid w:val="00854829"/>
    <w:rsid w:val="00855812"/>
    <w:rsid w:val="00855D97"/>
    <w:rsid w:val="00861DF2"/>
    <w:rsid w:val="00862F29"/>
    <w:rsid w:val="00870CFD"/>
    <w:rsid w:val="008714B6"/>
    <w:rsid w:val="00874503"/>
    <w:rsid w:val="00875BEC"/>
    <w:rsid w:val="00877290"/>
    <w:rsid w:val="008854A7"/>
    <w:rsid w:val="00885CFB"/>
    <w:rsid w:val="00887437"/>
    <w:rsid w:val="0089261F"/>
    <w:rsid w:val="00892CB1"/>
    <w:rsid w:val="00895A8E"/>
    <w:rsid w:val="008A319C"/>
    <w:rsid w:val="008B2F47"/>
    <w:rsid w:val="008B6978"/>
    <w:rsid w:val="008C0ACC"/>
    <w:rsid w:val="008C0CDC"/>
    <w:rsid w:val="008C4AAF"/>
    <w:rsid w:val="008D03EE"/>
    <w:rsid w:val="008D2FCC"/>
    <w:rsid w:val="008D6052"/>
    <w:rsid w:val="008E241F"/>
    <w:rsid w:val="008E74ED"/>
    <w:rsid w:val="008F6424"/>
    <w:rsid w:val="0090190A"/>
    <w:rsid w:val="00902634"/>
    <w:rsid w:val="00905949"/>
    <w:rsid w:val="00907D32"/>
    <w:rsid w:val="00907E58"/>
    <w:rsid w:val="0091514D"/>
    <w:rsid w:val="009209F3"/>
    <w:rsid w:val="00925134"/>
    <w:rsid w:val="0092627F"/>
    <w:rsid w:val="00927DD3"/>
    <w:rsid w:val="009343A8"/>
    <w:rsid w:val="009426F1"/>
    <w:rsid w:val="009439A6"/>
    <w:rsid w:val="0094513F"/>
    <w:rsid w:val="00945318"/>
    <w:rsid w:val="009519E5"/>
    <w:rsid w:val="0095731C"/>
    <w:rsid w:val="0095796C"/>
    <w:rsid w:val="009610B9"/>
    <w:rsid w:val="00962EE8"/>
    <w:rsid w:val="0096452A"/>
    <w:rsid w:val="00965191"/>
    <w:rsid w:val="009712D0"/>
    <w:rsid w:val="00973CDF"/>
    <w:rsid w:val="009745E8"/>
    <w:rsid w:val="00976726"/>
    <w:rsid w:val="00980358"/>
    <w:rsid w:val="00986263"/>
    <w:rsid w:val="009963F9"/>
    <w:rsid w:val="009972AC"/>
    <w:rsid w:val="009A4A2E"/>
    <w:rsid w:val="009B2B46"/>
    <w:rsid w:val="009C5772"/>
    <w:rsid w:val="009C63A2"/>
    <w:rsid w:val="009D08EE"/>
    <w:rsid w:val="009D161B"/>
    <w:rsid w:val="009D72F1"/>
    <w:rsid w:val="009E4912"/>
    <w:rsid w:val="009E4C12"/>
    <w:rsid w:val="009F5AA5"/>
    <w:rsid w:val="009F5F2A"/>
    <w:rsid w:val="009F64C1"/>
    <w:rsid w:val="00A00CF7"/>
    <w:rsid w:val="00A0262F"/>
    <w:rsid w:val="00A03298"/>
    <w:rsid w:val="00A049F4"/>
    <w:rsid w:val="00A04A61"/>
    <w:rsid w:val="00A04F61"/>
    <w:rsid w:val="00A06886"/>
    <w:rsid w:val="00A0790B"/>
    <w:rsid w:val="00A22876"/>
    <w:rsid w:val="00A24FF6"/>
    <w:rsid w:val="00A270EF"/>
    <w:rsid w:val="00A27A03"/>
    <w:rsid w:val="00A31BDB"/>
    <w:rsid w:val="00A32FF1"/>
    <w:rsid w:val="00A35754"/>
    <w:rsid w:val="00A405B9"/>
    <w:rsid w:val="00A454C8"/>
    <w:rsid w:val="00A5612B"/>
    <w:rsid w:val="00A56ADF"/>
    <w:rsid w:val="00A57A59"/>
    <w:rsid w:val="00A60916"/>
    <w:rsid w:val="00A60AB8"/>
    <w:rsid w:val="00A62988"/>
    <w:rsid w:val="00A65A2F"/>
    <w:rsid w:val="00A66AA2"/>
    <w:rsid w:val="00A71082"/>
    <w:rsid w:val="00A724B3"/>
    <w:rsid w:val="00A74A4B"/>
    <w:rsid w:val="00A7653B"/>
    <w:rsid w:val="00A85E04"/>
    <w:rsid w:val="00A91AB6"/>
    <w:rsid w:val="00AA2EB8"/>
    <w:rsid w:val="00AA7AAB"/>
    <w:rsid w:val="00AB04E6"/>
    <w:rsid w:val="00AB5BD6"/>
    <w:rsid w:val="00AC0D87"/>
    <w:rsid w:val="00AC567F"/>
    <w:rsid w:val="00AC5ECD"/>
    <w:rsid w:val="00AC636A"/>
    <w:rsid w:val="00AD069E"/>
    <w:rsid w:val="00AD09A3"/>
    <w:rsid w:val="00AD5431"/>
    <w:rsid w:val="00AD670B"/>
    <w:rsid w:val="00AE1B97"/>
    <w:rsid w:val="00AE52F7"/>
    <w:rsid w:val="00B027D2"/>
    <w:rsid w:val="00B03BCD"/>
    <w:rsid w:val="00B1330B"/>
    <w:rsid w:val="00B142A1"/>
    <w:rsid w:val="00B21278"/>
    <w:rsid w:val="00B220BC"/>
    <w:rsid w:val="00B22295"/>
    <w:rsid w:val="00B239D4"/>
    <w:rsid w:val="00B33E05"/>
    <w:rsid w:val="00B3470A"/>
    <w:rsid w:val="00B37100"/>
    <w:rsid w:val="00B40434"/>
    <w:rsid w:val="00B42FAA"/>
    <w:rsid w:val="00B43C2A"/>
    <w:rsid w:val="00B518A4"/>
    <w:rsid w:val="00B53E08"/>
    <w:rsid w:val="00B549CB"/>
    <w:rsid w:val="00B61B45"/>
    <w:rsid w:val="00B67C48"/>
    <w:rsid w:val="00B74F69"/>
    <w:rsid w:val="00B80CC0"/>
    <w:rsid w:val="00B81A10"/>
    <w:rsid w:val="00B84E96"/>
    <w:rsid w:val="00B853F4"/>
    <w:rsid w:val="00B90A73"/>
    <w:rsid w:val="00B91EDC"/>
    <w:rsid w:val="00B950E1"/>
    <w:rsid w:val="00B95335"/>
    <w:rsid w:val="00B964CA"/>
    <w:rsid w:val="00B96A3E"/>
    <w:rsid w:val="00BA17DF"/>
    <w:rsid w:val="00BA4236"/>
    <w:rsid w:val="00BA4846"/>
    <w:rsid w:val="00BB4102"/>
    <w:rsid w:val="00BB71E1"/>
    <w:rsid w:val="00BC1B17"/>
    <w:rsid w:val="00BC1FA0"/>
    <w:rsid w:val="00BC3B16"/>
    <w:rsid w:val="00BC3D72"/>
    <w:rsid w:val="00BC7B51"/>
    <w:rsid w:val="00BD2C59"/>
    <w:rsid w:val="00BD60BF"/>
    <w:rsid w:val="00BD6F48"/>
    <w:rsid w:val="00BE3115"/>
    <w:rsid w:val="00BE7E61"/>
    <w:rsid w:val="00BF2478"/>
    <w:rsid w:val="00BF38D5"/>
    <w:rsid w:val="00BF4CBF"/>
    <w:rsid w:val="00BF5CAF"/>
    <w:rsid w:val="00BF73C7"/>
    <w:rsid w:val="00C029A5"/>
    <w:rsid w:val="00C13F7A"/>
    <w:rsid w:val="00C156D8"/>
    <w:rsid w:val="00C16132"/>
    <w:rsid w:val="00C371A7"/>
    <w:rsid w:val="00C37948"/>
    <w:rsid w:val="00C40A2A"/>
    <w:rsid w:val="00C42EE3"/>
    <w:rsid w:val="00C45E83"/>
    <w:rsid w:val="00C5310D"/>
    <w:rsid w:val="00C55537"/>
    <w:rsid w:val="00C56356"/>
    <w:rsid w:val="00C56F47"/>
    <w:rsid w:val="00C57F73"/>
    <w:rsid w:val="00C60F50"/>
    <w:rsid w:val="00C61CF4"/>
    <w:rsid w:val="00C6269B"/>
    <w:rsid w:val="00C650C3"/>
    <w:rsid w:val="00C667F0"/>
    <w:rsid w:val="00C678FC"/>
    <w:rsid w:val="00C71E87"/>
    <w:rsid w:val="00C74554"/>
    <w:rsid w:val="00C7458F"/>
    <w:rsid w:val="00C759E0"/>
    <w:rsid w:val="00C7632D"/>
    <w:rsid w:val="00C8136E"/>
    <w:rsid w:val="00C8164D"/>
    <w:rsid w:val="00C83120"/>
    <w:rsid w:val="00C901C3"/>
    <w:rsid w:val="00C93980"/>
    <w:rsid w:val="00C95CEB"/>
    <w:rsid w:val="00C9681E"/>
    <w:rsid w:val="00CA5374"/>
    <w:rsid w:val="00CA77A8"/>
    <w:rsid w:val="00CA7A77"/>
    <w:rsid w:val="00CB00C7"/>
    <w:rsid w:val="00CB41F4"/>
    <w:rsid w:val="00CC0ADB"/>
    <w:rsid w:val="00CC48D1"/>
    <w:rsid w:val="00CC5361"/>
    <w:rsid w:val="00CC60EC"/>
    <w:rsid w:val="00CC64B4"/>
    <w:rsid w:val="00CC6FE1"/>
    <w:rsid w:val="00CC7DB9"/>
    <w:rsid w:val="00CD1185"/>
    <w:rsid w:val="00CD11B3"/>
    <w:rsid w:val="00CE7EFF"/>
    <w:rsid w:val="00CF3339"/>
    <w:rsid w:val="00D0185B"/>
    <w:rsid w:val="00D0188A"/>
    <w:rsid w:val="00D01B47"/>
    <w:rsid w:val="00D02857"/>
    <w:rsid w:val="00D11C27"/>
    <w:rsid w:val="00D11C6D"/>
    <w:rsid w:val="00D15BFA"/>
    <w:rsid w:val="00D16389"/>
    <w:rsid w:val="00D17DC1"/>
    <w:rsid w:val="00D2184D"/>
    <w:rsid w:val="00D21F4A"/>
    <w:rsid w:val="00D235E9"/>
    <w:rsid w:val="00D30EF2"/>
    <w:rsid w:val="00D35E49"/>
    <w:rsid w:val="00D36A0D"/>
    <w:rsid w:val="00D370AE"/>
    <w:rsid w:val="00D427FC"/>
    <w:rsid w:val="00D5482E"/>
    <w:rsid w:val="00D54C15"/>
    <w:rsid w:val="00D566B7"/>
    <w:rsid w:val="00D57E08"/>
    <w:rsid w:val="00D60484"/>
    <w:rsid w:val="00D62230"/>
    <w:rsid w:val="00D632B2"/>
    <w:rsid w:val="00D748ED"/>
    <w:rsid w:val="00D821E8"/>
    <w:rsid w:val="00D86A0F"/>
    <w:rsid w:val="00D911D3"/>
    <w:rsid w:val="00D91825"/>
    <w:rsid w:val="00D93328"/>
    <w:rsid w:val="00D96914"/>
    <w:rsid w:val="00DA3B87"/>
    <w:rsid w:val="00DA5BA4"/>
    <w:rsid w:val="00DA61E2"/>
    <w:rsid w:val="00DB3139"/>
    <w:rsid w:val="00DB55C1"/>
    <w:rsid w:val="00DC2289"/>
    <w:rsid w:val="00DC2DE0"/>
    <w:rsid w:val="00DC4DE7"/>
    <w:rsid w:val="00DC5840"/>
    <w:rsid w:val="00DC59BE"/>
    <w:rsid w:val="00DC64DB"/>
    <w:rsid w:val="00DD16D4"/>
    <w:rsid w:val="00DD4731"/>
    <w:rsid w:val="00DD5885"/>
    <w:rsid w:val="00DD7A38"/>
    <w:rsid w:val="00DE1ED8"/>
    <w:rsid w:val="00DE3D1D"/>
    <w:rsid w:val="00DE6819"/>
    <w:rsid w:val="00DF176F"/>
    <w:rsid w:val="00DF3C22"/>
    <w:rsid w:val="00E06224"/>
    <w:rsid w:val="00E11852"/>
    <w:rsid w:val="00E12C3B"/>
    <w:rsid w:val="00E134F5"/>
    <w:rsid w:val="00E2079B"/>
    <w:rsid w:val="00E33199"/>
    <w:rsid w:val="00E34516"/>
    <w:rsid w:val="00E34BAF"/>
    <w:rsid w:val="00E35347"/>
    <w:rsid w:val="00E36944"/>
    <w:rsid w:val="00E372CD"/>
    <w:rsid w:val="00E40A39"/>
    <w:rsid w:val="00E41371"/>
    <w:rsid w:val="00E4301B"/>
    <w:rsid w:val="00E43C0F"/>
    <w:rsid w:val="00E4480C"/>
    <w:rsid w:val="00E45371"/>
    <w:rsid w:val="00E45F9A"/>
    <w:rsid w:val="00E5414C"/>
    <w:rsid w:val="00E57389"/>
    <w:rsid w:val="00E5787C"/>
    <w:rsid w:val="00E61836"/>
    <w:rsid w:val="00E64150"/>
    <w:rsid w:val="00E64E00"/>
    <w:rsid w:val="00E72B74"/>
    <w:rsid w:val="00E749DD"/>
    <w:rsid w:val="00E80B7A"/>
    <w:rsid w:val="00E839ED"/>
    <w:rsid w:val="00E83EB7"/>
    <w:rsid w:val="00E84E96"/>
    <w:rsid w:val="00E94877"/>
    <w:rsid w:val="00EA273C"/>
    <w:rsid w:val="00EB2A9D"/>
    <w:rsid w:val="00EB379E"/>
    <w:rsid w:val="00EB6E4F"/>
    <w:rsid w:val="00EB73EC"/>
    <w:rsid w:val="00EC047B"/>
    <w:rsid w:val="00EC17D5"/>
    <w:rsid w:val="00EC205E"/>
    <w:rsid w:val="00EC4982"/>
    <w:rsid w:val="00EC60CC"/>
    <w:rsid w:val="00EC7966"/>
    <w:rsid w:val="00ED0579"/>
    <w:rsid w:val="00ED49B5"/>
    <w:rsid w:val="00ED50D2"/>
    <w:rsid w:val="00ED74CC"/>
    <w:rsid w:val="00EE2755"/>
    <w:rsid w:val="00EE6958"/>
    <w:rsid w:val="00EE6CD4"/>
    <w:rsid w:val="00EF1998"/>
    <w:rsid w:val="00EF49EC"/>
    <w:rsid w:val="00EF5403"/>
    <w:rsid w:val="00EF6553"/>
    <w:rsid w:val="00F02DA4"/>
    <w:rsid w:val="00F061D3"/>
    <w:rsid w:val="00F070E1"/>
    <w:rsid w:val="00F110D5"/>
    <w:rsid w:val="00F11F27"/>
    <w:rsid w:val="00F1230E"/>
    <w:rsid w:val="00F14568"/>
    <w:rsid w:val="00F30379"/>
    <w:rsid w:val="00F341C7"/>
    <w:rsid w:val="00F43499"/>
    <w:rsid w:val="00F4411D"/>
    <w:rsid w:val="00F44E77"/>
    <w:rsid w:val="00F45F3E"/>
    <w:rsid w:val="00F4659A"/>
    <w:rsid w:val="00F46B91"/>
    <w:rsid w:val="00F4729E"/>
    <w:rsid w:val="00F47991"/>
    <w:rsid w:val="00F51F60"/>
    <w:rsid w:val="00F54485"/>
    <w:rsid w:val="00F54CE3"/>
    <w:rsid w:val="00F62DFE"/>
    <w:rsid w:val="00F638C7"/>
    <w:rsid w:val="00F6664D"/>
    <w:rsid w:val="00F73AE2"/>
    <w:rsid w:val="00F76A02"/>
    <w:rsid w:val="00F81C7D"/>
    <w:rsid w:val="00F82174"/>
    <w:rsid w:val="00F82916"/>
    <w:rsid w:val="00F85555"/>
    <w:rsid w:val="00F874D7"/>
    <w:rsid w:val="00F90F7F"/>
    <w:rsid w:val="00F932C1"/>
    <w:rsid w:val="00F97F62"/>
    <w:rsid w:val="00FA0B0B"/>
    <w:rsid w:val="00FA0F4B"/>
    <w:rsid w:val="00FA3131"/>
    <w:rsid w:val="00FA345B"/>
    <w:rsid w:val="00FA40B5"/>
    <w:rsid w:val="00FB0393"/>
    <w:rsid w:val="00FB2335"/>
    <w:rsid w:val="00FB58B4"/>
    <w:rsid w:val="00FD53E1"/>
    <w:rsid w:val="00FD58BC"/>
    <w:rsid w:val="00FD69AE"/>
    <w:rsid w:val="00FE0ABC"/>
    <w:rsid w:val="00FE0E2E"/>
    <w:rsid w:val="00FE269D"/>
    <w:rsid w:val="00FE404D"/>
    <w:rsid w:val="00FE6542"/>
    <w:rsid w:val="00FF0A35"/>
    <w:rsid w:val="00FF578C"/>
    <w:rsid w:val="00FF63F4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5BE61"/>
  <w15:chartTrackingRefBased/>
  <w15:docId w15:val="{F6D6E708-0CEA-4D53-93A1-3670F0D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1"/>
    <w:qFormat/>
    <w:rsid w:val="00BC3D72"/>
    <w:pPr>
      <w:jc w:val="left"/>
      <w:outlineLvl w:val="0"/>
    </w:pPr>
    <w:rPr>
      <w:rFonts w:ascii="Microsoft JhengHei" w:eastAsia="Microsoft JhengHei" w:hAnsi="Microsoft JhengHei" w:cstheme="minorBid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C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31A"/>
    <w:rPr>
      <w:sz w:val="18"/>
      <w:szCs w:val="18"/>
    </w:rPr>
  </w:style>
  <w:style w:type="paragraph" w:styleId="a4">
    <w:name w:val="footer"/>
    <w:basedOn w:val="a"/>
    <w:link w:val="Char0"/>
    <w:unhideWhenUsed/>
    <w:rsid w:val="001C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31A"/>
    <w:rPr>
      <w:sz w:val="18"/>
      <w:szCs w:val="18"/>
    </w:rPr>
  </w:style>
  <w:style w:type="paragraph" w:customStyle="1" w:styleId="Char1">
    <w:name w:val="Char1"/>
    <w:basedOn w:val="a5"/>
    <w:autoRedefine/>
    <w:rsid w:val="001C031A"/>
    <w:rPr>
      <w:rFonts w:ascii="Tahoma" w:hAnsi="Tahoma"/>
      <w:sz w:val="24"/>
      <w:szCs w:val="24"/>
    </w:rPr>
  </w:style>
  <w:style w:type="paragraph" w:styleId="a5">
    <w:name w:val="Document Map"/>
    <w:basedOn w:val="a"/>
    <w:link w:val="Char2"/>
    <w:semiHidden/>
    <w:rsid w:val="001C031A"/>
    <w:pPr>
      <w:shd w:val="clear" w:color="auto" w:fill="000080"/>
    </w:pPr>
  </w:style>
  <w:style w:type="character" w:customStyle="1" w:styleId="Char2">
    <w:name w:val="文档结构图 Char"/>
    <w:basedOn w:val="a0"/>
    <w:link w:val="a5"/>
    <w:semiHidden/>
    <w:rsid w:val="001C031A"/>
    <w:rPr>
      <w:rFonts w:ascii="Times New Roman" w:eastAsia="宋体" w:hAnsi="Times New Roman" w:cs="Times New Roman"/>
      <w:szCs w:val="20"/>
      <w:shd w:val="clear" w:color="auto" w:fill="000080"/>
    </w:rPr>
  </w:style>
  <w:style w:type="table" w:styleId="a6">
    <w:name w:val="Table Grid"/>
    <w:basedOn w:val="a1"/>
    <w:rsid w:val="001C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C031A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  <w:szCs w:val="24"/>
    </w:rPr>
  </w:style>
  <w:style w:type="character" w:styleId="a8">
    <w:name w:val="Hyperlink"/>
    <w:rsid w:val="001C031A"/>
    <w:rPr>
      <w:color w:val="0000FF"/>
      <w:u w:val="single"/>
    </w:rPr>
  </w:style>
  <w:style w:type="character" w:customStyle="1" w:styleId="apple-style-span">
    <w:name w:val="apple-style-span"/>
    <w:basedOn w:val="a0"/>
    <w:rsid w:val="001C031A"/>
  </w:style>
  <w:style w:type="character" w:styleId="a9">
    <w:name w:val="page number"/>
    <w:basedOn w:val="a0"/>
    <w:rsid w:val="001C031A"/>
  </w:style>
  <w:style w:type="paragraph" w:styleId="aa">
    <w:name w:val="Date"/>
    <w:basedOn w:val="a"/>
    <w:next w:val="a"/>
    <w:link w:val="Char3"/>
    <w:rsid w:val="001C031A"/>
    <w:pPr>
      <w:ind w:leftChars="2500" w:left="100"/>
    </w:pPr>
  </w:style>
  <w:style w:type="character" w:customStyle="1" w:styleId="Char3">
    <w:name w:val="日期 Char"/>
    <w:basedOn w:val="a0"/>
    <w:link w:val="aa"/>
    <w:rsid w:val="001C031A"/>
    <w:rPr>
      <w:rFonts w:ascii="Times New Roman" w:eastAsia="宋体" w:hAnsi="Times New Roman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FA0F4B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FA0F4B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FA0F4B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FA0F4B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FA0F4B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6"/>
    <w:uiPriority w:val="99"/>
    <w:semiHidden/>
    <w:unhideWhenUsed/>
    <w:rsid w:val="00FA0F4B"/>
    <w:rPr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semiHidden/>
    <w:rsid w:val="00FA0F4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5C45D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f">
    <w:name w:val="Body Text"/>
    <w:basedOn w:val="a"/>
    <w:link w:val="Char7"/>
    <w:uiPriority w:val="1"/>
    <w:qFormat/>
    <w:rsid w:val="00AD069E"/>
    <w:pPr>
      <w:ind w:left="109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character" w:customStyle="1" w:styleId="Char7">
    <w:name w:val="正文文本 Char"/>
    <w:basedOn w:val="a0"/>
    <w:link w:val="af"/>
    <w:uiPriority w:val="1"/>
    <w:rsid w:val="00AD069E"/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1Char">
    <w:name w:val="标题 1 Char"/>
    <w:basedOn w:val="a0"/>
    <w:link w:val="1"/>
    <w:uiPriority w:val="1"/>
    <w:rsid w:val="00BC3D72"/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3D7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3D72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2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14D7-1A7C-479F-B881-FD62D758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2132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</dc:creator>
  <cp:keywords/>
  <dc:description/>
  <cp:lastModifiedBy>黄靖涵</cp:lastModifiedBy>
  <cp:revision>16</cp:revision>
  <cp:lastPrinted>2020-04-07T02:06:00Z</cp:lastPrinted>
  <dcterms:created xsi:type="dcterms:W3CDTF">2020-04-03T08:25:00Z</dcterms:created>
  <dcterms:modified xsi:type="dcterms:W3CDTF">2020-07-23T01:33:00Z</dcterms:modified>
</cp:coreProperties>
</file>