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97" w:rsidRPr="00925737" w:rsidRDefault="00821497" w:rsidP="00821497">
      <w:bookmarkStart w:id="0" w:name="_GoBack"/>
      <w:bookmarkEnd w:id="0"/>
    </w:p>
    <w:p w:rsidR="00821497" w:rsidRPr="00925737" w:rsidRDefault="00821497" w:rsidP="00821497"/>
    <w:p w:rsidR="00821497" w:rsidRPr="00925737" w:rsidRDefault="00821497" w:rsidP="00821497"/>
    <w:p w:rsidR="00821497" w:rsidRPr="00925737" w:rsidRDefault="00821497" w:rsidP="00F03BF0">
      <w:pPr>
        <w:spacing w:afterLines="50"/>
        <w:jc w:val="center"/>
        <w:rPr>
          <w:rFonts w:eastAsia="方正小标宋_GBK"/>
          <w:color w:val="FF0000"/>
          <w:spacing w:val="40"/>
          <w:w w:val="85"/>
          <w:sz w:val="86"/>
          <w:szCs w:val="80"/>
        </w:rPr>
      </w:pPr>
      <w:r w:rsidRPr="00925737">
        <w:rPr>
          <w:rFonts w:eastAsia="方正小标宋_GBK"/>
          <w:color w:val="FF0000"/>
          <w:spacing w:val="40"/>
          <w:w w:val="85"/>
          <w:sz w:val="90"/>
          <w:szCs w:val="80"/>
        </w:rPr>
        <w:t>上饶市人民政府办公厅</w:t>
      </w:r>
    </w:p>
    <w:p w:rsidR="00821497" w:rsidRPr="00925737" w:rsidRDefault="00624BAF" w:rsidP="00F03BF0">
      <w:pPr>
        <w:spacing w:beforeLines="50" w:line="600" w:lineRule="exact"/>
        <w:jc w:val="center"/>
        <w:rPr>
          <w:szCs w:val="32"/>
        </w:rPr>
      </w:pPr>
      <w:r w:rsidRPr="00624BAF">
        <w:rPr>
          <w:noProof/>
        </w:rPr>
        <w:pict>
          <v:line id="Line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" from="0,334.8pt" to="442.2pt,3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FPFA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" strokecolor="red" strokeweight="2pt">
            <w10:wrap anchory="page"/>
            <w10:anchorlock/>
          </v:line>
        </w:pict>
      </w:r>
      <w:bookmarkStart w:id="1" w:name="documentnum"/>
      <w:proofErr w:type="gramStart"/>
      <w:r w:rsidR="00CF5F75">
        <w:rPr>
          <w:rFonts w:hint="eastAsia"/>
          <w:szCs w:val="32"/>
        </w:rPr>
        <w:t>饶府厅</w:t>
      </w:r>
      <w:proofErr w:type="gramEnd"/>
      <w:r w:rsidR="00CF5F75">
        <w:rPr>
          <w:rFonts w:hint="eastAsia"/>
          <w:szCs w:val="32"/>
        </w:rPr>
        <w:t>发〔</w:t>
      </w:r>
      <w:r w:rsidR="00CF5F75">
        <w:rPr>
          <w:rFonts w:hint="eastAsia"/>
          <w:szCs w:val="32"/>
        </w:rPr>
        <w:t>2018</w:t>
      </w:r>
      <w:r w:rsidR="00CF5F75">
        <w:rPr>
          <w:rFonts w:hint="eastAsia"/>
          <w:szCs w:val="32"/>
        </w:rPr>
        <w:t>〕</w:t>
      </w:r>
      <w:r w:rsidR="00CF5F75">
        <w:rPr>
          <w:rFonts w:hint="eastAsia"/>
          <w:szCs w:val="32"/>
        </w:rPr>
        <w:t>25</w:t>
      </w:r>
      <w:r w:rsidR="00CF5F75">
        <w:rPr>
          <w:rFonts w:hint="eastAsia"/>
          <w:szCs w:val="32"/>
        </w:rPr>
        <w:t>号</w:t>
      </w:r>
      <w:bookmarkEnd w:id="1"/>
    </w:p>
    <w:p w:rsidR="00821497" w:rsidRPr="00925737" w:rsidRDefault="00821497" w:rsidP="0017242D">
      <w:pPr>
        <w:jc w:val="center"/>
      </w:pPr>
    </w:p>
    <w:p w:rsidR="00094EF4" w:rsidRPr="00925737" w:rsidRDefault="00094EF4" w:rsidP="00094EF4">
      <w:bookmarkStart w:id="2" w:name="zhengwen"/>
    </w:p>
    <w:bookmarkEnd w:id="2"/>
    <w:p w:rsidR="003456F7" w:rsidRPr="00925737" w:rsidRDefault="003456F7" w:rsidP="003456F7">
      <w:pPr>
        <w:spacing w:line="620" w:lineRule="exact"/>
        <w:jc w:val="center"/>
        <w:rPr>
          <w:rFonts w:eastAsia="方正小标宋_GBK"/>
          <w:sz w:val="44"/>
          <w:szCs w:val="44"/>
        </w:rPr>
      </w:pPr>
      <w:r w:rsidRPr="00925737">
        <w:rPr>
          <w:rFonts w:eastAsia="方正小标宋_GBK"/>
          <w:sz w:val="44"/>
          <w:szCs w:val="44"/>
        </w:rPr>
        <w:t>上饶市人民政府办公厅</w:t>
      </w:r>
    </w:p>
    <w:p w:rsidR="003456F7" w:rsidRPr="00925737" w:rsidRDefault="003456F7" w:rsidP="003456F7">
      <w:pPr>
        <w:spacing w:line="620" w:lineRule="exact"/>
        <w:jc w:val="center"/>
        <w:rPr>
          <w:rFonts w:eastAsia="方正小标宋_GBK"/>
          <w:sz w:val="44"/>
          <w:szCs w:val="44"/>
        </w:rPr>
      </w:pPr>
      <w:r w:rsidRPr="00925737">
        <w:rPr>
          <w:rFonts w:eastAsia="方正小标宋_GBK"/>
          <w:sz w:val="44"/>
          <w:szCs w:val="44"/>
        </w:rPr>
        <w:t>关于加快发展</w:t>
      </w:r>
      <w:proofErr w:type="gramStart"/>
      <w:r w:rsidRPr="00925737">
        <w:rPr>
          <w:rFonts w:eastAsia="方正小标宋_GBK"/>
          <w:sz w:val="44"/>
          <w:szCs w:val="44"/>
        </w:rPr>
        <w:t>稻虾共作产业</w:t>
      </w:r>
      <w:proofErr w:type="gramEnd"/>
      <w:r w:rsidRPr="00925737">
        <w:rPr>
          <w:rFonts w:eastAsia="方正小标宋_GBK"/>
          <w:sz w:val="44"/>
          <w:szCs w:val="44"/>
        </w:rPr>
        <w:t>实施意见</w:t>
      </w:r>
    </w:p>
    <w:p w:rsidR="003456F7" w:rsidRPr="00925737" w:rsidRDefault="003456F7" w:rsidP="003456F7"/>
    <w:p w:rsidR="003456F7" w:rsidRPr="00925737" w:rsidRDefault="003456F7" w:rsidP="003456F7">
      <w:pPr>
        <w:rPr>
          <w:color w:val="000000"/>
          <w:szCs w:val="32"/>
        </w:rPr>
      </w:pPr>
      <w:r w:rsidRPr="00925737">
        <w:rPr>
          <w:color w:val="000000"/>
          <w:szCs w:val="32"/>
        </w:rPr>
        <w:t>各县（市、区）人民政府，上饶经济技术开发区、三清山风景名胜区、上饶高铁经济试验区管委会，市政府各部门：</w:t>
      </w:r>
    </w:p>
    <w:p w:rsidR="003456F7" w:rsidRPr="00925737" w:rsidRDefault="003456F7" w:rsidP="003456F7">
      <w:pPr>
        <w:ind w:firstLineChars="200" w:firstLine="624"/>
        <w:rPr>
          <w:color w:val="000000"/>
          <w:szCs w:val="32"/>
        </w:rPr>
      </w:pPr>
      <w:r w:rsidRPr="00925737">
        <w:rPr>
          <w:color w:val="000000"/>
          <w:szCs w:val="32"/>
        </w:rPr>
        <w:t>为全面实施乡村振兴战略，促进农业产业转型升级，进一步发挥</w:t>
      </w:r>
      <w:proofErr w:type="gramStart"/>
      <w:r w:rsidRPr="00925737">
        <w:rPr>
          <w:color w:val="000000"/>
          <w:szCs w:val="32"/>
        </w:rPr>
        <w:t>稻虾共作产业</w:t>
      </w:r>
      <w:proofErr w:type="gramEnd"/>
      <w:r w:rsidRPr="00925737">
        <w:rPr>
          <w:color w:val="000000"/>
          <w:szCs w:val="32"/>
        </w:rPr>
        <w:t>对全市经济社会发展和促进农民增收的积极作用，构筑全市三产融合、绿色生态的现代农业发展大格局，现提出如下实施意见。</w:t>
      </w:r>
    </w:p>
    <w:p w:rsidR="003456F7" w:rsidRPr="00925737" w:rsidRDefault="003456F7" w:rsidP="003456F7">
      <w:pPr>
        <w:ind w:firstLineChars="200" w:firstLine="624"/>
        <w:rPr>
          <w:rFonts w:eastAsia="黑体"/>
          <w:color w:val="000000"/>
          <w:szCs w:val="32"/>
        </w:rPr>
      </w:pPr>
      <w:r w:rsidRPr="00925737">
        <w:rPr>
          <w:rFonts w:eastAsia="黑体"/>
          <w:color w:val="000000"/>
          <w:szCs w:val="32"/>
        </w:rPr>
        <w:t>一、指导思想</w:t>
      </w:r>
    </w:p>
    <w:p w:rsidR="003456F7" w:rsidRPr="00925737" w:rsidRDefault="003456F7" w:rsidP="003456F7">
      <w:pPr>
        <w:ind w:firstLineChars="200" w:firstLine="624"/>
        <w:rPr>
          <w:color w:val="000000"/>
          <w:szCs w:val="32"/>
        </w:rPr>
      </w:pPr>
      <w:r w:rsidRPr="00925737">
        <w:rPr>
          <w:color w:val="000000"/>
          <w:szCs w:val="32"/>
        </w:rPr>
        <w:t>以习近平新时代中国特色社会主义思想为统领，全面贯彻落实绿色生态农业</w:t>
      </w:r>
      <w:r w:rsidRPr="00925737">
        <w:rPr>
          <w:color w:val="000000"/>
          <w:szCs w:val="32"/>
        </w:rPr>
        <w:t>“</w:t>
      </w:r>
      <w:r w:rsidRPr="00925737">
        <w:rPr>
          <w:color w:val="000000"/>
          <w:szCs w:val="32"/>
        </w:rPr>
        <w:t>十大行动</w:t>
      </w:r>
      <w:r w:rsidRPr="00925737">
        <w:rPr>
          <w:color w:val="000000"/>
          <w:szCs w:val="32"/>
        </w:rPr>
        <w:t>”</w:t>
      </w:r>
      <w:r w:rsidRPr="00925737">
        <w:rPr>
          <w:color w:val="000000"/>
          <w:szCs w:val="32"/>
        </w:rPr>
        <w:t>，围绕</w:t>
      </w:r>
      <w:r w:rsidRPr="00925737">
        <w:rPr>
          <w:color w:val="000000"/>
          <w:szCs w:val="32"/>
        </w:rPr>
        <w:t>“</w:t>
      </w:r>
      <w:r w:rsidRPr="00925737">
        <w:rPr>
          <w:color w:val="000000"/>
          <w:szCs w:val="32"/>
        </w:rPr>
        <w:t>决胜全面小康、打造大美上饶</w:t>
      </w:r>
      <w:r w:rsidRPr="00925737">
        <w:rPr>
          <w:color w:val="000000"/>
          <w:szCs w:val="32"/>
        </w:rPr>
        <w:t>”</w:t>
      </w:r>
      <w:r w:rsidRPr="00925737">
        <w:rPr>
          <w:color w:val="000000"/>
          <w:szCs w:val="32"/>
        </w:rPr>
        <w:lastRenderedPageBreak/>
        <w:t>目标，全面推进</w:t>
      </w:r>
      <w:r w:rsidRPr="00925737">
        <w:rPr>
          <w:szCs w:val="32"/>
        </w:rPr>
        <w:t>“</w:t>
      </w:r>
      <w:r w:rsidRPr="00925737">
        <w:rPr>
          <w:szCs w:val="32"/>
        </w:rPr>
        <w:t>东西南北中</w:t>
      </w:r>
      <w:r w:rsidRPr="00925737">
        <w:rPr>
          <w:szCs w:val="32"/>
        </w:rPr>
        <w:t>”</w:t>
      </w:r>
      <w:r w:rsidRPr="00925737">
        <w:rPr>
          <w:szCs w:val="32"/>
        </w:rPr>
        <w:t>农</w:t>
      </w:r>
      <w:r w:rsidRPr="00925737">
        <w:rPr>
          <w:color w:val="000000"/>
          <w:szCs w:val="32"/>
        </w:rPr>
        <w:t>业产业发展布局，大力发展</w:t>
      </w:r>
      <w:r w:rsidRPr="00925737">
        <w:rPr>
          <w:color w:val="000000"/>
          <w:szCs w:val="32"/>
        </w:rPr>
        <w:t>“</w:t>
      </w:r>
      <w:r w:rsidRPr="00925737">
        <w:rPr>
          <w:color w:val="000000"/>
          <w:szCs w:val="32"/>
        </w:rPr>
        <w:t>稻虾共作</w:t>
      </w:r>
      <w:r w:rsidRPr="00925737">
        <w:rPr>
          <w:color w:val="000000"/>
          <w:szCs w:val="32"/>
        </w:rPr>
        <w:t>”</w:t>
      </w:r>
      <w:r w:rsidRPr="00925737">
        <w:rPr>
          <w:color w:val="000000"/>
          <w:szCs w:val="32"/>
        </w:rPr>
        <w:t>综合种养，推进养殖模式生态化、产品质量标准化、</w:t>
      </w:r>
      <w:proofErr w:type="gramStart"/>
      <w:r w:rsidRPr="00925737">
        <w:rPr>
          <w:color w:val="000000"/>
          <w:szCs w:val="32"/>
        </w:rPr>
        <w:t>稻虾产品</w:t>
      </w:r>
      <w:proofErr w:type="gramEnd"/>
      <w:r w:rsidRPr="00925737">
        <w:rPr>
          <w:color w:val="000000"/>
          <w:szCs w:val="32"/>
        </w:rPr>
        <w:t>品牌化，努力实现全市</w:t>
      </w:r>
      <w:proofErr w:type="gramStart"/>
      <w:r w:rsidRPr="00925737">
        <w:rPr>
          <w:color w:val="000000"/>
          <w:szCs w:val="32"/>
        </w:rPr>
        <w:t>稻虾共作产业</w:t>
      </w:r>
      <w:proofErr w:type="gramEnd"/>
      <w:r w:rsidRPr="00925737">
        <w:rPr>
          <w:color w:val="000000"/>
          <w:szCs w:val="32"/>
        </w:rPr>
        <w:t>跨越式大发展。</w:t>
      </w:r>
    </w:p>
    <w:p w:rsidR="003456F7" w:rsidRPr="00925737" w:rsidRDefault="003456F7" w:rsidP="003456F7">
      <w:pPr>
        <w:ind w:firstLineChars="200" w:firstLine="624"/>
        <w:rPr>
          <w:rFonts w:eastAsia="黑体"/>
          <w:color w:val="000000"/>
          <w:szCs w:val="32"/>
        </w:rPr>
      </w:pPr>
      <w:r w:rsidRPr="00925737">
        <w:rPr>
          <w:rFonts w:eastAsia="黑体"/>
          <w:color w:val="000000"/>
          <w:szCs w:val="32"/>
        </w:rPr>
        <w:t>二、发展思路</w:t>
      </w:r>
    </w:p>
    <w:p w:rsidR="003456F7" w:rsidRPr="00925737" w:rsidRDefault="003456F7" w:rsidP="003456F7">
      <w:pPr>
        <w:ind w:firstLineChars="200" w:firstLine="624"/>
        <w:rPr>
          <w:color w:val="000000"/>
          <w:szCs w:val="32"/>
        </w:rPr>
      </w:pPr>
      <w:r w:rsidRPr="00925737">
        <w:rPr>
          <w:color w:val="000000"/>
          <w:szCs w:val="32"/>
        </w:rPr>
        <w:t>坚持以稳粮增收、转型升级、绿色发展为核心，贯彻落实市政府《关于加快推进农业结构调整的实施意见》（</w:t>
      </w:r>
      <w:proofErr w:type="gramStart"/>
      <w:r w:rsidRPr="00925737">
        <w:rPr>
          <w:color w:val="000000"/>
          <w:szCs w:val="32"/>
        </w:rPr>
        <w:t>饶府发</w:t>
      </w:r>
      <w:proofErr w:type="gramEnd"/>
      <w:r w:rsidRPr="00925737">
        <w:rPr>
          <w:szCs w:val="32"/>
          <w:lang w:val="zh-CN"/>
        </w:rPr>
        <w:t>〔</w:t>
      </w:r>
      <w:r w:rsidRPr="00925737">
        <w:rPr>
          <w:szCs w:val="32"/>
          <w:lang w:val="zh-CN"/>
        </w:rPr>
        <w:t>2018</w:t>
      </w:r>
      <w:r w:rsidRPr="00925737">
        <w:rPr>
          <w:szCs w:val="32"/>
          <w:lang w:val="zh-CN"/>
        </w:rPr>
        <w:t>〕</w:t>
      </w:r>
      <w:r w:rsidRPr="00925737">
        <w:rPr>
          <w:szCs w:val="32"/>
        </w:rPr>
        <w:t>6</w:t>
      </w:r>
      <w:r w:rsidRPr="00925737">
        <w:rPr>
          <w:szCs w:val="32"/>
          <w:lang w:val="zh-CN"/>
        </w:rPr>
        <w:t>号</w:t>
      </w:r>
      <w:r w:rsidRPr="00925737">
        <w:rPr>
          <w:color w:val="000000"/>
          <w:szCs w:val="32"/>
        </w:rPr>
        <w:t>）精神，着力实施优质稻、蔬菜、果业、茶叶、水产、草地畜牧、中药材、油茶、笋竹、休闲农业和乡村旅游等十大工程，以全市高标准农田改造为契机，把</w:t>
      </w:r>
      <w:r w:rsidRPr="00925737">
        <w:rPr>
          <w:color w:val="000000"/>
          <w:szCs w:val="32"/>
        </w:rPr>
        <w:t>“</w:t>
      </w:r>
      <w:r w:rsidRPr="00925737">
        <w:rPr>
          <w:color w:val="000000"/>
          <w:szCs w:val="32"/>
        </w:rPr>
        <w:t>稻虾共作</w:t>
      </w:r>
      <w:r w:rsidRPr="00925737">
        <w:rPr>
          <w:color w:val="000000"/>
          <w:szCs w:val="32"/>
        </w:rPr>
        <w:t>”</w:t>
      </w:r>
      <w:r w:rsidRPr="00925737">
        <w:rPr>
          <w:color w:val="000000"/>
          <w:szCs w:val="32"/>
        </w:rPr>
        <w:t>作为实施乡村振兴战略的重要抓手，推进农业供给侧结构性改革向纵深发展。充分</w:t>
      </w:r>
      <w:proofErr w:type="gramStart"/>
      <w:r w:rsidRPr="00925737">
        <w:rPr>
          <w:color w:val="000000"/>
          <w:szCs w:val="32"/>
        </w:rPr>
        <w:t>利用稻虾共</w:t>
      </w:r>
      <w:proofErr w:type="gramEnd"/>
      <w:r w:rsidRPr="00925737">
        <w:rPr>
          <w:color w:val="000000"/>
          <w:szCs w:val="32"/>
        </w:rPr>
        <w:t>作生态安全的优势，减少化肥和农药使用量、减少面源污染、改善生态环境。以</w:t>
      </w:r>
      <w:r w:rsidRPr="00925737">
        <w:rPr>
          <w:color w:val="000000"/>
          <w:szCs w:val="32"/>
        </w:rPr>
        <w:t>“</w:t>
      </w:r>
      <w:r w:rsidRPr="00925737">
        <w:rPr>
          <w:color w:val="000000"/>
          <w:szCs w:val="32"/>
        </w:rPr>
        <w:t>稻虾共作</w:t>
      </w:r>
      <w:r w:rsidRPr="00925737">
        <w:rPr>
          <w:color w:val="000000"/>
          <w:szCs w:val="32"/>
        </w:rPr>
        <w:t>”</w:t>
      </w:r>
      <w:r w:rsidRPr="00925737">
        <w:rPr>
          <w:color w:val="000000"/>
          <w:szCs w:val="32"/>
        </w:rPr>
        <w:t>示范基地为依托，集成应用先进技术模式，统一规划、成片开发，形成</w:t>
      </w:r>
      <w:proofErr w:type="gramStart"/>
      <w:r w:rsidRPr="00925737">
        <w:rPr>
          <w:color w:val="000000"/>
          <w:szCs w:val="32"/>
        </w:rPr>
        <w:t>集创新</w:t>
      </w:r>
      <w:proofErr w:type="gramEnd"/>
      <w:r w:rsidRPr="00925737">
        <w:rPr>
          <w:color w:val="000000"/>
          <w:szCs w:val="32"/>
        </w:rPr>
        <w:t>示范、苗种繁育、生态养殖、加工出口、餐饮服务、冷链物流、品牌引领、节庆文化于一体的小龙虾产业化发展格局，达到社会、经济、生态效益的同步增长。</w:t>
      </w:r>
    </w:p>
    <w:p w:rsidR="003456F7" w:rsidRPr="00925737" w:rsidRDefault="003456F7" w:rsidP="003456F7">
      <w:pPr>
        <w:ind w:firstLineChars="200" w:firstLine="624"/>
        <w:rPr>
          <w:rFonts w:eastAsia="黑体"/>
          <w:color w:val="000000"/>
          <w:szCs w:val="32"/>
        </w:rPr>
      </w:pPr>
      <w:r w:rsidRPr="00925737">
        <w:rPr>
          <w:rFonts w:eastAsia="黑体"/>
          <w:color w:val="000000"/>
          <w:szCs w:val="32"/>
        </w:rPr>
        <w:t>三、发展目标</w:t>
      </w:r>
    </w:p>
    <w:p w:rsidR="003456F7" w:rsidRPr="00925737" w:rsidRDefault="003456F7" w:rsidP="003456F7">
      <w:pPr>
        <w:ind w:firstLineChars="200" w:firstLine="624"/>
        <w:rPr>
          <w:color w:val="000000"/>
          <w:szCs w:val="32"/>
        </w:rPr>
      </w:pPr>
      <w:r w:rsidRPr="00925737">
        <w:rPr>
          <w:color w:val="000000"/>
          <w:szCs w:val="32"/>
        </w:rPr>
        <w:t>至</w:t>
      </w:r>
      <w:r w:rsidRPr="00925737">
        <w:rPr>
          <w:color w:val="000000"/>
          <w:szCs w:val="32"/>
        </w:rPr>
        <w:t>2020</w:t>
      </w:r>
      <w:r w:rsidRPr="00925737">
        <w:rPr>
          <w:color w:val="000000"/>
          <w:szCs w:val="32"/>
        </w:rPr>
        <w:t>年，全市</w:t>
      </w:r>
      <w:proofErr w:type="gramStart"/>
      <w:r w:rsidRPr="00925737">
        <w:rPr>
          <w:color w:val="000000"/>
          <w:szCs w:val="32"/>
        </w:rPr>
        <w:t>发展稻虾共</w:t>
      </w:r>
      <w:proofErr w:type="gramEnd"/>
      <w:r w:rsidRPr="00925737">
        <w:rPr>
          <w:color w:val="000000"/>
          <w:szCs w:val="32"/>
        </w:rPr>
        <w:t>作面积</w:t>
      </w:r>
      <w:r w:rsidRPr="00925737">
        <w:rPr>
          <w:color w:val="000000"/>
          <w:szCs w:val="32"/>
        </w:rPr>
        <w:t>100</w:t>
      </w:r>
      <w:r w:rsidRPr="00925737">
        <w:rPr>
          <w:color w:val="000000"/>
          <w:szCs w:val="32"/>
        </w:rPr>
        <w:t>万亩，小龙虾产量突破</w:t>
      </w:r>
      <w:r w:rsidRPr="00925737">
        <w:rPr>
          <w:color w:val="000000"/>
          <w:szCs w:val="32"/>
        </w:rPr>
        <w:t>20</w:t>
      </w:r>
      <w:r w:rsidRPr="00925737">
        <w:rPr>
          <w:color w:val="000000"/>
          <w:szCs w:val="32"/>
        </w:rPr>
        <w:t>万吨，</w:t>
      </w:r>
      <w:r w:rsidRPr="00925737">
        <w:t>虾</w:t>
      </w:r>
      <w:r w:rsidRPr="00925737">
        <w:rPr>
          <w:rFonts w:eastAsia="微软雅黑"/>
          <w:sz w:val="27"/>
          <w:szCs w:val="27"/>
        </w:rPr>
        <w:t>·</w:t>
      </w:r>
      <w:proofErr w:type="gramStart"/>
      <w:r w:rsidRPr="00925737">
        <w:t>稻产业</w:t>
      </w:r>
      <w:proofErr w:type="gramEnd"/>
      <w:r w:rsidRPr="00925737">
        <w:t>综合</w:t>
      </w:r>
      <w:r w:rsidRPr="00925737">
        <w:rPr>
          <w:color w:val="000000"/>
          <w:szCs w:val="32"/>
        </w:rPr>
        <w:t>产值突破</w:t>
      </w:r>
      <w:r w:rsidRPr="00925737">
        <w:rPr>
          <w:color w:val="000000"/>
          <w:szCs w:val="32"/>
        </w:rPr>
        <w:t>100</w:t>
      </w:r>
      <w:r w:rsidRPr="00925737">
        <w:rPr>
          <w:color w:val="000000"/>
          <w:szCs w:val="32"/>
        </w:rPr>
        <w:t>亿元，经济总产值突破</w:t>
      </w:r>
      <w:r w:rsidRPr="00925737">
        <w:rPr>
          <w:color w:val="000000"/>
          <w:szCs w:val="32"/>
        </w:rPr>
        <w:t>200</w:t>
      </w:r>
      <w:r w:rsidRPr="00925737">
        <w:rPr>
          <w:color w:val="000000"/>
          <w:szCs w:val="32"/>
        </w:rPr>
        <w:t>亿元。</w:t>
      </w:r>
      <w:r w:rsidRPr="00925737">
        <w:rPr>
          <w:color w:val="000000"/>
          <w:szCs w:val="32"/>
        </w:rPr>
        <w:t xml:space="preserve"> </w:t>
      </w:r>
    </w:p>
    <w:p w:rsidR="003456F7" w:rsidRPr="00925737" w:rsidRDefault="003456F7" w:rsidP="003456F7">
      <w:pPr>
        <w:widowControl/>
        <w:numPr>
          <w:ilvl w:val="0"/>
          <w:numId w:val="1"/>
        </w:numPr>
        <w:adjustRightInd w:val="0"/>
        <w:snapToGrid w:val="0"/>
        <w:ind w:firstLineChars="200" w:firstLine="624"/>
        <w:jc w:val="left"/>
        <w:rPr>
          <w:rFonts w:eastAsia="黑体"/>
          <w:color w:val="000000"/>
          <w:szCs w:val="32"/>
        </w:rPr>
      </w:pPr>
      <w:r w:rsidRPr="00925737">
        <w:rPr>
          <w:rFonts w:eastAsia="黑体"/>
          <w:color w:val="000000"/>
          <w:szCs w:val="32"/>
        </w:rPr>
        <w:t>重点工作</w:t>
      </w:r>
    </w:p>
    <w:p w:rsidR="003456F7" w:rsidRPr="00925737" w:rsidRDefault="003456F7" w:rsidP="003456F7">
      <w:pPr>
        <w:ind w:firstLineChars="200" w:firstLine="626"/>
        <w:rPr>
          <w:color w:val="000000"/>
          <w:szCs w:val="32"/>
        </w:rPr>
      </w:pPr>
      <w:r w:rsidRPr="00925737">
        <w:rPr>
          <w:rFonts w:eastAsia="楷体_GB2312"/>
          <w:b/>
          <w:bCs/>
          <w:color w:val="000000"/>
          <w:szCs w:val="32"/>
        </w:rPr>
        <w:t xml:space="preserve"> 1</w:t>
      </w:r>
      <w:r w:rsidRPr="00925737">
        <w:rPr>
          <w:rFonts w:eastAsia="楷体_GB2312"/>
          <w:b/>
          <w:bCs/>
          <w:color w:val="000000"/>
          <w:szCs w:val="32"/>
        </w:rPr>
        <w:t>．推进科技创新提升。</w:t>
      </w:r>
      <w:r w:rsidRPr="00925737">
        <w:rPr>
          <w:color w:val="000000"/>
          <w:szCs w:val="32"/>
        </w:rPr>
        <w:t>针对我市小龙虾产业化科技支撑能</w:t>
      </w:r>
      <w:r w:rsidRPr="00925737">
        <w:rPr>
          <w:color w:val="000000"/>
          <w:szCs w:val="32"/>
        </w:rPr>
        <w:lastRenderedPageBreak/>
        <w:t>力偏低的现状，结合传统选育技术与现代生物技术，建立小龙虾良种选育技术与种质创新技术，建立优质种质保障技术体系，解决小龙虾种苗选育</w:t>
      </w:r>
      <w:r w:rsidRPr="00925737">
        <w:rPr>
          <w:color w:val="000000"/>
          <w:szCs w:val="32"/>
        </w:rPr>
        <w:t>“</w:t>
      </w:r>
      <w:r w:rsidRPr="00925737">
        <w:rPr>
          <w:color w:val="000000"/>
          <w:szCs w:val="32"/>
        </w:rPr>
        <w:t>瓶颈</w:t>
      </w:r>
      <w:r w:rsidRPr="00925737">
        <w:rPr>
          <w:color w:val="000000"/>
          <w:szCs w:val="32"/>
        </w:rPr>
        <w:t>”</w:t>
      </w:r>
      <w:r w:rsidRPr="00925737">
        <w:rPr>
          <w:color w:val="000000"/>
          <w:szCs w:val="32"/>
        </w:rPr>
        <w:t>问题。与知名科研院校深度合作，建设</w:t>
      </w:r>
      <w:proofErr w:type="gramStart"/>
      <w:r w:rsidRPr="00925737">
        <w:rPr>
          <w:color w:val="000000"/>
          <w:szCs w:val="32"/>
        </w:rPr>
        <w:t>研</w:t>
      </w:r>
      <w:proofErr w:type="gramEnd"/>
      <w:r w:rsidRPr="00925737">
        <w:rPr>
          <w:color w:val="000000"/>
          <w:szCs w:val="32"/>
        </w:rPr>
        <w:t>企、校</w:t>
      </w:r>
      <w:proofErr w:type="gramStart"/>
      <w:r w:rsidRPr="00925737">
        <w:rPr>
          <w:color w:val="000000"/>
          <w:szCs w:val="32"/>
        </w:rPr>
        <w:t>企发展</w:t>
      </w:r>
      <w:proofErr w:type="gramEnd"/>
      <w:r w:rsidRPr="00925737">
        <w:rPr>
          <w:color w:val="000000"/>
          <w:szCs w:val="32"/>
        </w:rPr>
        <w:t>平台，切实解决制约产业融合发展的技术难题。</w:t>
      </w:r>
    </w:p>
    <w:p w:rsidR="003456F7" w:rsidRPr="00925737" w:rsidRDefault="003456F7" w:rsidP="003456F7">
      <w:pPr>
        <w:ind w:firstLineChars="200" w:firstLine="626"/>
        <w:rPr>
          <w:color w:val="000000"/>
          <w:szCs w:val="32"/>
        </w:rPr>
      </w:pPr>
      <w:r w:rsidRPr="00925737">
        <w:rPr>
          <w:rFonts w:eastAsia="楷体_GB2312"/>
          <w:b/>
          <w:bCs/>
          <w:color w:val="000000"/>
          <w:szCs w:val="32"/>
        </w:rPr>
        <w:t>2</w:t>
      </w:r>
      <w:r w:rsidRPr="00925737">
        <w:rPr>
          <w:rFonts w:eastAsia="楷体_GB2312"/>
          <w:b/>
          <w:bCs/>
          <w:color w:val="000000"/>
          <w:szCs w:val="32"/>
        </w:rPr>
        <w:t>．建设病害防控技术体系。</w:t>
      </w:r>
      <w:r w:rsidRPr="00925737">
        <w:rPr>
          <w:color w:val="000000"/>
          <w:szCs w:val="32"/>
        </w:rPr>
        <w:t>建立小龙虾病害预警与综合防控技术规程，构建安全、高效、实用的病害防控技术体系；研究与应用产品质量检测与监控技术。</w:t>
      </w:r>
    </w:p>
    <w:p w:rsidR="003456F7" w:rsidRPr="00925737" w:rsidRDefault="003456F7" w:rsidP="003456F7">
      <w:pPr>
        <w:ind w:firstLineChars="200" w:firstLine="626"/>
        <w:rPr>
          <w:color w:val="000000"/>
          <w:szCs w:val="32"/>
        </w:rPr>
      </w:pPr>
      <w:r w:rsidRPr="00925737">
        <w:rPr>
          <w:rFonts w:eastAsia="楷体_GB2312"/>
          <w:b/>
          <w:bCs/>
          <w:color w:val="000000"/>
          <w:szCs w:val="32"/>
        </w:rPr>
        <w:t>3</w:t>
      </w:r>
      <w:r w:rsidRPr="00925737">
        <w:rPr>
          <w:rFonts w:eastAsia="楷体_GB2312"/>
          <w:b/>
          <w:bCs/>
          <w:color w:val="000000"/>
          <w:szCs w:val="32"/>
        </w:rPr>
        <w:t>．实施金融创新工程。</w:t>
      </w:r>
      <w:r w:rsidRPr="00925737">
        <w:rPr>
          <w:color w:val="000000"/>
          <w:szCs w:val="32"/>
        </w:rPr>
        <w:t>着力打造涵盖银行、保险以及互联网金融等立体金融支撑体系。创新投资政策，采取直接投资、以奖代补、先建后补、贷款贴息等多种形式，整合涉农资金，形成发展合力，快捷高效服务小龙虾种养农户及企业。</w:t>
      </w:r>
    </w:p>
    <w:p w:rsidR="003456F7" w:rsidRPr="00925737" w:rsidRDefault="003456F7" w:rsidP="003456F7">
      <w:pPr>
        <w:ind w:firstLineChars="200" w:firstLine="626"/>
        <w:rPr>
          <w:color w:val="000000"/>
          <w:szCs w:val="32"/>
        </w:rPr>
      </w:pPr>
      <w:r w:rsidRPr="00925737">
        <w:rPr>
          <w:rFonts w:eastAsia="楷体_GB2312"/>
          <w:b/>
          <w:bCs/>
          <w:color w:val="000000"/>
          <w:szCs w:val="32"/>
        </w:rPr>
        <w:t>4</w:t>
      </w:r>
      <w:r w:rsidRPr="00925737">
        <w:rPr>
          <w:rFonts w:eastAsia="楷体_GB2312"/>
          <w:b/>
          <w:bCs/>
          <w:color w:val="000000"/>
          <w:szCs w:val="32"/>
        </w:rPr>
        <w:t>．加快小龙虾及稻米产品精深加工产业体系建设。</w:t>
      </w:r>
      <w:r w:rsidRPr="00925737">
        <w:rPr>
          <w:color w:val="000000"/>
          <w:szCs w:val="32"/>
        </w:rPr>
        <w:t>坚持</w:t>
      </w:r>
      <w:r w:rsidRPr="00925737">
        <w:rPr>
          <w:color w:val="000000"/>
          <w:szCs w:val="32"/>
        </w:rPr>
        <w:t>“</w:t>
      </w:r>
      <w:r w:rsidRPr="00925737">
        <w:rPr>
          <w:color w:val="000000"/>
          <w:szCs w:val="32"/>
        </w:rPr>
        <w:t>虾</w:t>
      </w:r>
      <w:r w:rsidRPr="00925737">
        <w:rPr>
          <w:color w:val="000000"/>
          <w:szCs w:val="32"/>
        </w:rPr>
        <w:t>”“</w:t>
      </w:r>
      <w:r w:rsidRPr="00925737">
        <w:rPr>
          <w:color w:val="000000"/>
          <w:szCs w:val="32"/>
        </w:rPr>
        <w:t>稻</w:t>
      </w:r>
      <w:r w:rsidRPr="00925737">
        <w:rPr>
          <w:color w:val="000000"/>
          <w:szCs w:val="32"/>
        </w:rPr>
        <w:t>”</w:t>
      </w:r>
      <w:r w:rsidRPr="00925737">
        <w:rPr>
          <w:color w:val="000000"/>
          <w:szCs w:val="32"/>
        </w:rPr>
        <w:t>双轮驱动，整合产业内生发展动力，着力延伸和完善小龙虾产业链条，研发多功能、多品种、高附加值</w:t>
      </w:r>
      <w:proofErr w:type="gramStart"/>
      <w:r w:rsidRPr="00925737">
        <w:rPr>
          <w:color w:val="000000"/>
          <w:szCs w:val="32"/>
        </w:rPr>
        <w:t>的虾稻精深</w:t>
      </w:r>
      <w:proofErr w:type="gramEnd"/>
      <w:r w:rsidRPr="00925737">
        <w:rPr>
          <w:color w:val="000000"/>
          <w:szCs w:val="32"/>
        </w:rPr>
        <w:t>加工产品，支持大米加工企业打造涉虾、</w:t>
      </w:r>
      <w:proofErr w:type="gramStart"/>
      <w:r w:rsidRPr="00925737">
        <w:rPr>
          <w:color w:val="000000"/>
          <w:szCs w:val="32"/>
        </w:rPr>
        <w:t>涉渔优质</w:t>
      </w:r>
      <w:proofErr w:type="gramEnd"/>
      <w:r w:rsidRPr="00925737">
        <w:rPr>
          <w:color w:val="000000"/>
          <w:szCs w:val="32"/>
        </w:rPr>
        <w:t>大米品牌。</w:t>
      </w:r>
    </w:p>
    <w:p w:rsidR="003456F7" w:rsidRPr="00925737" w:rsidRDefault="003456F7" w:rsidP="003456F7">
      <w:pPr>
        <w:ind w:firstLineChars="200" w:firstLine="626"/>
        <w:rPr>
          <w:color w:val="000000"/>
          <w:szCs w:val="32"/>
        </w:rPr>
      </w:pPr>
      <w:r w:rsidRPr="00925737">
        <w:rPr>
          <w:rFonts w:eastAsia="楷体_GB2312"/>
          <w:b/>
          <w:bCs/>
          <w:color w:val="000000"/>
          <w:szCs w:val="32"/>
        </w:rPr>
        <w:t>5</w:t>
      </w:r>
      <w:r w:rsidRPr="00925737">
        <w:rPr>
          <w:rFonts w:eastAsia="楷体_GB2312"/>
          <w:b/>
          <w:bCs/>
          <w:color w:val="000000"/>
          <w:szCs w:val="32"/>
        </w:rPr>
        <w:t>．加强小龙虾品牌建设。</w:t>
      </w:r>
      <w:r w:rsidRPr="00925737">
        <w:rPr>
          <w:color w:val="000000"/>
          <w:szCs w:val="32"/>
        </w:rPr>
        <w:t>围绕</w:t>
      </w:r>
      <w:r w:rsidRPr="00925737">
        <w:rPr>
          <w:color w:val="000000"/>
          <w:szCs w:val="32"/>
        </w:rPr>
        <w:t>“</w:t>
      </w:r>
      <w:r w:rsidRPr="00925737">
        <w:rPr>
          <w:color w:val="000000"/>
          <w:szCs w:val="32"/>
        </w:rPr>
        <w:t>鄱阳湖小龙虾</w:t>
      </w:r>
      <w:r w:rsidRPr="00925737">
        <w:rPr>
          <w:color w:val="000000"/>
          <w:szCs w:val="32"/>
        </w:rPr>
        <w:t>”</w:t>
      </w:r>
      <w:r w:rsidRPr="00925737">
        <w:rPr>
          <w:color w:val="000000"/>
          <w:szCs w:val="32"/>
        </w:rPr>
        <w:t>区域公用品牌，创新创优品牌营销、传播机制，在三产融合发展过程中贯穿品牌塑造、品牌服务以及品牌文化的建设。在小龙虾地方标准、质量管理认证及原产地证明商标等方面加快推进，全面推介</w:t>
      </w:r>
      <w:r w:rsidRPr="00925737">
        <w:rPr>
          <w:color w:val="000000"/>
          <w:szCs w:val="32"/>
        </w:rPr>
        <w:t>“</w:t>
      </w:r>
      <w:r w:rsidRPr="00925737">
        <w:rPr>
          <w:color w:val="000000"/>
          <w:szCs w:val="32"/>
        </w:rPr>
        <w:t>生态</w:t>
      </w:r>
      <w:proofErr w:type="gramStart"/>
      <w:r w:rsidRPr="00925737">
        <w:rPr>
          <w:color w:val="000000"/>
          <w:szCs w:val="32"/>
        </w:rPr>
        <w:t>鄱</w:t>
      </w:r>
      <w:proofErr w:type="gramEnd"/>
      <w:r w:rsidRPr="00925737">
        <w:rPr>
          <w:color w:val="000000"/>
          <w:szCs w:val="32"/>
        </w:rPr>
        <w:t>湖、大美上饶、绿色虾蟹</w:t>
      </w:r>
      <w:r w:rsidRPr="00925737">
        <w:rPr>
          <w:color w:val="000000"/>
          <w:szCs w:val="32"/>
        </w:rPr>
        <w:t>”</w:t>
      </w:r>
      <w:r w:rsidRPr="00925737">
        <w:rPr>
          <w:color w:val="000000"/>
          <w:szCs w:val="32"/>
        </w:rPr>
        <w:t>的品牌理念，提升知名度和美誉度。</w:t>
      </w:r>
    </w:p>
    <w:p w:rsidR="003456F7" w:rsidRPr="00925737" w:rsidRDefault="003456F7" w:rsidP="003456F7">
      <w:pPr>
        <w:ind w:firstLineChars="200" w:firstLine="624"/>
        <w:rPr>
          <w:rFonts w:eastAsia="黑体"/>
          <w:color w:val="000000"/>
          <w:szCs w:val="32"/>
        </w:rPr>
      </w:pPr>
      <w:r w:rsidRPr="00925737">
        <w:rPr>
          <w:rFonts w:eastAsia="黑体"/>
          <w:color w:val="000000"/>
          <w:szCs w:val="32"/>
        </w:rPr>
        <w:t>五、主要措施</w:t>
      </w:r>
    </w:p>
    <w:p w:rsidR="003456F7" w:rsidRPr="00925737" w:rsidRDefault="003456F7" w:rsidP="003456F7">
      <w:pPr>
        <w:ind w:firstLineChars="200" w:firstLine="626"/>
        <w:rPr>
          <w:color w:val="000000"/>
          <w:szCs w:val="32"/>
        </w:rPr>
      </w:pPr>
      <w:r w:rsidRPr="00925737">
        <w:rPr>
          <w:rFonts w:eastAsia="楷体_GB2312"/>
          <w:b/>
          <w:bCs/>
          <w:color w:val="000000"/>
          <w:szCs w:val="32"/>
        </w:rPr>
        <w:t>1</w:t>
      </w:r>
      <w:r w:rsidRPr="00925737">
        <w:rPr>
          <w:rFonts w:eastAsia="楷体_GB2312"/>
          <w:b/>
          <w:bCs/>
          <w:color w:val="000000"/>
          <w:szCs w:val="32"/>
        </w:rPr>
        <w:t>．强化组织领导。</w:t>
      </w:r>
      <w:r w:rsidRPr="00925737">
        <w:rPr>
          <w:color w:val="000000"/>
          <w:szCs w:val="32"/>
        </w:rPr>
        <w:t>各县（市、区）要成立</w:t>
      </w:r>
      <w:proofErr w:type="gramStart"/>
      <w:r w:rsidRPr="00925737">
        <w:rPr>
          <w:color w:val="000000"/>
          <w:szCs w:val="32"/>
        </w:rPr>
        <w:t>稻虾共作产业</w:t>
      </w:r>
      <w:proofErr w:type="gramEnd"/>
      <w:r w:rsidRPr="00925737">
        <w:rPr>
          <w:color w:val="000000"/>
          <w:szCs w:val="32"/>
        </w:rPr>
        <w:t>发展领导小组以及产业推动机构，制定工作</w:t>
      </w:r>
      <w:r w:rsidRPr="00925737">
        <w:rPr>
          <w:szCs w:val="32"/>
        </w:rPr>
        <w:t>方案，研究出台</w:t>
      </w:r>
      <w:proofErr w:type="gramStart"/>
      <w:r w:rsidRPr="00925737">
        <w:rPr>
          <w:szCs w:val="32"/>
        </w:rPr>
        <w:t>稻虾共作产业</w:t>
      </w:r>
      <w:proofErr w:type="gramEnd"/>
      <w:r w:rsidRPr="00925737">
        <w:rPr>
          <w:szCs w:val="32"/>
        </w:rPr>
        <w:t>发展扶持政策，合理制定规划，认真协调解决实施过程中的困难与问题，并把小龙虾产业发展</w:t>
      </w:r>
      <w:r w:rsidRPr="00925737">
        <w:rPr>
          <w:color w:val="000000"/>
          <w:szCs w:val="32"/>
        </w:rPr>
        <w:t>列入年度考核的重要经济指标。按照</w:t>
      </w:r>
      <w:r w:rsidRPr="00925737">
        <w:rPr>
          <w:color w:val="000000"/>
          <w:szCs w:val="32"/>
        </w:rPr>
        <w:t>“</w:t>
      </w:r>
      <w:r w:rsidRPr="00925737">
        <w:rPr>
          <w:color w:val="000000"/>
          <w:szCs w:val="32"/>
        </w:rPr>
        <w:t>龙头引领、三产融合、品牌提升、节庆营销</w:t>
      </w:r>
      <w:r w:rsidRPr="00925737">
        <w:rPr>
          <w:color w:val="000000"/>
          <w:szCs w:val="32"/>
        </w:rPr>
        <w:t>”</w:t>
      </w:r>
      <w:r w:rsidRPr="00925737">
        <w:rPr>
          <w:color w:val="000000"/>
          <w:szCs w:val="32"/>
        </w:rPr>
        <w:t>的要求，做到各部门职责明确、协调配合，形成分工合理、整体推进的工作格局，在稻田建设、水面流转、技术开发、品牌建设、产品销售、市场建设、信息服务等方面提供优质高效的服务。</w:t>
      </w:r>
    </w:p>
    <w:p w:rsidR="003456F7" w:rsidRPr="00925737" w:rsidRDefault="003456F7" w:rsidP="003456F7">
      <w:pPr>
        <w:ind w:firstLineChars="200" w:firstLine="626"/>
        <w:rPr>
          <w:color w:val="000000"/>
          <w:szCs w:val="32"/>
        </w:rPr>
      </w:pPr>
      <w:r w:rsidRPr="00925737">
        <w:rPr>
          <w:rFonts w:eastAsia="楷体_GB2312"/>
          <w:b/>
          <w:bCs/>
          <w:color w:val="000000"/>
          <w:szCs w:val="32"/>
        </w:rPr>
        <w:t>2</w:t>
      </w:r>
      <w:r w:rsidRPr="00925737">
        <w:rPr>
          <w:rFonts w:eastAsia="楷体_GB2312"/>
          <w:b/>
          <w:bCs/>
          <w:color w:val="000000"/>
          <w:szCs w:val="32"/>
        </w:rPr>
        <w:t>．落实政策驱动。</w:t>
      </w:r>
      <w:r w:rsidRPr="00925737">
        <w:rPr>
          <w:szCs w:val="32"/>
        </w:rPr>
        <w:t>完善</w:t>
      </w:r>
      <w:proofErr w:type="gramStart"/>
      <w:r w:rsidRPr="00925737">
        <w:rPr>
          <w:szCs w:val="32"/>
        </w:rPr>
        <w:t>稻虾产业</w:t>
      </w:r>
      <w:proofErr w:type="gramEnd"/>
      <w:r w:rsidRPr="00925737">
        <w:rPr>
          <w:szCs w:val="32"/>
        </w:rPr>
        <w:t>发展规划，整合资金，借力发力，明确小龙虾繁育、稻田流转、服务体系、基地建设、品牌拓展、电商平台、产品加工等一系列优惠政策，积</w:t>
      </w:r>
      <w:r w:rsidRPr="00925737">
        <w:rPr>
          <w:color w:val="000000"/>
          <w:szCs w:val="32"/>
        </w:rPr>
        <w:t>极培育灵活多样</w:t>
      </w:r>
      <w:proofErr w:type="gramStart"/>
      <w:r w:rsidRPr="00925737">
        <w:rPr>
          <w:color w:val="000000"/>
          <w:szCs w:val="32"/>
        </w:rPr>
        <w:t>的稻虾综合种</w:t>
      </w:r>
      <w:proofErr w:type="gramEnd"/>
      <w:r w:rsidRPr="00925737">
        <w:rPr>
          <w:color w:val="000000"/>
          <w:szCs w:val="32"/>
        </w:rPr>
        <w:t>养生产经营主体，</w:t>
      </w:r>
      <w:proofErr w:type="gramStart"/>
      <w:r w:rsidRPr="00925737">
        <w:rPr>
          <w:color w:val="000000"/>
          <w:szCs w:val="32"/>
        </w:rPr>
        <w:t>针对稻虾共</w:t>
      </w:r>
      <w:proofErr w:type="gramEnd"/>
      <w:r w:rsidRPr="00925737">
        <w:rPr>
          <w:color w:val="000000"/>
          <w:szCs w:val="32"/>
        </w:rPr>
        <w:t>作小型农户及连片高标准</w:t>
      </w:r>
      <w:proofErr w:type="gramStart"/>
      <w:r w:rsidRPr="00925737">
        <w:rPr>
          <w:color w:val="000000"/>
          <w:szCs w:val="32"/>
        </w:rPr>
        <w:t>农田稻虾共</w:t>
      </w:r>
      <w:proofErr w:type="gramEnd"/>
      <w:r w:rsidRPr="00925737">
        <w:rPr>
          <w:color w:val="000000"/>
          <w:szCs w:val="32"/>
        </w:rPr>
        <w:t>作基地出台相应的扶持政策。各县（市、区）要落实以奖代补资金支持</w:t>
      </w:r>
      <w:proofErr w:type="gramStart"/>
      <w:r w:rsidRPr="00925737">
        <w:rPr>
          <w:color w:val="000000"/>
          <w:szCs w:val="32"/>
        </w:rPr>
        <w:t>稻虾共作产业</w:t>
      </w:r>
      <w:proofErr w:type="gramEnd"/>
      <w:r w:rsidRPr="00925737">
        <w:rPr>
          <w:color w:val="000000"/>
          <w:szCs w:val="32"/>
        </w:rPr>
        <w:t>发展，整合财政资金对新建的小龙虾基地</w:t>
      </w:r>
      <w:proofErr w:type="gramStart"/>
      <w:r w:rsidRPr="00925737">
        <w:rPr>
          <w:color w:val="000000"/>
          <w:szCs w:val="32"/>
        </w:rPr>
        <w:t>及稻虾</w:t>
      </w:r>
      <w:proofErr w:type="gramEnd"/>
      <w:r w:rsidRPr="00925737">
        <w:rPr>
          <w:color w:val="000000"/>
          <w:szCs w:val="32"/>
        </w:rPr>
        <w:t>基地，按面积兑现以奖代补支持政策，提高群众发展小龙虾养殖的积极性。对小龙虾或虾稻米获得各类产品质量认证、展览展销获奖的企业落实不同层次的奖励激励政策。加大</w:t>
      </w:r>
      <w:proofErr w:type="gramStart"/>
      <w:r w:rsidRPr="00925737">
        <w:rPr>
          <w:color w:val="000000"/>
          <w:szCs w:val="32"/>
        </w:rPr>
        <w:t>对稻虾</w:t>
      </w:r>
      <w:proofErr w:type="gramEnd"/>
      <w:r w:rsidRPr="00925737">
        <w:rPr>
          <w:color w:val="000000"/>
          <w:szCs w:val="32"/>
        </w:rPr>
        <w:t>共作示范区建设力度，用典型引路，树立示范带动模式、形成</w:t>
      </w:r>
      <w:r w:rsidRPr="00925737">
        <w:rPr>
          <w:color w:val="000000"/>
          <w:szCs w:val="32"/>
        </w:rPr>
        <w:t>“</w:t>
      </w:r>
      <w:r w:rsidRPr="00925737">
        <w:rPr>
          <w:color w:val="000000"/>
          <w:szCs w:val="32"/>
        </w:rPr>
        <w:t>有干头、有看头、有说头</w:t>
      </w:r>
      <w:r w:rsidRPr="00925737">
        <w:rPr>
          <w:color w:val="000000"/>
          <w:szCs w:val="32"/>
        </w:rPr>
        <w:t>”</w:t>
      </w:r>
      <w:r w:rsidRPr="00925737">
        <w:rPr>
          <w:color w:val="000000"/>
          <w:szCs w:val="32"/>
        </w:rPr>
        <w:t>的</w:t>
      </w:r>
      <w:proofErr w:type="gramStart"/>
      <w:r w:rsidRPr="00925737">
        <w:rPr>
          <w:color w:val="000000"/>
          <w:szCs w:val="32"/>
        </w:rPr>
        <w:t>稻虾综合</w:t>
      </w:r>
      <w:proofErr w:type="gramEnd"/>
      <w:r w:rsidRPr="00925737">
        <w:rPr>
          <w:color w:val="000000"/>
          <w:szCs w:val="32"/>
        </w:rPr>
        <w:t>种养产业。</w:t>
      </w:r>
    </w:p>
    <w:p w:rsidR="003456F7" w:rsidRPr="00925737" w:rsidRDefault="003456F7" w:rsidP="003456F7">
      <w:pPr>
        <w:ind w:firstLineChars="200" w:firstLine="626"/>
        <w:rPr>
          <w:color w:val="000000"/>
          <w:szCs w:val="32"/>
        </w:rPr>
      </w:pPr>
      <w:r w:rsidRPr="00925737">
        <w:rPr>
          <w:rFonts w:eastAsia="楷体_GB2312"/>
          <w:b/>
          <w:bCs/>
          <w:color w:val="000000"/>
          <w:szCs w:val="32"/>
        </w:rPr>
        <w:t>3</w:t>
      </w:r>
      <w:r w:rsidRPr="00925737">
        <w:rPr>
          <w:rFonts w:eastAsia="楷体_GB2312"/>
          <w:b/>
          <w:bCs/>
          <w:color w:val="000000"/>
          <w:szCs w:val="32"/>
        </w:rPr>
        <w:t>．创新科技服务。</w:t>
      </w:r>
      <w:r w:rsidRPr="00925737">
        <w:rPr>
          <w:color w:val="000000"/>
          <w:szCs w:val="32"/>
        </w:rPr>
        <w:t>一是依托科研院校建立新品种、新技术、新模式推广体系，多形式举办</w:t>
      </w:r>
      <w:proofErr w:type="gramStart"/>
      <w:r w:rsidRPr="00925737">
        <w:rPr>
          <w:color w:val="000000"/>
          <w:szCs w:val="32"/>
        </w:rPr>
        <w:t>稻虾综合</w:t>
      </w:r>
      <w:proofErr w:type="gramEnd"/>
      <w:r w:rsidRPr="00925737">
        <w:rPr>
          <w:color w:val="000000"/>
          <w:szCs w:val="32"/>
        </w:rPr>
        <w:t>种养技术培训班及现场观摩会，细化工作任务，实行</w:t>
      </w:r>
      <w:r w:rsidRPr="00925737">
        <w:rPr>
          <w:color w:val="000000"/>
          <w:szCs w:val="32"/>
        </w:rPr>
        <w:t>“</w:t>
      </w:r>
      <w:r w:rsidRPr="00925737">
        <w:rPr>
          <w:color w:val="000000"/>
          <w:szCs w:val="32"/>
        </w:rPr>
        <w:t>保姆式</w:t>
      </w:r>
      <w:r w:rsidRPr="00925737">
        <w:rPr>
          <w:color w:val="000000"/>
          <w:szCs w:val="32"/>
        </w:rPr>
        <w:t>”</w:t>
      </w:r>
      <w:r w:rsidRPr="00925737">
        <w:rPr>
          <w:color w:val="000000"/>
          <w:szCs w:val="32"/>
        </w:rPr>
        <w:t>服务。每个示范基地要确定具体责任人、专业技术指导员，定期研究具体情况，开展现场业务对接，及时解决实际问题。二是加大小龙虾防控体系建设。强化小龙虾生产综合防控能力硬件设施建设，加强</w:t>
      </w:r>
      <w:proofErr w:type="gramStart"/>
      <w:r w:rsidRPr="00925737">
        <w:rPr>
          <w:color w:val="000000"/>
          <w:szCs w:val="32"/>
        </w:rPr>
        <w:t>虾稻病</w:t>
      </w:r>
      <w:proofErr w:type="gramEnd"/>
      <w:r w:rsidRPr="00925737">
        <w:rPr>
          <w:color w:val="000000"/>
          <w:szCs w:val="32"/>
        </w:rPr>
        <w:t>疫情监测，确保产品质量安全。三是充分发挥水产专业合作组织的作用。大力组建和培育</w:t>
      </w:r>
      <w:proofErr w:type="gramStart"/>
      <w:r w:rsidRPr="00925737">
        <w:rPr>
          <w:color w:val="000000"/>
          <w:szCs w:val="32"/>
        </w:rPr>
        <w:t>稻虾产业</w:t>
      </w:r>
      <w:proofErr w:type="gramEnd"/>
      <w:r w:rsidRPr="00925737">
        <w:rPr>
          <w:color w:val="000000"/>
          <w:szCs w:val="32"/>
        </w:rPr>
        <w:t>新型经济主体，在养殖、加工、培训、餐饮、文化创意及节庆营销等领域树立标杆企业，形成引领效应。四是在鄱阳、余干、万年三县创建鄱阳湖小龙虾现代科技园，提升小龙虾科技创新水平，完善服务体系。</w:t>
      </w:r>
    </w:p>
    <w:p w:rsidR="003456F7" w:rsidRPr="00925737" w:rsidRDefault="003456F7" w:rsidP="003456F7">
      <w:pPr>
        <w:ind w:firstLineChars="200" w:firstLine="626"/>
        <w:rPr>
          <w:color w:val="000000"/>
          <w:szCs w:val="32"/>
        </w:rPr>
      </w:pPr>
      <w:r w:rsidRPr="00925737">
        <w:rPr>
          <w:rFonts w:eastAsia="楷体_GB2312"/>
          <w:b/>
          <w:bCs/>
          <w:color w:val="000000"/>
          <w:szCs w:val="32"/>
        </w:rPr>
        <w:t>4</w:t>
      </w:r>
      <w:r w:rsidRPr="00925737">
        <w:rPr>
          <w:rFonts w:eastAsia="楷体_GB2312"/>
          <w:b/>
          <w:bCs/>
          <w:color w:val="000000"/>
          <w:szCs w:val="32"/>
        </w:rPr>
        <w:t>．夯实产业化体系。</w:t>
      </w:r>
      <w:r w:rsidRPr="00925737">
        <w:rPr>
          <w:color w:val="000000"/>
          <w:szCs w:val="32"/>
        </w:rPr>
        <w:t>做大做强龙头企业，唱响</w:t>
      </w:r>
      <w:r w:rsidRPr="00925737">
        <w:rPr>
          <w:color w:val="000000"/>
          <w:szCs w:val="32"/>
        </w:rPr>
        <w:t>“</w:t>
      </w:r>
      <w:r w:rsidRPr="00925737">
        <w:rPr>
          <w:color w:val="000000"/>
          <w:szCs w:val="32"/>
        </w:rPr>
        <w:t>鄱阳湖小龙虾</w:t>
      </w:r>
      <w:r w:rsidRPr="00925737">
        <w:rPr>
          <w:color w:val="000000"/>
          <w:szCs w:val="32"/>
        </w:rPr>
        <w:t>”</w:t>
      </w:r>
      <w:r w:rsidRPr="00925737">
        <w:rPr>
          <w:color w:val="000000"/>
          <w:szCs w:val="32"/>
        </w:rPr>
        <w:t>区域公用品牌。积极引导小龙虾龙头企业按照</w:t>
      </w:r>
      <w:r w:rsidRPr="00925737">
        <w:rPr>
          <w:color w:val="000000"/>
          <w:szCs w:val="32"/>
        </w:rPr>
        <w:t>“</w:t>
      </w:r>
      <w:r w:rsidRPr="00925737">
        <w:rPr>
          <w:color w:val="000000"/>
          <w:szCs w:val="32"/>
        </w:rPr>
        <w:t>政策引导、市场运作、社会参与、平等协商、自愿有偿</w:t>
      </w:r>
      <w:r w:rsidRPr="00925737">
        <w:rPr>
          <w:color w:val="000000"/>
          <w:szCs w:val="32"/>
        </w:rPr>
        <w:t>”</w:t>
      </w:r>
      <w:r w:rsidRPr="00925737">
        <w:rPr>
          <w:color w:val="000000"/>
          <w:szCs w:val="32"/>
        </w:rPr>
        <w:t>的原则建立小龙虾产业联盟，形成新型利益缔结机制。大力吸纳社会资本参与，共建</w:t>
      </w:r>
      <w:r w:rsidRPr="00925737">
        <w:rPr>
          <w:color w:val="000000"/>
          <w:szCs w:val="32"/>
        </w:rPr>
        <w:t>“</w:t>
      </w:r>
      <w:r w:rsidRPr="00925737">
        <w:rPr>
          <w:color w:val="000000"/>
          <w:szCs w:val="32"/>
        </w:rPr>
        <w:t>鄱阳湖小龙虾</w:t>
      </w:r>
      <w:r w:rsidRPr="00925737">
        <w:rPr>
          <w:color w:val="000000"/>
          <w:szCs w:val="32"/>
        </w:rPr>
        <w:t>”</w:t>
      </w:r>
      <w:r w:rsidRPr="00925737">
        <w:rPr>
          <w:color w:val="000000"/>
          <w:szCs w:val="32"/>
        </w:rPr>
        <w:t>品牌合作联合体，把有志于</w:t>
      </w:r>
      <w:r w:rsidRPr="00925737">
        <w:rPr>
          <w:color w:val="000000"/>
          <w:szCs w:val="32"/>
        </w:rPr>
        <w:t>“</w:t>
      </w:r>
      <w:r w:rsidRPr="00925737">
        <w:rPr>
          <w:color w:val="000000"/>
          <w:szCs w:val="32"/>
        </w:rPr>
        <w:t>鄱阳湖小龙虾</w:t>
      </w:r>
      <w:r w:rsidRPr="00925737">
        <w:rPr>
          <w:color w:val="000000"/>
          <w:szCs w:val="32"/>
        </w:rPr>
        <w:t>”</w:t>
      </w:r>
      <w:r w:rsidRPr="00925737">
        <w:rPr>
          <w:color w:val="000000"/>
          <w:szCs w:val="32"/>
        </w:rPr>
        <w:t>品牌建设的水产市场、加工运销企业、养殖生产基地联合起来，共同打造</w:t>
      </w:r>
      <w:r w:rsidRPr="00925737">
        <w:rPr>
          <w:color w:val="000000"/>
          <w:szCs w:val="32"/>
        </w:rPr>
        <w:t>“</w:t>
      </w:r>
      <w:r w:rsidRPr="00925737">
        <w:rPr>
          <w:color w:val="000000"/>
          <w:szCs w:val="32"/>
        </w:rPr>
        <w:t>利益共享、风险共担</w:t>
      </w:r>
      <w:r w:rsidRPr="00925737">
        <w:rPr>
          <w:color w:val="000000"/>
          <w:szCs w:val="32"/>
        </w:rPr>
        <w:t>”</w:t>
      </w:r>
      <w:r w:rsidRPr="00925737">
        <w:rPr>
          <w:color w:val="000000"/>
          <w:szCs w:val="32"/>
        </w:rPr>
        <w:t>品牌航母，提升区域公共品牌价值。在具体运作中，要坚持以市场为导向、以资本为核心、以产品价格为杠杆</w:t>
      </w:r>
      <w:r w:rsidRPr="00925737">
        <w:rPr>
          <w:szCs w:val="32"/>
        </w:rPr>
        <w:t>，</w:t>
      </w:r>
      <w:r w:rsidRPr="00925737">
        <w:rPr>
          <w:color w:val="000000"/>
          <w:szCs w:val="32"/>
        </w:rPr>
        <w:t>着力打造上饶</w:t>
      </w:r>
      <w:r w:rsidRPr="00925737">
        <w:rPr>
          <w:color w:val="000000"/>
          <w:szCs w:val="32"/>
        </w:rPr>
        <w:t>“</w:t>
      </w:r>
      <w:r w:rsidRPr="00925737">
        <w:rPr>
          <w:color w:val="000000"/>
          <w:szCs w:val="32"/>
        </w:rPr>
        <w:t>鄱阳湖小龙虾</w:t>
      </w:r>
      <w:r w:rsidRPr="00925737">
        <w:rPr>
          <w:color w:val="000000"/>
          <w:szCs w:val="32"/>
        </w:rPr>
        <w:t>”</w:t>
      </w:r>
      <w:r w:rsidRPr="00925737">
        <w:rPr>
          <w:color w:val="000000"/>
          <w:szCs w:val="32"/>
        </w:rPr>
        <w:t>消费市场和销售平台、加工和冷链物流平台、电子商务交易平台、产品质量标准体系和监管追溯平台。鼓励国有农业经济组织积极参与</w:t>
      </w:r>
      <w:proofErr w:type="gramStart"/>
      <w:r w:rsidRPr="00925737">
        <w:rPr>
          <w:color w:val="000000"/>
          <w:szCs w:val="32"/>
        </w:rPr>
        <w:t>稻虾共作产业</w:t>
      </w:r>
      <w:proofErr w:type="gramEnd"/>
      <w:r w:rsidRPr="00925737">
        <w:rPr>
          <w:color w:val="000000"/>
          <w:szCs w:val="32"/>
        </w:rPr>
        <w:t>体系建设，发挥骨干引领作用。</w:t>
      </w:r>
    </w:p>
    <w:p w:rsidR="003456F7" w:rsidRPr="00925737" w:rsidRDefault="003456F7" w:rsidP="003456F7">
      <w:pPr>
        <w:ind w:firstLineChars="200" w:firstLine="626"/>
        <w:rPr>
          <w:color w:val="000000"/>
          <w:szCs w:val="32"/>
        </w:rPr>
      </w:pPr>
      <w:r w:rsidRPr="00925737">
        <w:rPr>
          <w:rFonts w:eastAsia="楷体_GB2312"/>
          <w:b/>
          <w:bCs/>
          <w:color w:val="000000"/>
          <w:szCs w:val="32"/>
        </w:rPr>
        <w:t>5</w:t>
      </w:r>
      <w:r w:rsidRPr="00925737">
        <w:rPr>
          <w:rFonts w:eastAsia="楷体_GB2312"/>
          <w:b/>
          <w:bCs/>
          <w:color w:val="000000"/>
          <w:szCs w:val="32"/>
        </w:rPr>
        <w:t>．构建三产融合战略。</w:t>
      </w:r>
      <w:r w:rsidRPr="00925737">
        <w:rPr>
          <w:color w:val="000000"/>
          <w:szCs w:val="32"/>
        </w:rPr>
        <w:t>一是推进</w:t>
      </w:r>
      <w:r w:rsidRPr="00925737">
        <w:rPr>
          <w:color w:val="000000"/>
          <w:szCs w:val="32"/>
        </w:rPr>
        <w:t>“</w:t>
      </w:r>
      <w:r w:rsidRPr="00925737">
        <w:rPr>
          <w:color w:val="000000"/>
          <w:szCs w:val="32"/>
        </w:rPr>
        <w:t>互联网</w:t>
      </w:r>
      <w:r w:rsidRPr="00925737">
        <w:rPr>
          <w:color w:val="000000"/>
          <w:szCs w:val="32"/>
        </w:rPr>
        <w:t>+”</w:t>
      </w:r>
      <w:r w:rsidRPr="00925737">
        <w:rPr>
          <w:color w:val="000000"/>
          <w:szCs w:val="32"/>
        </w:rPr>
        <w:t>营销模式。大力发展</w:t>
      </w:r>
      <w:proofErr w:type="gramStart"/>
      <w:r w:rsidRPr="00925737">
        <w:rPr>
          <w:color w:val="000000"/>
          <w:szCs w:val="32"/>
        </w:rPr>
        <w:t>以稻虾共生</w:t>
      </w:r>
      <w:proofErr w:type="gramEnd"/>
      <w:r w:rsidRPr="00925737">
        <w:rPr>
          <w:color w:val="000000"/>
          <w:szCs w:val="32"/>
        </w:rPr>
        <w:t>为主要载体，集加工、营销、旅游于一体的</w:t>
      </w:r>
      <w:r w:rsidRPr="00925737">
        <w:rPr>
          <w:color w:val="000000"/>
          <w:szCs w:val="32"/>
        </w:rPr>
        <w:t>“</w:t>
      </w:r>
      <w:r w:rsidRPr="00925737">
        <w:rPr>
          <w:color w:val="000000"/>
          <w:szCs w:val="32"/>
        </w:rPr>
        <w:t>三产融合</w:t>
      </w:r>
      <w:r w:rsidRPr="00925737">
        <w:rPr>
          <w:color w:val="000000"/>
          <w:szCs w:val="32"/>
        </w:rPr>
        <w:t>”</w:t>
      </w:r>
      <w:r w:rsidRPr="00925737">
        <w:rPr>
          <w:color w:val="000000"/>
          <w:szCs w:val="32"/>
        </w:rPr>
        <w:t>小龙虾产业模式，把生产基地、加工企业同餐饮企业进行合作重组，形成营销店面和产品加工相结合的新型销售模式，实行线上线下一体化销售，促进产业持续发展。二是落实</w:t>
      </w:r>
      <w:r w:rsidRPr="00925737">
        <w:rPr>
          <w:color w:val="000000"/>
          <w:szCs w:val="32"/>
        </w:rPr>
        <w:t>“</w:t>
      </w:r>
      <w:r w:rsidRPr="00925737">
        <w:rPr>
          <w:color w:val="000000"/>
          <w:szCs w:val="32"/>
        </w:rPr>
        <w:t>节庆</w:t>
      </w:r>
      <w:r w:rsidRPr="00925737">
        <w:rPr>
          <w:color w:val="000000"/>
          <w:szCs w:val="32"/>
        </w:rPr>
        <w:t>”</w:t>
      </w:r>
      <w:r w:rsidRPr="00925737">
        <w:rPr>
          <w:color w:val="000000"/>
          <w:szCs w:val="32"/>
        </w:rPr>
        <w:t>产业和品牌建设。打造具有上饶地方特色的小龙虾餐饮文化节等庆典文化活动，通过每年定期</w:t>
      </w:r>
      <w:proofErr w:type="gramStart"/>
      <w:r w:rsidRPr="00925737">
        <w:rPr>
          <w:color w:val="000000"/>
          <w:szCs w:val="32"/>
        </w:rPr>
        <w:t>在稻虾共作主</w:t>
      </w:r>
      <w:proofErr w:type="gramEnd"/>
      <w:r w:rsidRPr="00925737">
        <w:rPr>
          <w:color w:val="000000"/>
          <w:szCs w:val="32"/>
        </w:rPr>
        <w:t>产区举办</w:t>
      </w:r>
      <w:r w:rsidRPr="00925737">
        <w:rPr>
          <w:color w:val="000000"/>
          <w:szCs w:val="32"/>
        </w:rPr>
        <w:t>“</w:t>
      </w:r>
      <w:r w:rsidRPr="00925737">
        <w:rPr>
          <w:color w:val="000000"/>
          <w:szCs w:val="32"/>
        </w:rPr>
        <w:t>大美上饶鄱阳湖龙虾节</w:t>
      </w:r>
      <w:r w:rsidRPr="00925737">
        <w:rPr>
          <w:color w:val="000000"/>
          <w:szCs w:val="32"/>
        </w:rPr>
        <w:t>”</w:t>
      </w:r>
      <w:r w:rsidRPr="00925737">
        <w:rPr>
          <w:color w:val="000000"/>
          <w:szCs w:val="32"/>
        </w:rPr>
        <w:t>，</w:t>
      </w:r>
      <w:proofErr w:type="gramStart"/>
      <w:r w:rsidRPr="00925737">
        <w:rPr>
          <w:color w:val="000000"/>
          <w:szCs w:val="32"/>
        </w:rPr>
        <w:t>开展稻虾生态</w:t>
      </w:r>
      <w:proofErr w:type="gramEnd"/>
      <w:r w:rsidRPr="00925737">
        <w:rPr>
          <w:color w:val="000000"/>
          <w:szCs w:val="32"/>
        </w:rPr>
        <w:t>旅游、</w:t>
      </w:r>
      <w:proofErr w:type="gramStart"/>
      <w:r w:rsidRPr="00925737">
        <w:rPr>
          <w:color w:val="000000"/>
          <w:szCs w:val="32"/>
        </w:rPr>
        <w:t>虾王争霸</w:t>
      </w:r>
      <w:proofErr w:type="gramEnd"/>
      <w:r w:rsidRPr="00925737">
        <w:rPr>
          <w:color w:val="000000"/>
          <w:szCs w:val="32"/>
        </w:rPr>
        <w:t>赛、小龙虾美食评鉴会等节庆活动，将龙虾节打造成富民强市、强县的</w:t>
      </w:r>
      <w:r w:rsidRPr="00925737">
        <w:rPr>
          <w:color w:val="000000"/>
          <w:szCs w:val="32"/>
        </w:rPr>
        <w:t>“</w:t>
      </w:r>
      <w:r w:rsidRPr="00925737">
        <w:rPr>
          <w:color w:val="000000"/>
          <w:szCs w:val="32"/>
        </w:rPr>
        <w:t>驱动器</w:t>
      </w:r>
      <w:r w:rsidRPr="00925737">
        <w:rPr>
          <w:color w:val="000000"/>
          <w:szCs w:val="32"/>
        </w:rPr>
        <w:t>”</w:t>
      </w:r>
      <w:r w:rsidRPr="00925737">
        <w:rPr>
          <w:color w:val="000000"/>
          <w:szCs w:val="32"/>
        </w:rPr>
        <w:t>，做大做强集</w:t>
      </w:r>
      <w:r w:rsidRPr="00925737">
        <w:rPr>
          <w:color w:val="000000"/>
          <w:szCs w:val="32"/>
        </w:rPr>
        <w:t>“</w:t>
      </w:r>
      <w:r w:rsidRPr="00925737">
        <w:rPr>
          <w:color w:val="000000"/>
          <w:szCs w:val="32"/>
        </w:rPr>
        <w:t>美食盛宴、文化盛典、经贸盛会</w:t>
      </w:r>
      <w:r w:rsidRPr="00925737">
        <w:rPr>
          <w:color w:val="000000"/>
          <w:szCs w:val="32"/>
        </w:rPr>
        <w:t>”</w:t>
      </w:r>
      <w:r w:rsidRPr="00925737">
        <w:rPr>
          <w:color w:val="000000"/>
          <w:szCs w:val="32"/>
        </w:rPr>
        <w:t>于一体的上饶农业文化品牌。</w:t>
      </w:r>
    </w:p>
    <w:p w:rsidR="003456F7" w:rsidRPr="00925737" w:rsidRDefault="003456F7" w:rsidP="003456F7">
      <w:pPr>
        <w:ind w:firstLineChars="200" w:firstLine="624"/>
        <w:rPr>
          <w:color w:val="000000"/>
          <w:szCs w:val="32"/>
        </w:rPr>
      </w:pPr>
    </w:p>
    <w:p w:rsidR="0017242D" w:rsidRPr="00925737" w:rsidRDefault="003456F7" w:rsidP="003456F7">
      <w:pPr>
        <w:jc w:val="center"/>
        <w:rPr>
          <w:color w:val="000000"/>
          <w:szCs w:val="32"/>
        </w:rPr>
      </w:pPr>
      <w:r w:rsidRPr="00925737">
        <w:rPr>
          <w:color w:val="000000"/>
          <w:szCs w:val="32"/>
        </w:rPr>
        <w:t>附件：上饶市</w:t>
      </w:r>
      <w:r w:rsidRPr="00925737">
        <w:rPr>
          <w:color w:val="000000"/>
          <w:szCs w:val="32"/>
        </w:rPr>
        <w:t>2018</w:t>
      </w:r>
      <w:r w:rsidR="00DD75DC">
        <w:rPr>
          <w:rFonts w:hint="eastAsia"/>
          <w:color w:val="000000"/>
          <w:szCs w:val="32"/>
        </w:rPr>
        <w:t>—</w:t>
      </w:r>
      <w:r w:rsidRPr="00925737">
        <w:rPr>
          <w:color w:val="000000"/>
          <w:szCs w:val="32"/>
        </w:rPr>
        <w:t>2020</w:t>
      </w:r>
      <w:r w:rsidRPr="00925737">
        <w:rPr>
          <w:color w:val="000000"/>
          <w:szCs w:val="32"/>
        </w:rPr>
        <w:t>年</w:t>
      </w:r>
      <w:proofErr w:type="gramStart"/>
      <w:r w:rsidRPr="00925737">
        <w:rPr>
          <w:color w:val="000000"/>
          <w:szCs w:val="32"/>
        </w:rPr>
        <w:t>稻虾共作产业</w:t>
      </w:r>
      <w:proofErr w:type="gramEnd"/>
      <w:r w:rsidRPr="00925737">
        <w:rPr>
          <w:color w:val="000000"/>
          <w:szCs w:val="32"/>
        </w:rPr>
        <w:t>指导计划表</w:t>
      </w:r>
    </w:p>
    <w:p w:rsidR="007F25EA" w:rsidRPr="00925737" w:rsidRDefault="00624BAF" w:rsidP="007F25EA">
      <w:r>
        <w:rPr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252.95pt;margin-top:7.85pt;width:118.1pt;height:118.1pt;z-index:-251657216;mso-position-horizontal-relative:text;mso-position-vertical-relative:text" stroked="f">
            <v:imagedata r:id="rId7" o:title=""/>
          </v:shape>
          <w:control r:id="rId8" w:name="CWordOLECtrl1" w:shapeid="_x0000_s1028"/>
        </w:pict>
      </w:r>
    </w:p>
    <w:p w:rsidR="007F25EA" w:rsidRPr="00925737" w:rsidRDefault="007F25EA" w:rsidP="007F25EA">
      <w:pPr>
        <w:ind w:right="140"/>
        <w:jc w:val="left"/>
      </w:pPr>
    </w:p>
    <w:p w:rsidR="007F25EA" w:rsidRPr="00925737" w:rsidRDefault="007F25EA" w:rsidP="003B5FDB">
      <w:pPr>
        <w:ind w:rightChars="300" w:right="935"/>
        <w:jc w:val="right"/>
      </w:pPr>
      <w:r w:rsidRPr="00925737">
        <w:t>上饶市人民政府</w:t>
      </w:r>
      <w:r w:rsidR="00821497" w:rsidRPr="00925737">
        <w:t>办公厅</w:t>
      </w:r>
    </w:p>
    <w:p w:rsidR="007F25EA" w:rsidRPr="00925737" w:rsidRDefault="007F25EA" w:rsidP="007F25EA">
      <w:pPr>
        <w:ind w:rightChars="400" w:right="1247"/>
        <w:jc w:val="right"/>
      </w:pPr>
      <w:r w:rsidRPr="00925737">
        <w:t>201</w:t>
      </w:r>
      <w:r w:rsidR="00A56C89" w:rsidRPr="00925737">
        <w:t>8</w:t>
      </w:r>
      <w:r w:rsidRPr="00925737">
        <w:t>年</w:t>
      </w:r>
      <w:r w:rsidR="007F0AD1" w:rsidRPr="00925737">
        <w:t>8</w:t>
      </w:r>
      <w:r w:rsidRPr="00925737">
        <w:t>月</w:t>
      </w:r>
      <w:r w:rsidR="007F0AD1" w:rsidRPr="00925737">
        <w:t>20</w:t>
      </w:r>
      <w:r w:rsidRPr="00925737">
        <w:t>日</w:t>
      </w:r>
    </w:p>
    <w:p w:rsidR="007F25EA" w:rsidRPr="00925737" w:rsidRDefault="007F25EA" w:rsidP="007F25EA">
      <w:pPr>
        <w:ind w:firstLine="624"/>
        <w:jc w:val="left"/>
      </w:pPr>
      <w:r w:rsidRPr="00925737">
        <w:t>（此件</w:t>
      </w:r>
      <w:r w:rsidR="007F0AD1" w:rsidRPr="00925737">
        <w:t>主动</w:t>
      </w:r>
      <w:r w:rsidRPr="00925737">
        <w:t>公开）</w:t>
      </w:r>
    </w:p>
    <w:p w:rsidR="007F25EA" w:rsidRPr="00925737" w:rsidRDefault="007F25EA" w:rsidP="007F25EA">
      <w:pPr>
        <w:ind w:rightChars="400" w:right="1247"/>
        <w:jc w:val="left"/>
      </w:pPr>
    </w:p>
    <w:p w:rsidR="00094EF4" w:rsidRPr="00925737" w:rsidRDefault="00094EF4" w:rsidP="00094EF4">
      <w:pPr>
        <w:rPr>
          <w:rFonts w:eastAsia="黑体"/>
          <w:szCs w:val="32"/>
        </w:rPr>
      </w:pPr>
      <w:r w:rsidRPr="00925737">
        <w:rPr>
          <w:color w:val="000000"/>
          <w:szCs w:val="32"/>
        </w:rPr>
        <w:br w:type="page"/>
      </w:r>
      <w:r w:rsidRPr="00925737">
        <w:rPr>
          <w:rFonts w:eastAsia="黑体"/>
          <w:szCs w:val="32"/>
        </w:rPr>
        <w:t>附件</w:t>
      </w:r>
    </w:p>
    <w:p w:rsidR="00925737" w:rsidRPr="00925737" w:rsidRDefault="00925737" w:rsidP="00925737"/>
    <w:p w:rsidR="00094EF4" w:rsidRPr="00925737" w:rsidRDefault="00094EF4" w:rsidP="00925737">
      <w:pPr>
        <w:spacing w:line="580" w:lineRule="exact"/>
        <w:jc w:val="center"/>
        <w:rPr>
          <w:rFonts w:eastAsia="方正小标宋_GBK"/>
          <w:bCs/>
          <w:sz w:val="44"/>
          <w:szCs w:val="44"/>
        </w:rPr>
      </w:pPr>
      <w:r w:rsidRPr="00925737">
        <w:rPr>
          <w:rFonts w:eastAsia="方正小标宋_GBK"/>
          <w:bCs/>
          <w:sz w:val="44"/>
          <w:szCs w:val="44"/>
        </w:rPr>
        <w:t>上饶市</w:t>
      </w:r>
      <w:r w:rsidRPr="00925737">
        <w:rPr>
          <w:rFonts w:eastAsia="方正小标宋_GBK"/>
          <w:bCs/>
          <w:sz w:val="44"/>
          <w:szCs w:val="44"/>
        </w:rPr>
        <w:t>2018</w:t>
      </w:r>
      <w:r w:rsidRPr="00925737">
        <w:rPr>
          <w:rFonts w:eastAsia="方正小标宋_GBK"/>
          <w:bCs/>
          <w:sz w:val="44"/>
          <w:szCs w:val="44"/>
        </w:rPr>
        <w:t>年</w:t>
      </w:r>
      <w:r w:rsidR="00C870A1">
        <w:rPr>
          <w:rFonts w:eastAsia="方正小标宋_GBK" w:hint="eastAsia"/>
          <w:bCs/>
          <w:sz w:val="44"/>
          <w:szCs w:val="44"/>
        </w:rPr>
        <w:t>—</w:t>
      </w:r>
      <w:proofErr w:type="gramStart"/>
      <w:r w:rsidRPr="00925737">
        <w:rPr>
          <w:rFonts w:eastAsia="方正小标宋_GBK"/>
          <w:bCs/>
          <w:sz w:val="44"/>
          <w:szCs w:val="44"/>
        </w:rPr>
        <w:t>2020</w:t>
      </w:r>
      <w:r w:rsidRPr="00925737">
        <w:rPr>
          <w:rFonts w:eastAsia="方正小标宋_GBK"/>
          <w:bCs/>
          <w:sz w:val="44"/>
          <w:szCs w:val="44"/>
        </w:rPr>
        <w:t>年稻虾共</w:t>
      </w:r>
      <w:proofErr w:type="gramEnd"/>
      <w:r w:rsidRPr="00925737">
        <w:rPr>
          <w:rFonts w:eastAsia="方正小标宋_GBK"/>
          <w:bCs/>
          <w:sz w:val="44"/>
          <w:szCs w:val="44"/>
        </w:rPr>
        <w:t>作产业</w:t>
      </w:r>
    </w:p>
    <w:p w:rsidR="00094EF4" w:rsidRPr="00925737" w:rsidRDefault="00094EF4" w:rsidP="00925737">
      <w:pPr>
        <w:spacing w:line="580" w:lineRule="exact"/>
        <w:jc w:val="center"/>
        <w:rPr>
          <w:rFonts w:eastAsia="方正小标宋_GBK"/>
          <w:bCs/>
          <w:sz w:val="28"/>
          <w:szCs w:val="28"/>
        </w:rPr>
      </w:pPr>
      <w:r w:rsidRPr="00925737">
        <w:rPr>
          <w:rFonts w:eastAsia="方正小标宋_GBK"/>
          <w:bCs/>
          <w:sz w:val="44"/>
          <w:szCs w:val="44"/>
        </w:rPr>
        <w:t>指导计划表</w:t>
      </w:r>
      <w:r w:rsidRPr="00925737">
        <w:rPr>
          <w:rFonts w:eastAsia="方正小标宋_GBK"/>
          <w:bCs/>
          <w:sz w:val="28"/>
          <w:szCs w:val="28"/>
        </w:rPr>
        <w:t xml:space="preserve"> </w:t>
      </w:r>
    </w:p>
    <w:p w:rsidR="00094EF4" w:rsidRPr="00925737" w:rsidRDefault="00094EF4" w:rsidP="00094EF4"/>
    <w:tbl>
      <w:tblPr>
        <w:tblW w:w="8993" w:type="dxa"/>
        <w:jc w:val="center"/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4A0"/>
      </w:tblPr>
      <w:tblGrid>
        <w:gridCol w:w="1417"/>
        <w:gridCol w:w="1455"/>
        <w:gridCol w:w="1300"/>
        <w:gridCol w:w="1675"/>
        <w:gridCol w:w="1613"/>
        <w:gridCol w:w="1533"/>
      </w:tblGrid>
      <w:tr w:rsidR="00094EF4" w:rsidRPr="00925737" w:rsidTr="00925737">
        <w:trPr>
          <w:trHeight w:val="20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4"/>
              </w:rPr>
            </w:pPr>
            <w:r w:rsidRPr="00925737">
              <w:rPr>
                <w:rFonts w:eastAsia="宋体"/>
                <w:b/>
                <w:bCs/>
                <w:color w:val="000000"/>
                <w:sz w:val="24"/>
              </w:rPr>
              <w:t>县（市、区）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4"/>
              </w:rPr>
            </w:pPr>
            <w:r w:rsidRPr="00925737">
              <w:rPr>
                <w:rFonts w:eastAsia="宋体"/>
                <w:b/>
                <w:bCs/>
                <w:color w:val="000000"/>
                <w:sz w:val="24"/>
              </w:rPr>
              <w:t>目前</w:t>
            </w:r>
            <w:proofErr w:type="gramStart"/>
            <w:r w:rsidRPr="00925737">
              <w:rPr>
                <w:rFonts w:eastAsia="宋体"/>
                <w:b/>
                <w:bCs/>
                <w:color w:val="000000"/>
                <w:sz w:val="24"/>
              </w:rPr>
              <w:t>已有稻虾共</w:t>
            </w:r>
            <w:proofErr w:type="gramEnd"/>
            <w:r w:rsidRPr="00925737">
              <w:rPr>
                <w:rFonts w:eastAsia="宋体"/>
                <w:b/>
                <w:bCs/>
                <w:color w:val="000000"/>
                <w:sz w:val="24"/>
              </w:rPr>
              <w:t>作面积（万亩）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4"/>
              </w:rPr>
            </w:pPr>
            <w:r w:rsidRPr="00925737">
              <w:rPr>
                <w:rFonts w:eastAsia="宋体"/>
                <w:b/>
                <w:bCs/>
                <w:color w:val="000000"/>
                <w:sz w:val="24"/>
              </w:rPr>
              <w:t>2018</w:t>
            </w:r>
            <w:r w:rsidRPr="00925737">
              <w:rPr>
                <w:rFonts w:eastAsia="宋体"/>
                <w:b/>
                <w:bCs/>
                <w:color w:val="000000"/>
                <w:sz w:val="24"/>
              </w:rPr>
              <w:t>年</w:t>
            </w:r>
            <w:proofErr w:type="gramStart"/>
            <w:r w:rsidRPr="00925737">
              <w:rPr>
                <w:rFonts w:eastAsia="宋体"/>
                <w:b/>
                <w:bCs/>
                <w:color w:val="000000"/>
                <w:sz w:val="24"/>
              </w:rPr>
              <w:t>新增稻虾共</w:t>
            </w:r>
            <w:proofErr w:type="gramEnd"/>
            <w:r w:rsidRPr="00925737">
              <w:rPr>
                <w:rFonts w:eastAsia="宋体"/>
                <w:b/>
                <w:bCs/>
                <w:color w:val="000000"/>
                <w:sz w:val="24"/>
              </w:rPr>
              <w:t>作面积（万亩）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4"/>
              </w:rPr>
            </w:pPr>
            <w:r w:rsidRPr="00925737">
              <w:rPr>
                <w:rFonts w:eastAsia="宋体"/>
                <w:b/>
                <w:bCs/>
                <w:color w:val="000000"/>
                <w:sz w:val="24"/>
              </w:rPr>
              <w:t>2019</w:t>
            </w:r>
            <w:r w:rsidRPr="00925737">
              <w:rPr>
                <w:rFonts w:eastAsia="宋体"/>
                <w:b/>
                <w:bCs/>
                <w:color w:val="000000"/>
                <w:sz w:val="24"/>
              </w:rPr>
              <w:t>年</w:t>
            </w:r>
            <w:proofErr w:type="gramStart"/>
            <w:r w:rsidRPr="00925737">
              <w:rPr>
                <w:rFonts w:eastAsia="宋体"/>
                <w:b/>
                <w:bCs/>
                <w:color w:val="000000"/>
                <w:sz w:val="24"/>
              </w:rPr>
              <w:t>新增稻虾共</w:t>
            </w:r>
            <w:proofErr w:type="gramEnd"/>
            <w:r w:rsidRPr="00925737">
              <w:rPr>
                <w:rFonts w:eastAsia="宋体"/>
                <w:b/>
                <w:bCs/>
                <w:color w:val="000000"/>
                <w:sz w:val="24"/>
              </w:rPr>
              <w:t>作面积</w:t>
            </w:r>
          </w:p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4"/>
              </w:rPr>
            </w:pPr>
            <w:r w:rsidRPr="00925737">
              <w:rPr>
                <w:rFonts w:eastAsia="宋体"/>
                <w:b/>
                <w:bCs/>
                <w:color w:val="000000"/>
                <w:sz w:val="24"/>
              </w:rPr>
              <w:t>（万亩）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4"/>
              </w:rPr>
            </w:pPr>
            <w:r w:rsidRPr="00925737">
              <w:rPr>
                <w:rFonts w:eastAsia="宋体"/>
                <w:b/>
                <w:bCs/>
                <w:color w:val="000000"/>
                <w:sz w:val="24"/>
              </w:rPr>
              <w:t>2020</w:t>
            </w:r>
            <w:r w:rsidRPr="00925737">
              <w:rPr>
                <w:rFonts w:eastAsia="宋体"/>
                <w:b/>
                <w:bCs/>
                <w:color w:val="000000"/>
                <w:sz w:val="24"/>
              </w:rPr>
              <w:t>年</w:t>
            </w:r>
            <w:proofErr w:type="gramStart"/>
            <w:r w:rsidRPr="00925737">
              <w:rPr>
                <w:rFonts w:eastAsia="宋体"/>
                <w:b/>
                <w:bCs/>
                <w:color w:val="000000"/>
                <w:sz w:val="24"/>
              </w:rPr>
              <w:t>新增稻虾共</w:t>
            </w:r>
            <w:proofErr w:type="gramEnd"/>
            <w:r w:rsidRPr="00925737">
              <w:rPr>
                <w:rFonts w:eastAsia="宋体"/>
                <w:b/>
                <w:bCs/>
                <w:color w:val="000000"/>
                <w:sz w:val="24"/>
              </w:rPr>
              <w:t>作面积</w:t>
            </w:r>
          </w:p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4"/>
              </w:rPr>
            </w:pPr>
            <w:r w:rsidRPr="00925737">
              <w:rPr>
                <w:rFonts w:eastAsia="宋体"/>
                <w:b/>
                <w:bCs/>
                <w:color w:val="000000"/>
                <w:sz w:val="24"/>
              </w:rPr>
              <w:t>（万亩）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4"/>
              </w:rPr>
            </w:pPr>
            <w:r w:rsidRPr="00925737">
              <w:rPr>
                <w:rFonts w:eastAsia="宋体"/>
                <w:b/>
                <w:bCs/>
                <w:color w:val="000000"/>
                <w:sz w:val="24"/>
              </w:rPr>
              <w:t>到</w:t>
            </w:r>
            <w:proofErr w:type="gramStart"/>
            <w:r w:rsidRPr="00925737">
              <w:rPr>
                <w:rFonts w:eastAsia="宋体"/>
                <w:b/>
                <w:bCs/>
                <w:color w:val="000000"/>
                <w:sz w:val="24"/>
              </w:rPr>
              <w:t>2020</w:t>
            </w:r>
            <w:r w:rsidRPr="00925737">
              <w:rPr>
                <w:rFonts w:eastAsia="宋体"/>
                <w:b/>
                <w:bCs/>
                <w:color w:val="000000"/>
                <w:sz w:val="24"/>
              </w:rPr>
              <w:t>年稻虾共</w:t>
            </w:r>
            <w:proofErr w:type="gramEnd"/>
            <w:r w:rsidRPr="00925737">
              <w:rPr>
                <w:rFonts w:eastAsia="宋体"/>
                <w:b/>
                <w:bCs/>
                <w:color w:val="000000"/>
                <w:sz w:val="24"/>
              </w:rPr>
              <w:t>作面积</w:t>
            </w:r>
          </w:p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4"/>
              </w:rPr>
            </w:pPr>
            <w:r w:rsidRPr="00925737">
              <w:rPr>
                <w:rFonts w:eastAsia="宋体"/>
                <w:b/>
                <w:bCs/>
                <w:color w:val="000000"/>
                <w:sz w:val="24"/>
              </w:rPr>
              <w:t>（万亩）</w:t>
            </w:r>
          </w:p>
        </w:tc>
      </w:tr>
      <w:tr w:rsidR="00094EF4" w:rsidRPr="00925737" w:rsidTr="00925737">
        <w:trPr>
          <w:trHeight w:val="20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4"/>
              </w:rPr>
            </w:pPr>
            <w:r w:rsidRPr="00925737">
              <w:rPr>
                <w:rFonts w:eastAsia="宋体"/>
                <w:b/>
                <w:bCs/>
                <w:color w:val="000000"/>
                <w:sz w:val="24"/>
              </w:rPr>
              <w:t>信州区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 w:rsidRPr="00925737">
              <w:rPr>
                <w:rFonts w:eastAsia="宋体"/>
                <w:color w:val="000000"/>
                <w:sz w:val="28"/>
                <w:szCs w:val="28"/>
              </w:rPr>
              <w:t>0.04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 w:rsidRPr="00925737">
              <w:rPr>
                <w:rFonts w:eastAsia="宋体"/>
                <w:color w:val="000000"/>
                <w:sz w:val="28"/>
                <w:szCs w:val="28"/>
              </w:rPr>
              <w:t>0.3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 w:rsidRPr="00925737">
              <w:rPr>
                <w:rFonts w:eastAsia="宋体"/>
                <w:color w:val="000000"/>
                <w:sz w:val="28"/>
                <w:szCs w:val="28"/>
              </w:rPr>
              <w:t>0.6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 w:rsidRPr="00925737">
              <w:rPr>
                <w:rFonts w:eastAsia="宋体"/>
                <w:color w:val="000000"/>
                <w:sz w:val="28"/>
                <w:szCs w:val="28"/>
              </w:rPr>
              <w:t>0.6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 w:rsidRPr="00925737">
              <w:rPr>
                <w:rFonts w:eastAsia="宋体"/>
                <w:color w:val="000000"/>
                <w:sz w:val="28"/>
                <w:szCs w:val="28"/>
              </w:rPr>
              <w:t>1.54</w:t>
            </w:r>
          </w:p>
        </w:tc>
      </w:tr>
      <w:tr w:rsidR="00094EF4" w:rsidRPr="00925737" w:rsidTr="00925737">
        <w:trPr>
          <w:trHeight w:val="20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4"/>
              </w:rPr>
            </w:pPr>
            <w:r w:rsidRPr="00925737">
              <w:rPr>
                <w:rFonts w:eastAsia="宋体"/>
                <w:b/>
                <w:bCs/>
                <w:color w:val="000000"/>
                <w:sz w:val="24"/>
              </w:rPr>
              <w:t>广丰区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 w:rsidRPr="00925737">
              <w:rPr>
                <w:rFonts w:eastAsia="宋体"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 w:rsidRPr="00925737">
              <w:rPr>
                <w:rFonts w:eastAsia="宋体"/>
                <w:color w:val="000000"/>
                <w:sz w:val="28"/>
                <w:szCs w:val="28"/>
              </w:rPr>
              <w:t>0.4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 w:rsidRPr="00925737">
              <w:rPr>
                <w:rFonts w:eastAsia="宋体"/>
                <w:color w:val="000000"/>
                <w:sz w:val="28"/>
                <w:szCs w:val="28"/>
              </w:rPr>
              <w:t>0.8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 w:rsidRPr="00925737">
              <w:rPr>
                <w:rFonts w:eastAsia="宋体"/>
                <w:color w:val="000000"/>
                <w:sz w:val="28"/>
                <w:szCs w:val="28"/>
              </w:rPr>
              <w:t>0.9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 w:rsidRPr="00925737">
              <w:rPr>
                <w:rFonts w:eastAsia="宋体"/>
                <w:color w:val="000000"/>
                <w:sz w:val="28"/>
                <w:szCs w:val="28"/>
              </w:rPr>
              <w:t>2.3</w:t>
            </w:r>
          </w:p>
        </w:tc>
      </w:tr>
      <w:tr w:rsidR="00094EF4" w:rsidRPr="00925737" w:rsidTr="00925737">
        <w:trPr>
          <w:trHeight w:val="20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4"/>
              </w:rPr>
            </w:pPr>
            <w:r w:rsidRPr="00925737">
              <w:rPr>
                <w:rFonts w:eastAsia="宋体"/>
                <w:b/>
                <w:bCs/>
                <w:color w:val="000000"/>
                <w:sz w:val="24"/>
              </w:rPr>
              <w:t>上饶县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 w:rsidRPr="00925737">
              <w:rPr>
                <w:rFonts w:eastAsia="宋体"/>
                <w:color w:val="000000"/>
                <w:sz w:val="28"/>
                <w:szCs w:val="28"/>
              </w:rPr>
              <w:t>0.29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 w:rsidRPr="00925737">
              <w:rPr>
                <w:rFonts w:eastAsia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 w:rsidRPr="00925737">
              <w:rPr>
                <w:rFonts w:eastAsia="宋体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 w:rsidRPr="00925737">
              <w:rPr>
                <w:rFonts w:eastAsia="宋体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 w:rsidRPr="00925737">
              <w:rPr>
                <w:rFonts w:eastAsia="宋体"/>
                <w:color w:val="000000"/>
                <w:sz w:val="28"/>
                <w:szCs w:val="28"/>
              </w:rPr>
              <w:t>5.79</w:t>
            </w:r>
          </w:p>
        </w:tc>
      </w:tr>
      <w:tr w:rsidR="00094EF4" w:rsidRPr="00925737" w:rsidTr="00925737">
        <w:trPr>
          <w:trHeight w:val="20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4"/>
              </w:rPr>
            </w:pPr>
            <w:r w:rsidRPr="00925737">
              <w:rPr>
                <w:rFonts w:eastAsia="宋体"/>
                <w:b/>
                <w:bCs/>
                <w:color w:val="000000"/>
                <w:sz w:val="24"/>
              </w:rPr>
              <w:t>玉山县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 w:rsidRPr="00925737">
              <w:rPr>
                <w:rFonts w:eastAsia="宋体"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 w:rsidRPr="00925737">
              <w:rPr>
                <w:rFonts w:eastAsia="宋体"/>
                <w:color w:val="000000"/>
                <w:sz w:val="28"/>
                <w:szCs w:val="28"/>
              </w:rPr>
              <w:t>0.6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 w:rsidRPr="00925737">
              <w:rPr>
                <w:rFonts w:eastAsia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 w:rsidRPr="00925737">
              <w:rPr>
                <w:rFonts w:eastAsia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 w:rsidRPr="00925737">
              <w:rPr>
                <w:rFonts w:eastAsia="宋体"/>
                <w:color w:val="000000"/>
                <w:sz w:val="28"/>
                <w:szCs w:val="28"/>
              </w:rPr>
              <w:t>2.8</w:t>
            </w:r>
          </w:p>
        </w:tc>
      </w:tr>
      <w:tr w:rsidR="00094EF4" w:rsidRPr="00925737" w:rsidTr="00925737">
        <w:trPr>
          <w:trHeight w:val="20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4"/>
              </w:rPr>
            </w:pPr>
            <w:r w:rsidRPr="00925737">
              <w:rPr>
                <w:rFonts w:eastAsia="宋体"/>
                <w:b/>
                <w:bCs/>
                <w:color w:val="000000"/>
                <w:sz w:val="24"/>
              </w:rPr>
              <w:t>横峰县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 w:rsidRPr="00925737">
              <w:rPr>
                <w:rFonts w:eastAsia="宋体"/>
                <w:color w:val="000000"/>
                <w:sz w:val="28"/>
                <w:szCs w:val="28"/>
              </w:rPr>
              <w:t>0.05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 w:rsidRPr="00925737">
              <w:rPr>
                <w:rFonts w:eastAsia="宋体"/>
                <w:color w:val="000000"/>
                <w:sz w:val="28"/>
                <w:szCs w:val="28"/>
              </w:rPr>
              <w:t>0.3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 w:rsidRPr="00925737">
              <w:rPr>
                <w:rFonts w:eastAsia="宋体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 w:rsidRPr="00925737">
              <w:rPr>
                <w:rFonts w:eastAsia="宋体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 w:rsidRPr="00925737">
              <w:rPr>
                <w:rFonts w:eastAsia="宋体"/>
                <w:color w:val="000000"/>
                <w:sz w:val="28"/>
                <w:szCs w:val="28"/>
              </w:rPr>
              <w:t>1.35</w:t>
            </w:r>
          </w:p>
        </w:tc>
      </w:tr>
      <w:tr w:rsidR="00094EF4" w:rsidRPr="00925737" w:rsidTr="00925737">
        <w:trPr>
          <w:trHeight w:val="20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4"/>
              </w:rPr>
            </w:pPr>
            <w:r w:rsidRPr="00925737">
              <w:rPr>
                <w:rFonts w:eastAsia="宋体"/>
                <w:b/>
                <w:bCs/>
                <w:color w:val="000000"/>
                <w:sz w:val="24"/>
              </w:rPr>
              <w:t>弋阳县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 w:rsidRPr="00925737">
              <w:rPr>
                <w:rFonts w:eastAsia="宋体"/>
                <w:color w:val="000000"/>
                <w:sz w:val="28"/>
                <w:szCs w:val="28"/>
              </w:rPr>
              <w:t>0.25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 w:rsidRPr="00925737">
              <w:rPr>
                <w:rFonts w:eastAsia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 w:rsidRPr="00925737">
              <w:rPr>
                <w:rFonts w:eastAsia="宋体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 w:rsidRPr="00925737">
              <w:rPr>
                <w:rFonts w:eastAsia="宋体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 w:rsidRPr="00925737">
              <w:rPr>
                <w:rFonts w:eastAsia="宋体"/>
                <w:sz w:val="28"/>
                <w:szCs w:val="28"/>
              </w:rPr>
              <w:t>3.55</w:t>
            </w:r>
          </w:p>
        </w:tc>
      </w:tr>
      <w:tr w:rsidR="00094EF4" w:rsidRPr="00925737" w:rsidTr="00925737">
        <w:trPr>
          <w:trHeight w:val="20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4"/>
              </w:rPr>
            </w:pPr>
            <w:r w:rsidRPr="00925737">
              <w:rPr>
                <w:rFonts w:eastAsia="宋体"/>
                <w:b/>
                <w:bCs/>
                <w:color w:val="000000"/>
                <w:sz w:val="24"/>
              </w:rPr>
              <w:t>铅山县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 w:rsidRPr="00925737">
              <w:rPr>
                <w:rFonts w:eastAsia="宋体"/>
                <w:color w:val="000000"/>
                <w:sz w:val="28"/>
                <w:szCs w:val="28"/>
              </w:rPr>
              <w:t>0.6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 w:rsidRPr="00925737">
              <w:rPr>
                <w:rFonts w:eastAsia="宋体"/>
                <w:color w:val="000000"/>
                <w:sz w:val="28"/>
                <w:szCs w:val="28"/>
              </w:rPr>
              <w:t>0.4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 w:rsidRPr="00925737">
              <w:rPr>
                <w:rFonts w:eastAsia="宋体"/>
                <w:color w:val="000000"/>
                <w:sz w:val="28"/>
                <w:szCs w:val="28"/>
              </w:rPr>
              <w:t>1.25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 w:rsidRPr="00925737">
              <w:rPr>
                <w:rFonts w:eastAsia="宋体"/>
                <w:color w:val="000000"/>
                <w:sz w:val="28"/>
                <w:szCs w:val="28"/>
              </w:rPr>
              <w:t>1.25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 w:rsidRPr="00925737">
              <w:rPr>
                <w:rFonts w:eastAsia="宋体"/>
                <w:color w:val="000000"/>
                <w:sz w:val="28"/>
                <w:szCs w:val="28"/>
              </w:rPr>
              <w:t>3.5</w:t>
            </w:r>
          </w:p>
        </w:tc>
      </w:tr>
      <w:tr w:rsidR="00094EF4" w:rsidRPr="00925737" w:rsidTr="00925737">
        <w:trPr>
          <w:trHeight w:val="20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4"/>
              </w:rPr>
            </w:pPr>
            <w:r w:rsidRPr="00925737">
              <w:rPr>
                <w:rFonts w:eastAsia="宋体"/>
                <w:b/>
                <w:bCs/>
                <w:color w:val="000000"/>
                <w:sz w:val="24"/>
              </w:rPr>
              <w:t>德兴市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 w:rsidRPr="00925737">
              <w:rPr>
                <w:rFonts w:eastAsia="宋体"/>
                <w:color w:val="000000"/>
                <w:sz w:val="28"/>
                <w:szCs w:val="28"/>
              </w:rPr>
              <w:t>0.05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 w:rsidRPr="00925737">
              <w:rPr>
                <w:rFonts w:eastAsia="宋体"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 w:rsidRPr="00925737">
              <w:rPr>
                <w:rFonts w:eastAsia="宋体"/>
                <w:color w:val="000000"/>
                <w:sz w:val="28"/>
                <w:szCs w:val="28"/>
              </w:rPr>
              <w:t>0.3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 w:rsidRPr="00925737">
              <w:rPr>
                <w:rFonts w:eastAsia="宋体"/>
                <w:color w:val="000000"/>
                <w:sz w:val="28"/>
                <w:szCs w:val="28"/>
              </w:rPr>
              <w:t>0.3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 w:rsidRPr="00925737">
              <w:rPr>
                <w:rFonts w:eastAsia="宋体"/>
                <w:color w:val="000000"/>
                <w:sz w:val="28"/>
                <w:szCs w:val="28"/>
              </w:rPr>
              <w:t>0.85</w:t>
            </w:r>
          </w:p>
        </w:tc>
      </w:tr>
      <w:tr w:rsidR="00094EF4" w:rsidRPr="00925737" w:rsidTr="00925737">
        <w:trPr>
          <w:trHeight w:val="20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4"/>
              </w:rPr>
            </w:pPr>
            <w:r w:rsidRPr="00925737">
              <w:rPr>
                <w:rFonts w:eastAsia="宋体"/>
                <w:b/>
                <w:bCs/>
                <w:color w:val="000000"/>
                <w:sz w:val="24"/>
              </w:rPr>
              <w:t>婺源县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 w:rsidRPr="00925737">
              <w:rPr>
                <w:rFonts w:eastAsia="宋体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 w:rsidRPr="00925737">
              <w:rPr>
                <w:rFonts w:eastAsia="宋体"/>
                <w:color w:val="000000"/>
                <w:sz w:val="28"/>
                <w:szCs w:val="28"/>
              </w:rPr>
              <w:t>0.3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 w:rsidRPr="00925737">
              <w:rPr>
                <w:rFonts w:eastAsia="宋体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 w:rsidRPr="00925737">
              <w:rPr>
                <w:rFonts w:eastAsia="宋体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 w:rsidRPr="00925737">
              <w:rPr>
                <w:rFonts w:eastAsia="宋体"/>
                <w:color w:val="000000"/>
                <w:sz w:val="28"/>
                <w:szCs w:val="28"/>
              </w:rPr>
              <w:t>1.3</w:t>
            </w:r>
          </w:p>
        </w:tc>
      </w:tr>
      <w:tr w:rsidR="00094EF4" w:rsidRPr="00925737" w:rsidTr="00925737">
        <w:trPr>
          <w:trHeight w:val="20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4"/>
              </w:rPr>
            </w:pPr>
            <w:r w:rsidRPr="00925737">
              <w:rPr>
                <w:rFonts w:eastAsia="宋体"/>
                <w:b/>
                <w:bCs/>
                <w:color w:val="000000"/>
                <w:sz w:val="24"/>
              </w:rPr>
              <w:t>万年县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 w:rsidRPr="00925737">
              <w:rPr>
                <w:rFonts w:eastAsia="宋体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 w:rsidRPr="00925737">
              <w:rPr>
                <w:rFonts w:eastAsia="宋体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 w:rsidRPr="00925737">
              <w:rPr>
                <w:rFonts w:eastAsia="宋体"/>
                <w:color w:val="000000"/>
                <w:sz w:val="28"/>
                <w:szCs w:val="28"/>
              </w:rPr>
              <w:t>2.63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 w:rsidRPr="00925737">
              <w:rPr>
                <w:rFonts w:eastAsia="宋体"/>
                <w:color w:val="000000"/>
                <w:sz w:val="28"/>
                <w:szCs w:val="28"/>
              </w:rPr>
              <w:t>3.09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 w:rsidRPr="00925737">
              <w:rPr>
                <w:rFonts w:eastAsia="宋体"/>
                <w:color w:val="000000"/>
                <w:sz w:val="28"/>
                <w:szCs w:val="28"/>
              </w:rPr>
              <w:t>10.52</w:t>
            </w:r>
          </w:p>
        </w:tc>
      </w:tr>
      <w:tr w:rsidR="00094EF4" w:rsidRPr="00925737" w:rsidTr="00925737">
        <w:trPr>
          <w:trHeight w:val="20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4"/>
              </w:rPr>
            </w:pPr>
            <w:r w:rsidRPr="00925737">
              <w:rPr>
                <w:rFonts w:eastAsia="宋体"/>
                <w:b/>
                <w:bCs/>
                <w:color w:val="000000"/>
                <w:sz w:val="24"/>
              </w:rPr>
              <w:t>余干县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 w:rsidRPr="00925737">
              <w:rPr>
                <w:rFonts w:eastAsia="宋体"/>
                <w:color w:val="000000"/>
                <w:sz w:val="28"/>
                <w:szCs w:val="28"/>
              </w:rPr>
              <w:t>7.09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 w:rsidRPr="00925737">
              <w:rPr>
                <w:rFonts w:eastAsia="宋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 w:rsidRPr="00925737">
              <w:rPr>
                <w:rFonts w:eastAsia="宋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 w:rsidRPr="00925737">
              <w:rPr>
                <w:rFonts w:eastAsia="宋体"/>
                <w:color w:val="000000"/>
                <w:sz w:val="28"/>
                <w:szCs w:val="28"/>
              </w:rPr>
              <w:t>8.21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 w:rsidRPr="00925737">
              <w:rPr>
                <w:rFonts w:eastAsia="宋体"/>
                <w:color w:val="000000"/>
                <w:sz w:val="28"/>
                <w:szCs w:val="28"/>
              </w:rPr>
              <w:t>31.3</w:t>
            </w:r>
          </w:p>
        </w:tc>
      </w:tr>
      <w:tr w:rsidR="00094EF4" w:rsidRPr="00925737" w:rsidTr="00925737">
        <w:trPr>
          <w:trHeight w:val="20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4"/>
              </w:rPr>
            </w:pPr>
            <w:r w:rsidRPr="00925737">
              <w:rPr>
                <w:rFonts w:eastAsia="宋体"/>
                <w:b/>
                <w:bCs/>
                <w:color w:val="000000"/>
                <w:sz w:val="24"/>
              </w:rPr>
              <w:t>鄱阳县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 w:rsidRPr="00925737">
              <w:rPr>
                <w:rFonts w:eastAsia="宋体"/>
                <w:color w:val="000000"/>
                <w:sz w:val="28"/>
                <w:szCs w:val="28"/>
              </w:rPr>
              <w:t>5.9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 w:rsidRPr="00925737">
              <w:rPr>
                <w:rFonts w:eastAsia="宋体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 w:rsidRPr="00925737">
              <w:rPr>
                <w:rFonts w:eastAsia="宋体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 w:rsidRPr="00925737">
              <w:rPr>
                <w:rFonts w:eastAsia="宋体"/>
                <w:color w:val="000000"/>
                <w:sz w:val="28"/>
                <w:szCs w:val="28"/>
              </w:rPr>
              <w:t>10.3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 w:rsidRPr="00925737">
              <w:rPr>
                <w:rFonts w:eastAsia="宋体"/>
                <w:color w:val="000000"/>
                <w:sz w:val="28"/>
                <w:szCs w:val="28"/>
              </w:rPr>
              <w:t>35.2</w:t>
            </w:r>
          </w:p>
        </w:tc>
      </w:tr>
      <w:tr w:rsidR="00094EF4" w:rsidRPr="00925737" w:rsidTr="00925737">
        <w:trPr>
          <w:trHeight w:val="20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4"/>
              </w:rPr>
            </w:pPr>
            <w:r w:rsidRPr="00925737">
              <w:rPr>
                <w:rFonts w:eastAsia="宋体"/>
                <w:b/>
                <w:bCs/>
                <w:color w:val="000000"/>
                <w:sz w:val="24"/>
              </w:rPr>
              <w:t>合计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 w:rsidRPr="00925737">
              <w:rPr>
                <w:rFonts w:eastAsia="宋体"/>
                <w:color w:val="000000"/>
                <w:sz w:val="28"/>
                <w:szCs w:val="28"/>
              </w:rPr>
              <w:t>16.87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 w:rsidRPr="00925737">
              <w:rPr>
                <w:rFonts w:eastAsia="宋体"/>
                <w:color w:val="000000"/>
                <w:sz w:val="28"/>
                <w:szCs w:val="28"/>
              </w:rPr>
              <w:t>24.1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 w:rsidRPr="00925737">
              <w:rPr>
                <w:rFonts w:eastAsia="宋体"/>
                <w:color w:val="000000"/>
                <w:sz w:val="28"/>
                <w:szCs w:val="28"/>
              </w:rPr>
              <w:t>28.88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 w:rsidRPr="00925737">
              <w:rPr>
                <w:rFonts w:eastAsia="宋体"/>
                <w:color w:val="000000"/>
                <w:sz w:val="28"/>
                <w:szCs w:val="28"/>
              </w:rPr>
              <w:t>30.15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F4" w:rsidRPr="00925737" w:rsidRDefault="00094EF4" w:rsidP="00925737">
            <w:pPr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 w:rsidRPr="00925737">
              <w:rPr>
                <w:rFonts w:eastAsia="宋体"/>
                <w:color w:val="000000"/>
                <w:sz w:val="28"/>
                <w:szCs w:val="28"/>
              </w:rPr>
              <w:t>100</w:t>
            </w:r>
          </w:p>
        </w:tc>
      </w:tr>
    </w:tbl>
    <w:p w:rsidR="00925737" w:rsidRDefault="00925737" w:rsidP="00094EF4">
      <w:pPr>
        <w:spacing w:line="600" w:lineRule="exact"/>
        <w:rPr>
          <w:rFonts w:eastAsia="仿宋"/>
          <w:u w:val="single"/>
        </w:rPr>
      </w:pPr>
    </w:p>
    <w:p w:rsidR="00094EF4" w:rsidRDefault="00925737" w:rsidP="00094EF4">
      <w:pPr>
        <w:spacing w:line="600" w:lineRule="exact"/>
        <w:rPr>
          <w:rFonts w:eastAsia="仿宋"/>
          <w:u w:val="single"/>
        </w:rPr>
      </w:pPr>
      <w:r>
        <w:rPr>
          <w:rFonts w:eastAsia="仿宋"/>
          <w:u w:val="single"/>
        </w:rPr>
        <w:br w:type="page"/>
      </w:r>
    </w:p>
    <w:p w:rsidR="00925737" w:rsidRDefault="00925737" w:rsidP="00094EF4">
      <w:pPr>
        <w:spacing w:line="600" w:lineRule="exact"/>
        <w:rPr>
          <w:rFonts w:eastAsia="仿宋"/>
          <w:u w:val="single"/>
        </w:rPr>
      </w:pPr>
    </w:p>
    <w:p w:rsidR="00925737" w:rsidRDefault="00925737" w:rsidP="00094EF4">
      <w:pPr>
        <w:spacing w:line="600" w:lineRule="exact"/>
        <w:rPr>
          <w:rFonts w:eastAsia="仿宋"/>
          <w:u w:val="single"/>
        </w:rPr>
      </w:pPr>
    </w:p>
    <w:p w:rsidR="00925737" w:rsidRDefault="00925737" w:rsidP="00094EF4">
      <w:pPr>
        <w:spacing w:line="600" w:lineRule="exact"/>
        <w:rPr>
          <w:rFonts w:eastAsia="仿宋"/>
          <w:u w:val="single"/>
        </w:rPr>
      </w:pPr>
    </w:p>
    <w:p w:rsidR="00925737" w:rsidRDefault="00925737" w:rsidP="00094EF4">
      <w:pPr>
        <w:spacing w:line="600" w:lineRule="exact"/>
        <w:rPr>
          <w:rFonts w:eastAsia="仿宋"/>
          <w:u w:val="single"/>
        </w:rPr>
      </w:pPr>
    </w:p>
    <w:p w:rsidR="00925737" w:rsidRDefault="00925737" w:rsidP="00094EF4">
      <w:pPr>
        <w:spacing w:line="600" w:lineRule="exact"/>
        <w:rPr>
          <w:rFonts w:eastAsia="仿宋"/>
          <w:u w:val="single"/>
        </w:rPr>
      </w:pPr>
    </w:p>
    <w:p w:rsidR="00925737" w:rsidRDefault="00925737" w:rsidP="00094EF4">
      <w:pPr>
        <w:spacing w:line="600" w:lineRule="exact"/>
        <w:rPr>
          <w:rFonts w:eastAsia="仿宋"/>
          <w:u w:val="single"/>
        </w:rPr>
      </w:pPr>
    </w:p>
    <w:p w:rsidR="00925737" w:rsidRDefault="00925737" w:rsidP="00094EF4">
      <w:pPr>
        <w:spacing w:line="600" w:lineRule="exact"/>
        <w:rPr>
          <w:rFonts w:eastAsia="仿宋"/>
          <w:u w:val="single"/>
        </w:rPr>
      </w:pPr>
    </w:p>
    <w:p w:rsidR="00925737" w:rsidRDefault="00925737" w:rsidP="00094EF4">
      <w:pPr>
        <w:spacing w:line="600" w:lineRule="exact"/>
        <w:rPr>
          <w:rFonts w:eastAsia="仿宋"/>
          <w:u w:val="single"/>
        </w:rPr>
      </w:pPr>
    </w:p>
    <w:p w:rsidR="00925737" w:rsidRDefault="00925737" w:rsidP="00094EF4">
      <w:pPr>
        <w:spacing w:line="600" w:lineRule="exact"/>
        <w:rPr>
          <w:rFonts w:eastAsia="仿宋"/>
          <w:u w:val="single"/>
        </w:rPr>
      </w:pPr>
    </w:p>
    <w:p w:rsidR="00925737" w:rsidRDefault="00925737" w:rsidP="00094EF4">
      <w:pPr>
        <w:spacing w:line="600" w:lineRule="exact"/>
        <w:rPr>
          <w:rFonts w:eastAsia="仿宋"/>
          <w:u w:val="single"/>
        </w:rPr>
      </w:pPr>
    </w:p>
    <w:p w:rsidR="00925737" w:rsidRPr="00925737" w:rsidRDefault="00925737" w:rsidP="00094EF4">
      <w:pPr>
        <w:spacing w:line="600" w:lineRule="exact"/>
        <w:rPr>
          <w:rFonts w:eastAsia="仿宋"/>
          <w:u w:val="single"/>
        </w:rPr>
      </w:pPr>
    </w:p>
    <w:p w:rsidR="007F25EA" w:rsidRPr="00925737" w:rsidRDefault="007F25EA" w:rsidP="003456F7">
      <w:pPr>
        <w:spacing w:line="560" w:lineRule="exact"/>
        <w:rPr>
          <w:szCs w:val="32"/>
        </w:rPr>
      </w:pPr>
    </w:p>
    <w:p w:rsidR="007F25EA" w:rsidRPr="00925737" w:rsidRDefault="007F25EA" w:rsidP="007F25EA">
      <w:pPr>
        <w:ind w:rightChars="400" w:right="1247"/>
        <w:jc w:val="left"/>
        <w:rPr>
          <w:szCs w:val="32"/>
        </w:rPr>
      </w:pPr>
    </w:p>
    <w:p w:rsidR="007F25EA" w:rsidRPr="00925737" w:rsidRDefault="007F25EA" w:rsidP="007F25EA">
      <w:pPr>
        <w:ind w:rightChars="400" w:right="1247"/>
        <w:jc w:val="left"/>
        <w:rPr>
          <w:szCs w:val="32"/>
        </w:rPr>
      </w:pPr>
    </w:p>
    <w:p w:rsidR="007F25EA" w:rsidRPr="00925737" w:rsidRDefault="007F25EA" w:rsidP="007F25EA">
      <w:pPr>
        <w:ind w:rightChars="400" w:right="1247"/>
        <w:jc w:val="left"/>
        <w:rPr>
          <w:szCs w:val="32"/>
        </w:rPr>
      </w:pPr>
    </w:p>
    <w:p w:rsidR="007F25EA" w:rsidRPr="00925737" w:rsidRDefault="007F25EA" w:rsidP="007F25EA">
      <w:pPr>
        <w:ind w:rightChars="400" w:right="1247"/>
        <w:jc w:val="left"/>
        <w:rPr>
          <w:szCs w:val="32"/>
        </w:rPr>
      </w:pPr>
    </w:p>
    <w:p w:rsidR="007F25EA" w:rsidRPr="00925737" w:rsidRDefault="007F25EA" w:rsidP="007F25EA">
      <w:pPr>
        <w:ind w:rightChars="400" w:right="1247"/>
        <w:jc w:val="left"/>
        <w:rPr>
          <w:szCs w:val="32"/>
        </w:rPr>
      </w:pPr>
    </w:p>
    <w:p w:rsidR="007F25EA" w:rsidRPr="00925737" w:rsidRDefault="00624BAF" w:rsidP="007F25EA">
      <w:pPr>
        <w:ind w:rightChars="400" w:right="1247"/>
        <w:jc w:val="left"/>
        <w:rPr>
          <w:szCs w:val="32"/>
        </w:rPr>
      </w:pPr>
      <w:r>
        <w:rPr>
          <w:noProof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margin-left:-8.45pt;margin-top:68pt;width:453.55pt;height:8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" stroked="f">
            <v:fill opacity="0"/>
            <v:textbox inset="0,2.5mm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8845"/>
                  </w:tblGrid>
                  <w:tr w:rsidR="007F25EA" w:rsidRPr="00A01C26" w:rsidTr="00005FDF">
                    <w:trPr>
                      <w:jc w:val="center"/>
                    </w:trPr>
                    <w:tc>
                      <w:tcPr>
                        <w:tcW w:w="8845" w:type="dxa"/>
                        <w:tcBorders>
                          <w:top w:val="single" w:sz="6" w:space="0" w:color="auto"/>
                          <w:bottom w:val="single" w:sz="6" w:space="0" w:color="auto"/>
                        </w:tcBorders>
                        <w:shd w:val="clear" w:color="auto" w:fill="auto"/>
                      </w:tcPr>
                      <w:p w:rsidR="007F25EA" w:rsidRPr="00A01C26" w:rsidRDefault="007F25EA" w:rsidP="00925737">
                        <w:pPr>
                          <w:ind w:leftChars="100" w:left="312" w:rightChars="100" w:right="312"/>
                          <w:rPr>
                            <w:sz w:val="28"/>
                            <w:szCs w:val="28"/>
                          </w:rPr>
                        </w:pPr>
                        <w:r w:rsidRPr="00A01C26">
                          <w:rPr>
                            <w:sz w:val="28"/>
                            <w:szCs w:val="28"/>
                          </w:rPr>
                          <w:t>上饶市人民政府办公厅秘书处</w:t>
                        </w:r>
                        <w:r w:rsidRPr="00A01C26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  <w:r w:rsidRPr="00A01C26">
                          <w:rPr>
                            <w:rFonts w:hint="eastAsia"/>
                            <w:sz w:val="28"/>
                            <w:szCs w:val="28"/>
                          </w:rPr>
                          <w:t xml:space="preserve">     </w:t>
                        </w:r>
                        <w:r w:rsidRPr="00A01C26">
                          <w:rPr>
                            <w:sz w:val="28"/>
                            <w:szCs w:val="28"/>
                          </w:rPr>
                          <w:t xml:space="preserve">     201</w:t>
                        </w:r>
                        <w:r w:rsidR="00A56C89">
                          <w:rPr>
                            <w:sz w:val="28"/>
                            <w:szCs w:val="28"/>
                          </w:rPr>
                          <w:t>8</w:t>
                        </w:r>
                        <w:r w:rsidRPr="00A01C26">
                          <w:rPr>
                            <w:sz w:val="28"/>
                            <w:szCs w:val="28"/>
                          </w:rPr>
                          <w:t>年</w:t>
                        </w:r>
                        <w:r w:rsidR="00925737">
                          <w:rPr>
                            <w:rFonts w:hint="eastAsia"/>
                            <w:sz w:val="28"/>
                            <w:szCs w:val="28"/>
                          </w:rPr>
                          <w:t>8</w:t>
                        </w:r>
                        <w:r w:rsidRPr="00A01C26">
                          <w:rPr>
                            <w:sz w:val="28"/>
                            <w:szCs w:val="28"/>
                          </w:rPr>
                          <w:t>月</w:t>
                        </w:r>
                        <w:r w:rsidR="00925737">
                          <w:rPr>
                            <w:rFonts w:hint="eastAsia"/>
                            <w:sz w:val="28"/>
                            <w:szCs w:val="28"/>
                          </w:rPr>
                          <w:t>20</w:t>
                        </w:r>
                        <w:r w:rsidRPr="00A01C26">
                          <w:rPr>
                            <w:sz w:val="28"/>
                            <w:szCs w:val="28"/>
                          </w:rPr>
                          <w:t>日印发</w:t>
                        </w:r>
                      </w:p>
                    </w:tc>
                  </w:tr>
                </w:tbl>
                <w:p w:rsidR="007F25EA" w:rsidRPr="00DF46BF" w:rsidRDefault="007F25EA" w:rsidP="007F25EA">
                  <w:pPr>
                    <w:spacing w:line="14" w:lineRule="exact"/>
                    <w:ind w:firstLine="624"/>
                  </w:pPr>
                </w:p>
              </w:txbxContent>
            </v:textbox>
            <w10:anchorlock/>
          </v:shape>
        </w:pict>
      </w:r>
    </w:p>
    <w:sectPr w:rsidR="007F25EA" w:rsidRPr="00925737" w:rsidSect="007D11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8" w:right="1588" w:bottom="1985" w:left="1588" w:header="851" w:footer="1474" w:gutter="0"/>
      <w:cols w:space="425"/>
      <w:docGrid w:type="linesAndChars" w:linePitch="579" w:charSpace="-16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EFC" w:rsidRDefault="00280EFC">
      <w:r>
        <w:separator/>
      </w:r>
    </w:p>
  </w:endnote>
  <w:endnote w:type="continuationSeparator" w:id="0">
    <w:p w:rsidR="00280EFC" w:rsidRDefault="00280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31D" w:rsidRDefault="00624BAF" w:rsidP="0016299A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DD231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231D" w:rsidRDefault="00DD231D" w:rsidP="00CD68EA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31D" w:rsidRPr="00CD68EA" w:rsidRDefault="00DD231D" w:rsidP="00E70AEC">
    <w:pPr>
      <w:pStyle w:val="a6"/>
      <w:framePr w:wrap="around" w:vAnchor="text" w:hAnchor="margin" w:xAlign="outside" w:y="1"/>
      <w:ind w:leftChars="100" w:left="320" w:rightChars="100" w:right="320"/>
      <w:rPr>
        <w:rStyle w:val="a7"/>
        <w:sz w:val="28"/>
        <w:szCs w:val="28"/>
      </w:rPr>
    </w:pP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 w:rsidR="00624BAF" w:rsidRPr="00CD68EA">
      <w:rPr>
        <w:rStyle w:val="a7"/>
        <w:sz w:val="28"/>
        <w:szCs w:val="28"/>
      </w:rPr>
      <w:fldChar w:fldCharType="begin"/>
    </w:r>
    <w:r w:rsidRPr="00CD68EA">
      <w:rPr>
        <w:rStyle w:val="a7"/>
        <w:sz w:val="28"/>
        <w:szCs w:val="28"/>
      </w:rPr>
      <w:instrText xml:space="preserve">PAGE  </w:instrText>
    </w:r>
    <w:r w:rsidR="00624BAF" w:rsidRPr="00CD68EA">
      <w:rPr>
        <w:rStyle w:val="a7"/>
        <w:sz w:val="28"/>
        <w:szCs w:val="28"/>
      </w:rPr>
      <w:fldChar w:fldCharType="separate"/>
    </w:r>
    <w:r w:rsidR="00F03BF0">
      <w:rPr>
        <w:rStyle w:val="a7"/>
        <w:noProof/>
        <w:sz w:val="28"/>
        <w:szCs w:val="28"/>
      </w:rPr>
      <w:t>5</w:t>
    </w:r>
    <w:r w:rsidR="00624BAF" w:rsidRPr="00CD68EA">
      <w:rPr>
        <w:rStyle w:val="a7"/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</w:p>
  <w:p w:rsidR="00DD231D" w:rsidRDefault="00DD231D" w:rsidP="00CD68EA">
    <w:pPr>
      <w:pStyle w:val="a6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BF0" w:rsidRDefault="00F03BF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EFC" w:rsidRDefault="00280EFC">
      <w:r>
        <w:separator/>
      </w:r>
    </w:p>
  </w:footnote>
  <w:footnote w:type="continuationSeparator" w:id="0">
    <w:p w:rsidR="00280EFC" w:rsidRDefault="00280E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BF0" w:rsidRDefault="00F03BF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BF0" w:rsidRDefault="00F03BF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BF0" w:rsidRDefault="00F03BF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5C5C96A"/>
    <w:multiLevelType w:val="singleLevel"/>
    <w:tmpl w:val="E5C5C96A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RK0YFKq8QB3EK8URkV+EIkyvSlM=" w:salt="4Bwt7/PbmB3wuhZfcA33Eg=="/>
  <w:defaultTabStop w:val="420"/>
  <w:drawingGridHorizontalSpacing w:val="211"/>
  <w:drawingGridVerticalSpacing w:val="579"/>
  <w:displayHorizontalDrawingGridEvery w:val="0"/>
  <w:characterSpacingControl w:val="compressPunctuation"/>
  <w:hdrShapeDefaults>
    <o:shapedefaults v:ext="edit" spidmax="6145" style="mso-position-horizontal:center" strokecolor="red">
      <v:stroke color="red" weight="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25EA"/>
    <w:rsid w:val="00005FDF"/>
    <w:rsid w:val="00042EC0"/>
    <w:rsid w:val="00064941"/>
    <w:rsid w:val="00094EF4"/>
    <w:rsid w:val="0016299A"/>
    <w:rsid w:val="0017242D"/>
    <w:rsid w:val="00182488"/>
    <w:rsid w:val="00182E3A"/>
    <w:rsid w:val="00190519"/>
    <w:rsid w:val="001948C1"/>
    <w:rsid w:val="00196456"/>
    <w:rsid w:val="001A0FBF"/>
    <w:rsid w:val="001B7CCE"/>
    <w:rsid w:val="001D488B"/>
    <w:rsid w:val="001E69FA"/>
    <w:rsid w:val="001F123B"/>
    <w:rsid w:val="002129BA"/>
    <w:rsid w:val="00261A9F"/>
    <w:rsid w:val="00280EFC"/>
    <w:rsid w:val="002A5D75"/>
    <w:rsid w:val="002F7914"/>
    <w:rsid w:val="00312683"/>
    <w:rsid w:val="0032098A"/>
    <w:rsid w:val="003456F7"/>
    <w:rsid w:val="003925DB"/>
    <w:rsid w:val="003B4224"/>
    <w:rsid w:val="003B5FDB"/>
    <w:rsid w:val="003D623A"/>
    <w:rsid w:val="003F42CF"/>
    <w:rsid w:val="0041572E"/>
    <w:rsid w:val="004479AA"/>
    <w:rsid w:val="004625FF"/>
    <w:rsid w:val="0047027E"/>
    <w:rsid w:val="004F3C6D"/>
    <w:rsid w:val="005A2A4A"/>
    <w:rsid w:val="005D175D"/>
    <w:rsid w:val="005D7B69"/>
    <w:rsid w:val="00604FD5"/>
    <w:rsid w:val="006060F9"/>
    <w:rsid w:val="00624BAF"/>
    <w:rsid w:val="006337B2"/>
    <w:rsid w:val="00633CD1"/>
    <w:rsid w:val="00647F24"/>
    <w:rsid w:val="006504F3"/>
    <w:rsid w:val="00691D10"/>
    <w:rsid w:val="006A3407"/>
    <w:rsid w:val="006A601E"/>
    <w:rsid w:val="006B70BD"/>
    <w:rsid w:val="006D4B47"/>
    <w:rsid w:val="006D6A13"/>
    <w:rsid w:val="006E7F19"/>
    <w:rsid w:val="00721BDD"/>
    <w:rsid w:val="00722B53"/>
    <w:rsid w:val="007A4EB6"/>
    <w:rsid w:val="007D111A"/>
    <w:rsid w:val="007F0AD1"/>
    <w:rsid w:val="007F25EA"/>
    <w:rsid w:val="00821497"/>
    <w:rsid w:val="00845565"/>
    <w:rsid w:val="008570E0"/>
    <w:rsid w:val="008C2C11"/>
    <w:rsid w:val="008E24DA"/>
    <w:rsid w:val="00900A22"/>
    <w:rsid w:val="00925737"/>
    <w:rsid w:val="0095188B"/>
    <w:rsid w:val="00972470"/>
    <w:rsid w:val="009A4CE8"/>
    <w:rsid w:val="00A273AC"/>
    <w:rsid w:val="00A52E55"/>
    <w:rsid w:val="00A56C89"/>
    <w:rsid w:val="00A570A2"/>
    <w:rsid w:val="00AC2C7B"/>
    <w:rsid w:val="00AC4155"/>
    <w:rsid w:val="00B328A5"/>
    <w:rsid w:val="00B60A44"/>
    <w:rsid w:val="00B704B7"/>
    <w:rsid w:val="00B7125E"/>
    <w:rsid w:val="00C223C5"/>
    <w:rsid w:val="00C433E6"/>
    <w:rsid w:val="00C74046"/>
    <w:rsid w:val="00C81532"/>
    <w:rsid w:val="00C870A1"/>
    <w:rsid w:val="00CA1E3E"/>
    <w:rsid w:val="00CA5348"/>
    <w:rsid w:val="00CC4FE5"/>
    <w:rsid w:val="00CD68EA"/>
    <w:rsid w:val="00CF5F75"/>
    <w:rsid w:val="00D061FD"/>
    <w:rsid w:val="00D43527"/>
    <w:rsid w:val="00D63E7B"/>
    <w:rsid w:val="00D86012"/>
    <w:rsid w:val="00DA0D81"/>
    <w:rsid w:val="00DD231D"/>
    <w:rsid w:val="00DD75DC"/>
    <w:rsid w:val="00DF2FD8"/>
    <w:rsid w:val="00E07122"/>
    <w:rsid w:val="00E2722C"/>
    <w:rsid w:val="00E3099F"/>
    <w:rsid w:val="00E614CF"/>
    <w:rsid w:val="00E70AEC"/>
    <w:rsid w:val="00E80876"/>
    <w:rsid w:val="00E84792"/>
    <w:rsid w:val="00EA51C0"/>
    <w:rsid w:val="00EB5719"/>
    <w:rsid w:val="00EC6684"/>
    <w:rsid w:val="00EC70CA"/>
    <w:rsid w:val="00ED6CC3"/>
    <w:rsid w:val="00EE1E39"/>
    <w:rsid w:val="00F03BF0"/>
    <w:rsid w:val="00F3248C"/>
    <w:rsid w:val="00F56A75"/>
    <w:rsid w:val="00F60045"/>
    <w:rsid w:val="00F61BA9"/>
    <w:rsid w:val="00F83FB6"/>
    <w:rsid w:val="00F91790"/>
    <w:rsid w:val="00FA5ACA"/>
    <w:rsid w:val="00FF54BE"/>
    <w:rsid w:val="00FF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:center" strokecolor="red">
      <v:stroke color="red" weight="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68EA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rsid w:val="001948C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51C0"/>
    <w:rPr>
      <w:sz w:val="18"/>
      <w:szCs w:val="18"/>
    </w:rPr>
  </w:style>
  <w:style w:type="paragraph" w:styleId="a4">
    <w:name w:val="Date"/>
    <w:basedOn w:val="a"/>
    <w:next w:val="a"/>
    <w:rsid w:val="00F91790"/>
    <w:pPr>
      <w:ind w:leftChars="2500" w:left="100"/>
    </w:pPr>
  </w:style>
  <w:style w:type="character" w:styleId="a5">
    <w:name w:val="Strong"/>
    <w:qFormat/>
    <w:rsid w:val="00F91790"/>
    <w:rPr>
      <w:b/>
      <w:bCs/>
    </w:rPr>
  </w:style>
  <w:style w:type="paragraph" w:styleId="a6">
    <w:name w:val="footer"/>
    <w:basedOn w:val="a"/>
    <w:rsid w:val="00CD6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CD68EA"/>
  </w:style>
  <w:style w:type="paragraph" w:styleId="a8">
    <w:name w:val="header"/>
    <w:basedOn w:val="a"/>
    <w:rsid w:val="00CD6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rsid w:val="00CD68E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rsid w:val="001948C1"/>
    <w:rPr>
      <w:rFonts w:eastAsia="仿宋_GB2312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68EA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rsid w:val="001948C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51C0"/>
    <w:rPr>
      <w:sz w:val="18"/>
      <w:szCs w:val="18"/>
    </w:rPr>
  </w:style>
  <w:style w:type="paragraph" w:styleId="a4">
    <w:name w:val="Date"/>
    <w:basedOn w:val="a"/>
    <w:next w:val="a"/>
    <w:rsid w:val="00F91790"/>
    <w:pPr>
      <w:ind w:leftChars="2500" w:left="100"/>
    </w:pPr>
  </w:style>
  <w:style w:type="character" w:styleId="a5">
    <w:name w:val="Strong"/>
    <w:qFormat/>
    <w:rsid w:val="00F91790"/>
    <w:rPr>
      <w:b/>
      <w:bCs/>
    </w:rPr>
  </w:style>
  <w:style w:type="paragraph" w:styleId="a6">
    <w:name w:val="footer"/>
    <w:basedOn w:val="a"/>
    <w:rsid w:val="00CD6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CD68EA"/>
  </w:style>
  <w:style w:type="paragraph" w:styleId="a8">
    <w:name w:val="header"/>
    <w:basedOn w:val="a"/>
    <w:rsid w:val="00CD6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rsid w:val="00CD68E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rsid w:val="001948C1"/>
    <w:rPr>
      <w:rFonts w:eastAsia="仿宋_GB2312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2155DE9A-CA5F-4C83-B20F-8B06B3C79D0C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2968</Words>
  <Characters>360</Characters>
  <Application>Microsoft Office Word</Application>
  <DocSecurity>0</DocSecurity>
  <Lines>3</Lines>
  <Paragraphs>6</Paragraphs>
  <ScaleCrop>false</ScaleCrop>
  <Company>CHINA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关于公布第三批上饶市非物质</dc:title>
  <dc:creator>王虹丽</dc:creator>
  <cp:lastModifiedBy>上饶市农业局收发员</cp:lastModifiedBy>
  <cp:revision>3</cp:revision>
  <cp:lastPrinted>2018-08-21T00:33:00Z</cp:lastPrinted>
  <dcterms:created xsi:type="dcterms:W3CDTF">2018-08-20T08:22:00Z</dcterms:created>
  <dcterms:modified xsi:type="dcterms:W3CDTF">2018-08-21T00:34:00Z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anid">
    <vt:lpwstr>F52170EA9A7144BFA2DB7D08DFDC18C0</vt:lpwstr>
  </property>
</Properties>
</file>