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80"/>
          <w:sz w:val="140"/>
          <w:szCs w:val="1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80"/>
          <w:sz w:val="140"/>
          <w:szCs w:val="140"/>
        </w:rPr>
        <w:t>上饶市民政局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8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548640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10.6pt;height:0pt;width:432pt;z-index:251659264;mso-width-relative:page;mso-height-relative:page;" filled="f" stroked="t" coordsize="21600,21600" o:gfxdata="UEsDBAoAAAAAAIdO4kAAAAAAAAAAAAAAAAAEAAAAZHJzL1BLAwQUAAAACACHTuJAD61+y9EAAAAH&#10;AQAADwAAAGRycy9kb3ducmV2LnhtbE2OvW7CMBSF90q8g3WRuhU7iQoojcNQqXMLdOho4ksSEV9H&#10;tkPg7XurDu14fnTOV+1ubhBXDLH3pCFbKRBIjbc9tRo+j29PWxAxGbJm8IQa7hhhVy8eKlNaP9Me&#10;r4fUCh6hWBoNXUpjKWVsOnQmrvyIxNnZB2cSy9BKG8zM426QuVJr6UxP/NCZEV87bC6HyWn42gTy&#10;8/79/FFMdI/5eDnmz0rrx2WmXkAkvKW/MvzgMzrUzHTyE9koBg1FwUUNeZaD4Hi73rBx+jVkXcn/&#10;/PU3UEsDBBQAAAAIAIdO4kAGoC7+/AEAAOsDAAAOAAAAZHJzL2Uyb0RvYy54bWytU81uEzEQviPx&#10;DpbvZDdRW6pVNj00hAuCSJQHmNjerIX/5HGyyUvwAkjc4MSRO2/T8hiMd9OUtpcc2IN37Bl/M983&#10;4+nVzhq2VRG1dzUfj0rOlBNeareu+aebxatLzjCBk2C8UzXfK+RXs5cvpl2o1MS33kgVGYE4rLpQ&#10;8zalUBUFilZZwJEPypGz8dFCom1cFzJCR+jWFJOyvCg6H2WIXihEOp0PTn5AjKcA+qbRQs292Fjl&#10;0oAalYFElLDVAfmsr7ZplEgfmgZVYqbmxDT1KyUhe5XXYjaFah0htFocSoBTSnjCyYJ2lPQINYcE&#10;bBP1MyirRfTomzQS3hYDkV4RYjEun2jzsYWgei4kNYaj6Pj/YMX77TIyLWs+4cyBpYbfff11++X7&#10;n9/faL37+YNNskhdwIpir90yHnYYljEz3jXR5j9xYbte2P1RWLVLTNDh+dnlxVlJmot7X/FwMURM&#10;b5W3LBs1N9plzlDB9h0mSkah9yH52DjWEeLr8XnGA5rAhjpPpg3EIlEfP9+0h26gN1outDH5Isb1&#10;6tpEtgWahcWipC8zI/hHYTnXHLAd4nrXMCWtAvnGSZb2gVRy9Dh4rsQqyZlR9JayRYBQJdDmlEhK&#10;bRxVkMUd5MzWyss99WQTol63JMi4rzJ7aAb6eg/zmofs332P9PBG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61+y9EAAAAHAQAADwAAAAAAAAABACAAAAAiAAAAZHJzL2Rvd25yZXYueG1sUEsB&#10;AhQAFAAAAAgAh07iQAagLv78AQAA6wMAAA4AAAAAAAAAAQAgAAAAIAEAAGRycy9lMm9Eb2MueG1s&#10;UEsFBgAAAAAGAAYAWQEAAI4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关于撤销186家社会组织登记的公告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社会团体登记管理条例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二十八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民办非企业单位管理暂行条例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》第二十三条之规定</w:t>
      </w:r>
      <w:r>
        <w:rPr>
          <w:rFonts w:hint="eastAsia" w:ascii="仿宋" w:hAnsi="仿宋" w:eastAsia="仿宋" w:cs="仿宋"/>
          <w:sz w:val="32"/>
          <w:szCs w:val="32"/>
        </w:rPr>
        <w:t>，社会团体和民办非企业单位每年应接受登记管理机关的年度检查。经查，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上饶市吉安商会等186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家社会组织（名单见附件）两年及两年以上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未参加社会组织年度检查并两次列入异常名录。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国务院《社会团体登记管理条例》第三十条第一款第（三）项、《民办非企业单位登记管理暂行条例》第二十五条第一款第（三）项和《民办非企业单位年度检查办法》第十条的规定，依法对上饶市吉安商会等186家社会组织作出撤销登记的行政处罚。自公告之日起，登记证书正、副本，印章一律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附件：186家撤销社会组织名单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上饶市民政局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186家撤销社会组织名单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9996" w:type="dxa"/>
        <w:tblInd w:w="-74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3229"/>
        <w:gridCol w:w="3194"/>
        <w:gridCol w:w="256"/>
        <w:gridCol w:w="26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3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（一）社会团体（ 95家）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上饶市吉安商会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上饶市建材行业协会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上饶市农民专业合作社联合会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上饶市粮油学会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上饶市通信学会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上饶市农业工程协会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上饶市农业学会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上饶市网络科技协会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上饶市对外宣传研究会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上饶市珠算协会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上饶市数学学会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上饶市农民体育协会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上饶体育总会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上饶市交响乐协会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上饶市摄影家协会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上饶市图书馆学会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上饶市城市金融学会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上饶市信访学会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上饶市秘书学会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上饶市农业经济学会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上饶市新闻学会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上饶市新闻工作者协会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上饶市远程教育协会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上饶市邓小平理论研究会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上饶市粮食经济学会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上饶市劳动和社会保障学会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上饶市民俗学会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上饶市五金行业协会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上饶市留学生创业促进会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29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上饶市青年志愿者联合会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中国共产主义青年团上饶市委员会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30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上饶市卫生经济学会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31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上饶市粮食职工思想政治工作研究会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上饶市粮食局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32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上饶市金山角企业家俱乐部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上饶市国有资产监督管理委员会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33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上饶市绿色食品行业协会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34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上饶市广播电视学会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35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上饶市职业技术协会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上饶市总工会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上饶市建设工程交易行业协会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（已脱钩）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上饶市监察协会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中共上饶市纪律检查委员会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上饶市畜牧兽医行业协会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上饶市佰家商业联合会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上饶市小微企业促进会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上饶市建材家居企业家联合会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上饶市沐浴足疗保健养生行业协会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上饶市水利学会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上饶市建筑学会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上饶市畜牧兽医学会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上饶市林学会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上饶市畜牧兽医工作者协会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上饶市青少年科技辅导员协会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上饶市抗癌协会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上饶广电网络科学技术协会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上饶市博士联谊会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上饶市汽车摩托车运动联合会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上饶市钓鱼协会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上饶市台球运动协会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上饶市陈式太级拳研究会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上饶市体育总会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上饶市京剧票友联谊会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上饶市收藏协会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上饶市艺术创作研究会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上饶市青年文化创业联合会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上饶市文化艺术协会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上饶市信江文学创作研究会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上饶市哲学学会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上饶市税务学会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上饶市统战理论研究会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上饶市朱子学会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上饶市老年体育科学学会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上饶市经济学会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上饶市伏羲文化研究会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上饶市建设和谐社会研究会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上饶市汽车流通行业协会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上饶市陶瓷行业协会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上饶市工商行政管理学会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上饶市三清山风景名胜区消费者协会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上饶市基层法律工作者协会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上饶市纺织服装行业协会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上饶市建筑材料行业协会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上饶市民办教育协会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上饶市学生体育协会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上饶市国有企业党建工作研究会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上饶市国有资产监督管理委员会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三清山质量监督管理协会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三清山风景名胜区质量技术监督分局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上饶市女领导干部联谊会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上饶市妇女联合会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上饶市光彩事业促进会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上饶市委统战部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上饶市法官协会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上饶市中级人民法院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上饶市女法官协会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上饶市中级人民法院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上饶市住房公积金协会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上饶市住房公积金管理中心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上饶市三清山风景名胜区慈善会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上饶市三清山风景名胜区管理委员会民政局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上饶市青年志愿者协会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中国共产主义青年团上饶市委员会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上饶市观赏石协会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上饶市集邮协会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上饶市邮政局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上饶市医疗保险研究会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上饶市林业信息工作促进会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上饶市林业局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上饶市检察官文学艺术联合会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上饶市人民检察院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上饶市艺术摄影学会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上饶市农村民间流通协会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中共上饶市委农村工作部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29" w:type="dxa"/>
          <w:trHeight w:val="397" w:hRule="atLeast"/>
        </w:trPr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民办非企业（91家）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民办非企业名称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大茅山私立高级中学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余干县私立怀远中学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余干县华堂中学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余干德林中等专业技术学校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上饶平安医院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上饶市秋园青少年农业科技实践基地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上饶市医药技术开发研究所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上饶市青少年体育俱乐部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上饶市中恒职业培训学校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上饶经济技术开发区前山居家养老服务中心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上饶市老龄工作委员会办公室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三清山枫林中心幼儿园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三清山管委会社会发展局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三清山枫林贝贝幼儿园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三清山管委会社会发展局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上饶市信江奇石馆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广电新闻出版旅游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上饶市三清山画家村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横峰县树人职业学校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玉山县私立明树中学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上饶市广丰区私立缔一中学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铅山私立桃园中学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上饶市私立东华美术中学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余干县华南职业技术学校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德兴市职业学校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上饶市广信区天成职业学校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董团乡仙山村联合卫生所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上饶万山红遍文化传播艺院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上饶市三清山书画院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上饶市九蝉墨象社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上饶市怀灵书院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上饶市学乐文化艺术培训中心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上饶市升平京剧社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上饶经济作物研究所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上饶市民间芳草中草药研究所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上饶市肿瘤研究所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上饶市水稻良种科学研究所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上饶市传媒与企业研究所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上饶古文化科技开发研究所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上饶市结石病研究所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上饶市脑血管病研究所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上饶市益荣中西医结合骨科研究所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上饶东方乳腺病研究所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上饶市国民体质监测中心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上饶市五小青少年体育俱乐部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上饶市扑克牌俱乐部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上饶市ECT轮滑俱乐部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上饶市青少年小场足球俱乐部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上饶市润飞羽毛球俱乐部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上饶市金龙人电脑职业培训学校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上饶市城建建设职业培训学校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上饶市顺超职业培训学校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上饶市为民职业培训学校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上饶市江南职业培训学校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上饶市吕老师会计职业培训学校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上饶市大成国医职业培训学校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上饶市成远化妆美甲职业培训学校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上饶市新梦航职业培训学校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上饶市春华为老信息服务中心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上饶市老龄工作委员会办公室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上饶市期颐居家养老服务中心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上饶市老龄工作委员会办公室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上饶经济开发区苏家村居家养老服务中心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上饶市老龄工作委员会办公室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上饶市城市燃气应急救援技术中心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上饶市安全生产监督管理局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上饶市驾驶员考训中心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上饶市房地产经纪人俱乐部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上饶市诚信企业家俱乐部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上饶市清华企业家俱乐部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江西凤凰医院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上饶市肿瘤放射治疗研究所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上饶市肝癌研究所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上饶市信州区青少年体育俱乐部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三清山质量标准技术服务中心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三清山管委会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玉山县私立168英才学校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上饶市百特文化艺术培训中心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上饶市九龙男科研究所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上饶市舒氏电子技术研究所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上饶市颍川陈式太极养生馆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上饶市阳光职业培训学校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上饶市百灵草老年公寓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上饶市福康宝居家养老服务中心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上饶盛大外国语学校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铅山私立桃园中学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上饶铁路职业技术学校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余干县南方职业中等专业学校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上饶市博雅文化艺术交流中心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上饶市红星合唱艺术团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上饶市三清秀合唱团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上饶市骨质增生研究所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上饶市三清棋院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上饶市新龙电脑职业培训学校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上饶市技工学校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上饶市三清山金沙职业技术培训学校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上饶市养老职业技能培训学校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上饶市精英职业技术培训学校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上饶市和道行职业培训学校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9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上饶市供销职业培训学校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F6BF0D"/>
    <w:multiLevelType w:val="singleLevel"/>
    <w:tmpl w:val="E8F6B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3186"/>
    <w:rsid w:val="1041495B"/>
    <w:rsid w:val="16E636A6"/>
    <w:rsid w:val="22523A70"/>
    <w:rsid w:val="2F7F65C3"/>
    <w:rsid w:val="30406370"/>
    <w:rsid w:val="353661B3"/>
    <w:rsid w:val="3AF84E2D"/>
    <w:rsid w:val="3DAF275B"/>
    <w:rsid w:val="3FB75A81"/>
    <w:rsid w:val="43AB49E5"/>
    <w:rsid w:val="440A3186"/>
    <w:rsid w:val="461A3C3F"/>
    <w:rsid w:val="51BF3DDE"/>
    <w:rsid w:val="52766E34"/>
    <w:rsid w:val="61183B8E"/>
    <w:rsid w:val="6E806364"/>
    <w:rsid w:val="6EF7063C"/>
    <w:rsid w:val="724B27C2"/>
    <w:rsid w:val="797F5D0C"/>
    <w:rsid w:val="7E6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qFormat/>
    <w:uiPriority w:val="0"/>
    <w:rPr>
      <w:rFonts w:hint="eastAsia" w:ascii="仿宋" w:hAnsi="仿宋" w:eastAsia="仿宋" w:cs="仿宋"/>
      <w:color w:val="ED7D31"/>
      <w:sz w:val="24"/>
      <w:szCs w:val="24"/>
      <w:u w:val="none"/>
    </w:rPr>
  </w:style>
  <w:style w:type="character" w:customStyle="1" w:styleId="9">
    <w:name w:val="font31"/>
    <w:qFormat/>
    <w:uiPriority w:val="0"/>
    <w:rPr>
      <w:rFonts w:hint="eastAsia" w:ascii="宋体" w:hAnsi="宋体" w:eastAsia="宋体" w:cs="宋体"/>
      <w:color w:val="ED7D31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2020-12-13T07:09:00Z</dcterms:created>
  <dc:creator>Administrator</dc:creator>
  <cp:lastModifiedBy>ZXY</cp:lastModifiedBy>
  <cp:lastPrinted>2021-01-06T00:33:00Z</cp:lastPrinted>
  <dcterms:modified xsi:type="dcterms:W3CDTF">2021-11-02T03:06:59Z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A51E5993E52C4455B2D8FDECA40223C9</vt:lpwstr>
  </property>
</Properties>
</file>