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29"/>
        </w:rPr>
      </w:pPr>
    </w:p>
    <w:p>
      <w:pPr>
        <w:spacing w:before="0" w:line="1524" w:lineRule="exact"/>
        <w:ind w:left="395" w:right="584" w:firstLine="0"/>
        <w:jc w:val="center"/>
        <w:rPr>
          <w:rFonts w:hint="eastAsia" w:ascii="微软雅黑" w:eastAsia="微软雅黑"/>
          <w:sz w:val="90"/>
        </w:rPr>
      </w:pPr>
      <w:r>
        <w:rPr>
          <w:rFonts w:hint="eastAsia" w:ascii="微软雅黑" w:eastAsia="微软雅黑"/>
          <w:color w:val="FF0000"/>
          <w:spacing w:val="54"/>
          <w:w w:val="85"/>
          <w:sz w:val="90"/>
        </w:rPr>
        <w:t>上饶市人民政府办公室</w:t>
      </w:r>
    </w:p>
    <w:p>
      <w:pPr>
        <w:pStyle w:val="2"/>
        <w:spacing w:before="490"/>
        <w:ind w:left="395" w:right="513"/>
        <w:jc w:val="center"/>
      </w:pPr>
      <w:r>
        <w:t>饶府办发〔</w:t>
      </w:r>
      <w:r>
        <w:rPr>
          <w:rFonts w:ascii="Times New Roman" w:eastAsia="Times New Roman"/>
        </w:rPr>
        <w:t>2021</w:t>
      </w:r>
      <w:r>
        <w:t>〕</w:t>
      </w:r>
      <w:r>
        <w:rPr>
          <w:rFonts w:ascii="Times New Roman" w:eastAsia="Times New Roman"/>
        </w:rPr>
        <w:t xml:space="preserve">13 </w:t>
      </w:r>
      <w:r>
        <w:t>号</w:t>
      </w:r>
    </w:p>
    <w:p>
      <w:pPr>
        <w:pStyle w:val="2"/>
        <w:spacing w:before="7"/>
        <w:rPr>
          <w:sz w:val="17"/>
        </w:rPr>
      </w:pPr>
      <w:r>
        <mc:AlternateContent>
          <mc:Choice Requires="wps">
            <w:drawing>
              <wp:anchor distT="0" distB="0" distL="0" distR="0" simplePos="0" relativeHeight="251662336" behindDoc="1" locked="0" layoutInCell="1" allowOverlap="1">
                <wp:simplePos x="0" y="0"/>
                <wp:positionH relativeFrom="page">
                  <wp:posOffset>972185</wp:posOffset>
                </wp:positionH>
                <wp:positionV relativeFrom="paragraph">
                  <wp:posOffset>180340</wp:posOffset>
                </wp:positionV>
                <wp:extent cx="5615940" cy="0"/>
                <wp:effectExtent l="0" t="12700" r="7620" b="17780"/>
                <wp:wrapTopAndBottom/>
                <wp:docPr id="4" name="直线 2"/>
                <wp:cNvGraphicFramePr/>
                <a:graphic xmlns:a="http://schemas.openxmlformats.org/drawingml/2006/main">
                  <a:graphicData uri="http://schemas.microsoft.com/office/word/2010/wordprocessingShape">
                    <wps:wsp>
                      <wps:cNvSp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6.55pt;margin-top:14.2pt;height:0pt;width:442.2pt;mso-position-horizontal-relative:page;mso-wrap-distance-bottom:0pt;mso-wrap-distance-top:0pt;z-index:-251654144;mso-width-relative:page;mso-height-relative:page;" filled="f" stroked="t" coordsize="21600,21600" o:gfxdata="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IIXS&#10;1wAAAAoBAAAPAAAAAAAAAAEAIAAAACIAAABkcnMvZG93bnJldi54bWxQSwECFAAUAAAACACHTuJA&#10;zwWXA+kBAADcAwAADgAAAAAAAAABACAAAAAmAQAAZHJzL2Uyb0RvYy54bWxQSwUGAAAAAAYABgBZ&#10;AQAAgQUAAAAA&#10;">
                <v:fill on="f" focussize="0,0"/>
                <v:stroke weight="2pt" color="#FF0000" joinstyle="round"/>
                <v:imagedata o:title=""/>
                <o:lock v:ext="edit" aspectratio="f"/>
                <w10:wrap type="topAndBottom"/>
              </v:line>
            </w:pict>
          </mc:Fallback>
        </mc:AlternateContent>
      </w:r>
    </w:p>
    <w:p>
      <w:pPr>
        <w:pStyle w:val="2"/>
        <w:rPr>
          <w:sz w:val="34"/>
        </w:rPr>
      </w:pPr>
    </w:p>
    <w:p>
      <w:pPr>
        <w:pStyle w:val="2"/>
        <w:spacing w:before="1"/>
        <w:rPr>
          <w:sz w:val="37"/>
        </w:rPr>
      </w:pPr>
    </w:p>
    <w:p>
      <w:pPr>
        <w:spacing w:before="0" w:line="182" w:lineRule="auto"/>
        <w:ind w:left="869" w:right="985" w:firstLine="0"/>
        <w:jc w:val="center"/>
        <w:rPr>
          <w:rFonts w:hint="eastAsia" w:ascii="微软雅黑" w:eastAsia="微软雅黑"/>
          <w:sz w:val="44"/>
        </w:rPr>
      </w:pPr>
      <w:bookmarkStart w:id="0" w:name="_GoBack"/>
      <w:r>
        <w:rPr>
          <w:rFonts w:hint="eastAsia" w:ascii="微软雅黑" w:eastAsia="微软雅黑"/>
          <w:w w:val="95"/>
          <w:sz w:val="44"/>
        </w:rPr>
        <w:t>上饶市人民政府办公室关于加强老年人</w:t>
      </w:r>
      <w:r>
        <w:rPr>
          <w:rFonts w:hint="eastAsia" w:ascii="微软雅黑" w:eastAsia="微软雅黑"/>
          <w:sz w:val="44"/>
        </w:rPr>
        <w:t>关爱服务体系建设的意见</w:t>
      </w:r>
    </w:p>
    <w:bookmarkEnd w:id="0"/>
    <w:p>
      <w:pPr>
        <w:pStyle w:val="2"/>
        <w:spacing w:before="13"/>
        <w:rPr>
          <w:rFonts w:ascii="微软雅黑"/>
          <w:sz w:val="36"/>
        </w:rPr>
      </w:pPr>
    </w:p>
    <w:p>
      <w:pPr>
        <w:pStyle w:val="2"/>
        <w:spacing w:line="338" w:lineRule="auto"/>
        <w:ind w:left="168" w:right="277"/>
      </w:pPr>
      <w:r>
        <w:rPr>
          <w:spacing w:val="-6"/>
          <w:w w:val="95"/>
        </w:rPr>
        <w:t>各县</w:t>
      </w:r>
      <w:r>
        <w:rPr>
          <w:spacing w:val="-7"/>
          <w:w w:val="95"/>
        </w:rPr>
        <w:t>（市、区）</w:t>
      </w:r>
      <w:r>
        <w:rPr>
          <w:spacing w:val="-8"/>
          <w:w w:val="95"/>
        </w:rPr>
        <w:t xml:space="preserve">人民政府，上饶经济技术开发区、三清山风景名 </w:t>
      </w:r>
      <w:r>
        <w:rPr>
          <w:spacing w:val="-10"/>
        </w:rPr>
        <w:t>胜区、上饶高铁经济试验区管委会，市政府各部门：</w:t>
      </w:r>
    </w:p>
    <w:p>
      <w:pPr>
        <w:pStyle w:val="2"/>
        <w:spacing w:before="3" w:line="338" w:lineRule="auto"/>
        <w:ind w:left="168" w:right="275" w:firstLine="624"/>
        <w:jc w:val="both"/>
      </w:pPr>
      <w:r>
        <w:rPr>
          <w:spacing w:val="-8"/>
          <w:w w:val="95"/>
        </w:rPr>
        <w:t xml:space="preserve">为进一步构建居家社区机构相协调、医养康养相结合的养老 服务体系，切实做好老年人关爱服务工作，增进老年人福祉，营  造养老、孝老、敬老社会环境，根据省委、省政府决策部署，结  </w:t>
      </w:r>
      <w:r>
        <w:rPr>
          <w:spacing w:val="-9"/>
          <w:w w:val="95"/>
        </w:rPr>
        <w:t>合实际，现就加强我市老年人关爱服务体系建设提出如下意见。</w:t>
      </w:r>
    </w:p>
    <w:p>
      <w:pPr>
        <w:pStyle w:val="2"/>
        <w:spacing w:before="9"/>
        <w:ind w:left="792"/>
        <w:rPr>
          <w:rFonts w:hint="eastAsia" w:ascii="黑体" w:eastAsia="黑体"/>
        </w:rPr>
      </w:pPr>
      <w:r>
        <w:rPr>
          <w:rFonts w:hint="eastAsia" w:ascii="黑体" w:eastAsia="黑体"/>
        </w:rPr>
        <w:t>一、总体要求</w:t>
      </w:r>
    </w:p>
    <w:p>
      <w:pPr>
        <w:pStyle w:val="2"/>
        <w:spacing w:before="168" w:line="340" w:lineRule="auto"/>
        <w:ind w:left="168" w:right="277" w:firstLine="624"/>
        <w:rPr>
          <w:rFonts w:ascii="Times New Roman" w:hAnsi="Times New Roman" w:eastAsia="Times New Roman"/>
        </w:rPr>
      </w:pPr>
      <w:r>
        <w:rPr>
          <w:spacing w:val="-8"/>
          <w:w w:val="95"/>
        </w:rPr>
        <w:t xml:space="preserve">以习近平新时代中国特色社会主义思想为指导，全面贯彻落 </w:t>
      </w:r>
      <w:r>
        <w:rPr>
          <w:spacing w:val="-7"/>
          <w:w w:val="95"/>
        </w:rPr>
        <w:t>实党的十九届五中全会关于</w:t>
      </w:r>
      <w:r>
        <w:rPr>
          <w:rFonts w:ascii="Times New Roman" w:hAnsi="Times New Roman" w:eastAsia="Times New Roman"/>
          <w:w w:val="95"/>
        </w:rPr>
        <w:t>“</w:t>
      </w:r>
      <w:r>
        <w:rPr>
          <w:spacing w:val="-7"/>
          <w:w w:val="95"/>
        </w:rPr>
        <w:t>实施积极应对人口老龄化国家战略</w:t>
      </w:r>
      <w:r>
        <w:rPr>
          <w:rFonts w:ascii="Times New Roman" w:hAnsi="Times New Roman" w:eastAsia="Times New Roman"/>
          <w:w w:val="95"/>
        </w:rPr>
        <w:t>”</w:t>
      </w:r>
    </w:p>
    <w:p>
      <w:pPr>
        <w:spacing w:after="0" w:line="340" w:lineRule="auto"/>
        <w:rPr>
          <w:rFonts w:ascii="Times New Roman" w:hAnsi="Times New Roman" w:eastAsia="Times New Roman"/>
        </w:rPr>
        <w:sectPr>
          <w:footerReference r:id="rId5" w:type="default"/>
          <w:footerReference r:id="rId6" w:type="even"/>
          <w:type w:val="continuous"/>
          <w:pgSz w:w="11910" w:h="16840"/>
          <w:pgMar w:top="1580" w:right="1280" w:bottom="1640" w:left="1420" w:header="720" w:footer="1451" w:gutter="0"/>
          <w:pgNumType w:start="1"/>
          <w:cols w:space="720" w:num="1"/>
        </w:sectPr>
      </w:pPr>
    </w:p>
    <w:p>
      <w:pPr>
        <w:pStyle w:val="2"/>
        <w:rPr>
          <w:rFonts w:ascii="Times New Roman"/>
          <w:sz w:val="20"/>
        </w:rPr>
      </w:pPr>
    </w:p>
    <w:p>
      <w:pPr>
        <w:pStyle w:val="2"/>
        <w:rPr>
          <w:rFonts w:ascii="Times New Roman"/>
          <w:sz w:val="20"/>
        </w:rPr>
      </w:pPr>
    </w:p>
    <w:p>
      <w:pPr>
        <w:pStyle w:val="2"/>
        <w:spacing w:before="184" w:line="338" w:lineRule="auto"/>
        <w:ind w:left="168" w:right="275"/>
        <w:jc w:val="both"/>
      </w:pPr>
      <w:r>
        <w:rPr>
          <w:spacing w:val="-8"/>
          <w:w w:val="95"/>
        </w:rPr>
        <w:t xml:space="preserve">的重大决策部署，立足老年人法定权益保障和服务需求，以建立  覆盖广泛、方便可及、适度普惠的老年人关爱服务体系为目标，  以解决高龄、失能、贫困、伤残、计划生育特殊家庭等困难老年  人的特殊需要、强化农村留守老年人关爱服务工作为重点，以整  合服务资源、拓宽服务内容、创新服务方式、提升服务质量为抓  手，让全市老年人享受到更丰富、更实惠、更便捷、更优质的关  爱服务，推动实现老有所养、老有所医、老有所为、老有所学、 </w:t>
      </w:r>
      <w:r>
        <w:rPr>
          <w:spacing w:val="-6"/>
        </w:rPr>
        <w:t>老有所乐。</w:t>
      </w:r>
    </w:p>
    <w:p>
      <w:pPr>
        <w:pStyle w:val="2"/>
        <w:spacing w:before="16"/>
        <w:ind w:left="792"/>
        <w:rPr>
          <w:rFonts w:hint="eastAsia" w:ascii="黑体" w:eastAsia="黑体"/>
        </w:rPr>
      </w:pPr>
      <w:r>
        <w:rPr>
          <w:rFonts w:hint="eastAsia" w:ascii="黑体" w:eastAsia="黑体"/>
        </w:rPr>
        <w:t>二、重点任务</w:t>
      </w:r>
    </w:p>
    <w:p>
      <w:pPr>
        <w:pStyle w:val="2"/>
        <w:spacing w:before="169" w:line="340" w:lineRule="auto"/>
        <w:ind w:left="168" w:right="142" w:firstLine="624"/>
      </w:pPr>
      <w:r>
        <w:rPr>
          <w:rFonts w:hint="eastAsia" w:ascii="楷体" w:eastAsia="楷体"/>
          <w:spacing w:val="-7"/>
        </w:rPr>
        <w:t>（一</w:t>
      </w:r>
      <w:r>
        <w:rPr>
          <w:rFonts w:hint="eastAsia" w:ascii="楷体" w:eastAsia="楷体"/>
          <w:spacing w:val="-5"/>
        </w:rPr>
        <w:t>）</w:t>
      </w:r>
      <w:r>
        <w:rPr>
          <w:rFonts w:hint="eastAsia" w:ascii="楷体" w:eastAsia="楷体"/>
          <w:spacing w:val="-7"/>
        </w:rPr>
        <w:t>落实老年人福利保障政策。</w:t>
      </w:r>
      <w:r>
        <w:rPr>
          <w:spacing w:val="-7"/>
        </w:rPr>
        <w:t>根据我市经济社会发展水平，稳步提高完善最低生活保障、医疗救助、临时救助政策，落</w:t>
      </w:r>
      <w:r>
        <w:rPr>
          <w:spacing w:val="-53"/>
        </w:rPr>
        <w:t xml:space="preserve">实 </w:t>
      </w:r>
      <w:r>
        <w:rPr>
          <w:rFonts w:ascii="Times New Roman" w:eastAsia="Times New Roman"/>
        </w:rPr>
        <w:t xml:space="preserve">80 </w:t>
      </w:r>
      <w:r>
        <w:rPr>
          <w:spacing w:val="-17"/>
        </w:rPr>
        <w:t>周岁以上高龄老人补贴、经济困难的高龄失能老人补贴。特</w:t>
      </w:r>
      <w:r>
        <w:rPr>
          <w:spacing w:val="-7"/>
        </w:rPr>
        <w:t>困人员中失能、部分失能老年人的护理补贴标准为每人每月分别</w:t>
      </w:r>
      <w:r>
        <w:rPr>
          <w:spacing w:val="-15"/>
        </w:rPr>
        <w:t xml:space="preserve">不低于当月最低工资标准的 </w:t>
      </w:r>
      <w:r>
        <w:rPr>
          <w:rFonts w:ascii="Times New Roman" w:eastAsia="Times New Roman"/>
          <w:spacing w:val="-4"/>
        </w:rPr>
        <w:t>80%</w:t>
      </w:r>
      <w:r>
        <w:rPr>
          <w:spacing w:val="-7"/>
        </w:rPr>
        <w:t>、</w:t>
      </w:r>
      <w:r>
        <w:rPr>
          <w:rFonts w:ascii="Times New Roman" w:eastAsia="Times New Roman"/>
          <w:spacing w:val="-4"/>
        </w:rPr>
        <w:t>20%</w:t>
      </w:r>
      <w:r>
        <w:rPr>
          <w:spacing w:val="-23"/>
        </w:rPr>
        <w:t>。〔责任单位：市民政局、</w:t>
      </w:r>
      <w:r>
        <w:rPr>
          <w:spacing w:val="-8"/>
        </w:rPr>
        <w:t>市财政局、市医保局，各县</w:t>
      </w:r>
      <w:r>
        <w:rPr>
          <w:spacing w:val="-7"/>
        </w:rPr>
        <w:t>（市、区</w:t>
      </w:r>
      <w:r>
        <w:rPr>
          <w:spacing w:val="-10"/>
        </w:rPr>
        <w:t>）</w:t>
      </w:r>
      <w:r>
        <w:rPr>
          <w:spacing w:val="-5"/>
        </w:rPr>
        <w:t>政府〕</w:t>
      </w:r>
    </w:p>
    <w:p>
      <w:pPr>
        <w:pStyle w:val="2"/>
        <w:spacing w:line="397" w:lineRule="exact"/>
        <w:ind w:left="773"/>
      </w:pPr>
      <w:r>
        <w:rPr>
          <w:rFonts w:hint="eastAsia" w:ascii="楷体" w:eastAsia="楷体"/>
          <w:spacing w:val="-7"/>
          <w:w w:val="95"/>
        </w:rPr>
        <w:t>（</w:t>
      </w:r>
      <w:r>
        <w:rPr>
          <w:rFonts w:hint="eastAsia" w:ascii="楷体" w:eastAsia="楷体"/>
          <w:spacing w:val="-5"/>
          <w:w w:val="95"/>
        </w:rPr>
        <w:t>二</w:t>
      </w:r>
      <w:r>
        <w:rPr>
          <w:rFonts w:hint="eastAsia" w:ascii="楷体" w:eastAsia="楷体"/>
          <w:spacing w:val="-77"/>
          <w:w w:val="95"/>
        </w:rPr>
        <w:t>）</w:t>
      </w:r>
      <w:r>
        <w:rPr>
          <w:rFonts w:hint="eastAsia" w:ascii="楷体" w:eastAsia="楷体"/>
          <w:spacing w:val="-11"/>
          <w:w w:val="95"/>
        </w:rPr>
        <w:t>建立特殊和困难老年人兜底服务制度。</w:t>
      </w:r>
      <w:r>
        <w:rPr>
          <w:spacing w:val="-6"/>
          <w:w w:val="95"/>
        </w:rPr>
        <w:t>开展失智失能、</w:t>
      </w:r>
    </w:p>
    <w:p>
      <w:pPr>
        <w:pStyle w:val="2"/>
        <w:spacing w:before="171" w:line="338" w:lineRule="auto"/>
        <w:ind w:left="168" w:right="119"/>
        <w:jc w:val="both"/>
      </w:pPr>
      <w:r>
        <w:rPr>
          <w:spacing w:val="-7"/>
        </w:rPr>
        <w:t>空巢留守、高龄、计划生育特殊家庭等老年人动态数据库建立， 梳理居家和社区养老基本服务清单，加大政府购买基本养老服务</w:t>
      </w:r>
      <w:r>
        <w:rPr>
          <w:spacing w:val="-20"/>
          <w:w w:val="95"/>
        </w:rPr>
        <w:t>和补贴力度，重点保障困难和特殊老年群体的基本养老服务需求。</w:t>
      </w:r>
    </w:p>
    <w:p>
      <w:pPr>
        <w:pStyle w:val="2"/>
        <w:spacing w:before="5"/>
        <w:ind w:left="168"/>
      </w:pPr>
      <w:r>
        <w:t>〔责任单位：市民政局、市财政局，各县（市、区）政府〕</w:t>
      </w:r>
    </w:p>
    <w:p>
      <w:pPr>
        <w:pStyle w:val="2"/>
        <w:spacing w:before="171"/>
        <w:ind w:left="792"/>
      </w:pPr>
      <w:r>
        <w:rPr>
          <w:rFonts w:hint="eastAsia" w:ascii="楷体" w:eastAsia="楷体"/>
        </w:rPr>
        <w:t>（三）健全完善老年人长期护理保险体系。</w:t>
      </w:r>
      <w:r>
        <w:t>健全完善覆盖全</w:t>
      </w:r>
    </w:p>
    <w:p>
      <w:pPr>
        <w:spacing w:after="0"/>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40" w:lineRule="auto"/>
        <w:ind w:left="168" w:right="118"/>
      </w:pPr>
      <w:r>
        <w:rPr>
          <w:spacing w:val="-7"/>
        </w:rPr>
        <w:t>民、筹资分担、保障适度的长期护理保险制度，保障因年老、失</w:t>
      </w:r>
      <w:r>
        <w:rPr>
          <w:spacing w:val="-12"/>
        </w:rPr>
        <w:t xml:space="preserve">智、疾病、伤残导致生活不能自理、经过不少于 </w:t>
      </w:r>
      <w:r>
        <w:rPr>
          <w:rFonts w:ascii="Times New Roman" w:eastAsia="Times New Roman"/>
        </w:rPr>
        <w:t xml:space="preserve">6 </w:t>
      </w:r>
      <w:r>
        <w:rPr>
          <w:spacing w:val="-6"/>
        </w:rPr>
        <w:t>个月的治疗、</w:t>
      </w:r>
      <w:r>
        <w:rPr>
          <w:spacing w:val="-7"/>
        </w:rPr>
        <w:t>需要长期护理的重度失能人员。针对老年人失能高发的态势以及伤残人员的生活照料需求，将全市因伤残导致中度失能人员以及</w:t>
      </w:r>
      <w:r>
        <w:rPr>
          <w:rFonts w:ascii="Times New Roman" w:eastAsia="Times New Roman"/>
          <w:spacing w:val="-7"/>
        </w:rPr>
        <w:t xml:space="preserve">60 </w:t>
      </w:r>
      <w:r>
        <w:rPr>
          <w:spacing w:val="-84"/>
        </w:rPr>
        <w:t>岁</w:t>
      </w:r>
      <w:r>
        <w:rPr>
          <w:spacing w:val="-10"/>
        </w:rPr>
        <w:t>（</w:t>
      </w:r>
      <w:r>
        <w:rPr>
          <w:spacing w:val="-49"/>
        </w:rPr>
        <w:t xml:space="preserve">含 </w:t>
      </w:r>
      <w:r>
        <w:rPr>
          <w:rFonts w:ascii="Times New Roman" w:eastAsia="Times New Roman"/>
        </w:rPr>
        <w:t xml:space="preserve">60 </w:t>
      </w:r>
      <w:r>
        <w:rPr>
          <w:spacing w:val="-5"/>
        </w:rPr>
        <w:t>岁</w:t>
      </w:r>
      <w:r>
        <w:rPr>
          <w:spacing w:val="-87"/>
        </w:rPr>
        <w:t>）</w:t>
      </w:r>
      <w:r>
        <w:rPr>
          <w:spacing w:val="-7"/>
        </w:rPr>
        <w:t>以上的中度失能人员纳入保障对象</w:t>
      </w:r>
      <w:r>
        <w:rPr>
          <w:spacing w:val="-41"/>
        </w:rPr>
        <w:t xml:space="preserve">。〔责任单位： </w:t>
      </w:r>
      <w:r>
        <w:rPr>
          <w:spacing w:val="-9"/>
        </w:rPr>
        <w:t>市医保局、市民政局、市财政局，各县</w:t>
      </w:r>
      <w:r>
        <w:rPr>
          <w:spacing w:val="-7"/>
        </w:rPr>
        <w:t>（市、区）</w:t>
      </w:r>
      <w:r>
        <w:rPr>
          <w:spacing w:val="-6"/>
        </w:rPr>
        <w:t>政府〕</w:t>
      </w:r>
    </w:p>
    <w:p>
      <w:pPr>
        <w:pStyle w:val="2"/>
        <w:spacing w:line="397" w:lineRule="exact"/>
        <w:ind w:left="792"/>
      </w:pPr>
      <w:r>
        <w:rPr>
          <w:rFonts w:hint="eastAsia" w:ascii="楷体" w:eastAsia="楷体"/>
          <w:spacing w:val="-7"/>
          <w:w w:val="95"/>
        </w:rPr>
        <w:t>（四</w:t>
      </w:r>
      <w:r>
        <w:rPr>
          <w:rFonts w:hint="eastAsia" w:ascii="楷体" w:eastAsia="楷体"/>
          <w:spacing w:val="-5"/>
          <w:w w:val="95"/>
        </w:rPr>
        <w:t>）</w:t>
      </w:r>
      <w:r>
        <w:rPr>
          <w:rFonts w:hint="eastAsia" w:ascii="楷体" w:eastAsia="楷体"/>
          <w:spacing w:val="-8"/>
          <w:w w:val="95"/>
        </w:rPr>
        <w:t>建立老年人医疗卫生服务制度。</w:t>
      </w:r>
      <w:r>
        <w:rPr>
          <w:spacing w:val="-7"/>
          <w:w w:val="95"/>
        </w:rPr>
        <w:t>通过签约家庭医生、</w:t>
      </w:r>
    </w:p>
    <w:p>
      <w:pPr>
        <w:pStyle w:val="2"/>
        <w:spacing w:before="171" w:line="338" w:lineRule="auto"/>
        <w:ind w:left="168" w:right="119"/>
      </w:pPr>
      <w:r>
        <w:rPr>
          <w:spacing w:val="-7"/>
        </w:rPr>
        <w:t>开设家庭病床等方式，医疗卫生机构就近就地为社区老年人提供医疗服务。医疗卫生机构与社区养老服务中心签约服务履约率达</w:t>
      </w:r>
      <w:r>
        <w:rPr>
          <w:spacing w:val="-51"/>
        </w:rPr>
        <w:t xml:space="preserve">到 </w:t>
      </w:r>
      <w:r>
        <w:rPr>
          <w:rFonts w:ascii="Times New Roman" w:hAnsi="Times New Roman" w:eastAsia="Times New Roman"/>
          <w:spacing w:val="-3"/>
        </w:rPr>
        <w:t>100%</w:t>
      </w:r>
      <w:r>
        <w:rPr>
          <w:spacing w:val="-3"/>
        </w:rPr>
        <w:t>，开通老年人预约就诊绿色通道，利用基层医疗卫生服</w:t>
      </w:r>
      <w:r>
        <w:rPr>
          <w:spacing w:val="-21"/>
          <w:w w:val="95"/>
        </w:rPr>
        <w:t xml:space="preserve">务机构资源，实现社区养老护理。支持医疗卫生机构将医疗护理、  </w:t>
      </w:r>
      <w:r>
        <w:rPr>
          <w:spacing w:val="-17"/>
        </w:rPr>
        <w:t>康复等服务延伸至老年人家庭，探索为失能失智老年人设立</w:t>
      </w:r>
      <w:r>
        <w:rPr>
          <w:rFonts w:ascii="Times New Roman" w:hAnsi="Times New Roman" w:eastAsia="Times New Roman"/>
          <w:spacing w:val="-3"/>
        </w:rPr>
        <w:t>“</w:t>
      </w:r>
      <w:r>
        <w:rPr>
          <w:spacing w:val="-4"/>
        </w:rPr>
        <w:t>家庭</w:t>
      </w:r>
      <w:r>
        <w:rPr>
          <w:spacing w:val="-7"/>
        </w:rPr>
        <w:t>护理</w:t>
      </w:r>
      <w:r>
        <w:rPr>
          <w:rFonts w:ascii="Times New Roman" w:hAnsi="Times New Roman" w:eastAsia="Times New Roman"/>
          <w:spacing w:val="-40"/>
        </w:rPr>
        <w:t>”</w:t>
      </w:r>
      <w:r>
        <w:rPr>
          <w:spacing w:val="-16"/>
        </w:rPr>
        <w:t>，建立困难失能老年人照护服务制度，积极开展老年人心理</w:t>
      </w:r>
      <w:r>
        <w:rPr>
          <w:spacing w:val="-8"/>
        </w:rPr>
        <w:t>关爱项目。通过基本公共卫生服务项目，基层医疗卫生服务机构</w:t>
      </w:r>
      <w:r>
        <w:rPr>
          <w:spacing w:val="-54"/>
        </w:rPr>
        <w:t xml:space="preserve">为 </w:t>
      </w:r>
      <w:r>
        <w:rPr>
          <w:rFonts w:ascii="Times New Roman" w:hAnsi="Times New Roman" w:eastAsia="Times New Roman"/>
        </w:rPr>
        <w:t>65</w:t>
      </w:r>
      <w:r>
        <w:rPr>
          <w:rFonts w:ascii="Times New Roman" w:hAnsi="Times New Roman" w:eastAsia="Times New Roman"/>
          <w:spacing w:val="-14"/>
        </w:rPr>
        <w:t xml:space="preserve"> </w:t>
      </w:r>
      <w:r>
        <w:rPr>
          <w:spacing w:val="-14"/>
        </w:rPr>
        <w:t>周岁以上老年人开展免费健康体检和建立电子健康档案，对</w:t>
      </w:r>
    </w:p>
    <w:p>
      <w:pPr>
        <w:pStyle w:val="2"/>
        <w:spacing w:before="14" w:line="340" w:lineRule="auto"/>
        <w:ind w:left="168" w:right="273"/>
        <w:jc w:val="both"/>
      </w:pPr>
      <w:r>
        <w:rPr>
          <w:rFonts w:ascii="Times New Roman" w:eastAsia="Times New Roman"/>
        </w:rPr>
        <w:t>90</w:t>
      </w:r>
      <w:r>
        <w:rPr>
          <w:rFonts w:ascii="Times New Roman" w:eastAsia="Times New Roman"/>
          <w:spacing w:val="-29"/>
        </w:rPr>
        <w:t xml:space="preserve"> </w:t>
      </w:r>
      <w:r>
        <w:rPr>
          <w:spacing w:val="-15"/>
        </w:rPr>
        <w:t>周岁及以上老年人，由基层医疗机构定期上门提供体检巡诊服</w:t>
      </w:r>
      <w:r>
        <w:rPr>
          <w:spacing w:val="-8"/>
          <w:w w:val="95"/>
        </w:rPr>
        <w:t xml:space="preserve">务，做到老年疾病早发现、早诊断、早治疗。全面落实老年医疗  服务优待政策，推动各类医疗机构对老年人看病就医实行优先照  </w:t>
      </w:r>
      <w:r>
        <w:rPr>
          <w:spacing w:val="-12"/>
          <w:w w:val="95"/>
        </w:rPr>
        <w:t>顾，提供引导和协助</w:t>
      </w:r>
      <w:r>
        <w:rPr>
          <w:spacing w:val="-24"/>
          <w:w w:val="95"/>
        </w:rPr>
        <w:t xml:space="preserve">。〔责任单位：市卫健委、市财政局、市民政  </w:t>
      </w:r>
      <w:r>
        <w:rPr>
          <w:spacing w:val="-8"/>
        </w:rPr>
        <w:t>局、市医保局，各县</w:t>
      </w:r>
      <w:r>
        <w:rPr>
          <w:spacing w:val="-7"/>
        </w:rPr>
        <w:t>（市、区）</w:t>
      </w:r>
      <w:r>
        <w:rPr>
          <w:spacing w:val="-6"/>
        </w:rPr>
        <w:t>政府〕</w:t>
      </w:r>
    </w:p>
    <w:p>
      <w:pPr>
        <w:pStyle w:val="2"/>
        <w:spacing w:line="401" w:lineRule="exact"/>
        <w:ind w:left="792"/>
      </w:pPr>
      <w:r>
        <w:rPr>
          <w:rFonts w:hint="eastAsia" w:ascii="楷体" w:eastAsia="楷体"/>
        </w:rPr>
        <w:t>（五）实施特殊和困难老年人居家和社区适老化改造。</w:t>
      </w:r>
      <w:r>
        <w:t>根据</w:t>
      </w:r>
    </w:p>
    <w:p>
      <w:pPr>
        <w:spacing w:after="0" w:line="401" w:lineRule="exact"/>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28" w:lineRule="auto"/>
        <w:ind w:left="168" w:right="270"/>
        <w:jc w:val="both"/>
      </w:pPr>
      <w:r>
        <w:rPr>
          <w:spacing w:val="-7"/>
          <w:w w:val="95"/>
        </w:rPr>
        <w:t>老年人实际居住状况，通过政府购买服务方式，按照住房和城乡</w:t>
      </w:r>
      <w:r>
        <w:rPr>
          <w:spacing w:val="-7"/>
          <w:w w:val="99"/>
        </w:rPr>
        <w:t>建</w:t>
      </w:r>
      <w:r>
        <w:rPr>
          <w:spacing w:val="-13"/>
          <w:w w:val="99"/>
        </w:rPr>
        <w:t>设部《无障碍设计规划</w:t>
      </w:r>
      <w:r>
        <w:rPr>
          <w:spacing w:val="-7"/>
          <w:w w:val="99"/>
        </w:rPr>
        <w:t>（</w:t>
      </w:r>
      <w:r>
        <w:rPr>
          <w:rFonts w:ascii="Times New Roman" w:eastAsia="Times New Roman"/>
          <w:spacing w:val="-3"/>
          <w:w w:val="99"/>
        </w:rPr>
        <w:t>G</w:t>
      </w:r>
      <w:r>
        <w:rPr>
          <w:rFonts w:ascii="Times New Roman" w:eastAsia="Times New Roman"/>
          <w:spacing w:val="-2"/>
          <w:w w:val="99"/>
        </w:rPr>
        <w:t>B</w:t>
      </w:r>
      <w:r>
        <w:rPr>
          <w:rFonts w:ascii="Times New Roman" w:eastAsia="Times New Roman"/>
          <w:spacing w:val="-4"/>
          <w:w w:val="99"/>
        </w:rPr>
        <w:t>50763</w:t>
      </w:r>
      <w:r>
        <w:rPr>
          <w:rFonts w:ascii="Times New Roman" w:eastAsia="Times New Roman"/>
          <w:spacing w:val="-6"/>
          <w:w w:val="99"/>
        </w:rPr>
        <w:t>-</w:t>
      </w:r>
      <w:r>
        <w:rPr>
          <w:rFonts w:ascii="Times New Roman" w:eastAsia="Times New Roman"/>
          <w:spacing w:val="-4"/>
          <w:w w:val="99"/>
        </w:rPr>
        <w:t>201</w:t>
      </w:r>
      <w:r>
        <w:rPr>
          <w:rFonts w:ascii="Times New Roman" w:eastAsia="Times New Roman"/>
          <w:spacing w:val="-6"/>
          <w:w w:val="99"/>
        </w:rPr>
        <w:t>2</w:t>
      </w:r>
      <w:r>
        <w:rPr>
          <w:spacing w:val="-161"/>
          <w:w w:val="99"/>
        </w:rPr>
        <w:t>）</w:t>
      </w:r>
      <w:r>
        <w:rPr>
          <w:spacing w:val="-26"/>
          <w:w w:val="99"/>
        </w:rPr>
        <w:t>》，对特殊和困难老年</w:t>
      </w:r>
      <w:r>
        <w:rPr>
          <w:spacing w:val="-7"/>
          <w:w w:val="95"/>
        </w:rPr>
        <w:t>人家庭进行居家适老化改造。鼓励引导有意愿、有能力的家庭进 行</w:t>
      </w:r>
      <w:r>
        <w:rPr>
          <w:spacing w:val="-5"/>
          <w:w w:val="95"/>
        </w:rPr>
        <w:t>适老化改造</w:t>
      </w:r>
      <w:r>
        <w:rPr>
          <w:spacing w:val="-5"/>
          <w:w w:val="95"/>
          <w:sz w:val="36"/>
        </w:rPr>
        <w:t>，</w:t>
      </w:r>
      <w:r>
        <w:rPr>
          <w:spacing w:val="-5"/>
          <w:w w:val="95"/>
        </w:rPr>
        <w:t>补助标准按照省有关规定执行</w:t>
      </w:r>
      <w:r>
        <w:rPr>
          <w:spacing w:val="-180"/>
          <w:w w:val="95"/>
          <w:sz w:val="36"/>
        </w:rPr>
        <w:t>。</w:t>
      </w:r>
      <w:r>
        <w:rPr>
          <w:spacing w:val="-5"/>
          <w:w w:val="95"/>
        </w:rPr>
        <w:t xml:space="preserve">〔责任单位：市 </w:t>
      </w:r>
      <w:r>
        <w:rPr>
          <w:spacing w:val="-7"/>
        </w:rPr>
        <w:t>住</w:t>
      </w:r>
      <w:r>
        <w:rPr>
          <w:spacing w:val="-8"/>
        </w:rPr>
        <w:t>建局、市民政局，各县</w:t>
      </w:r>
      <w:r>
        <w:rPr>
          <w:spacing w:val="-7"/>
        </w:rPr>
        <w:t>（市、区）</w:t>
      </w:r>
      <w:r>
        <w:rPr>
          <w:spacing w:val="-8"/>
        </w:rPr>
        <w:t>人民政府〕</w:t>
      </w:r>
    </w:p>
    <w:p>
      <w:pPr>
        <w:pStyle w:val="2"/>
        <w:spacing w:before="23" w:line="338" w:lineRule="auto"/>
        <w:ind w:left="168" w:right="121" w:firstLine="624"/>
      </w:pPr>
      <w:r>
        <w:rPr>
          <w:rFonts w:hint="eastAsia" w:ascii="楷体" w:eastAsia="楷体"/>
          <w:spacing w:val="-7"/>
        </w:rPr>
        <w:t>（六</w:t>
      </w:r>
      <w:r>
        <w:rPr>
          <w:rFonts w:hint="eastAsia" w:ascii="楷体" w:eastAsia="楷体"/>
          <w:spacing w:val="-5"/>
        </w:rPr>
        <w:t>）</w:t>
      </w:r>
      <w:r>
        <w:rPr>
          <w:rFonts w:hint="eastAsia" w:ascii="楷体" w:eastAsia="楷体"/>
          <w:spacing w:val="-7"/>
        </w:rPr>
        <w:t>推进社区适老化改造。</w:t>
      </w:r>
      <w:r>
        <w:rPr>
          <w:spacing w:val="-7"/>
        </w:rPr>
        <w:t>结合老旧小区改造，加大适老化项目推进建设步伐，重点做好老旧居住区坡道、公共出入口、走道、楼梯照明系统以及路牌标示系统的适老化改造。新建居住区通过规划审批管理的，要明确适老化标准和配套建设内容，督促开发企业按规划要求同步设计建设；规模较大的已建成居住区应通过改造或新建，设置社区居家养老服务中心，为居家老年人提供实用便利的活动场所和服务项目。优先支持在老年人居住比例高的既有住宅加装电梯，支持开发老年宜居住宅和代际亲情住</w:t>
      </w:r>
      <w:r>
        <w:rPr>
          <w:spacing w:val="-30"/>
          <w:w w:val="95"/>
        </w:rPr>
        <w:t>宅。〔责任单位：市住建局、市民政局、市体育局，各县</w:t>
      </w:r>
      <w:r>
        <w:rPr>
          <w:spacing w:val="-7"/>
          <w:w w:val="95"/>
        </w:rPr>
        <w:t>（</w:t>
      </w:r>
      <w:r>
        <w:rPr>
          <w:spacing w:val="-22"/>
          <w:w w:val="95"/>
        </w:rPr>
        <w:t>市、区</w:t>
      </w:r>
      <w:r>
        <w:rPr>
          <w:spacing w:val="-11"/>
          <w:w w:val="95"/>
        </w:rPr>
        <w:t xml:space="preserve">）  </w:t>
      </w:r>
      <w:r>
        <w:rPr>
          <w:spacing w:val="-5"/>
        </w:rPr>
        <w:t>政府〕</w:t>
      </w:r>
    </w:p>
    <w:p>
      <w:pPr>
        <w:pStyle w:val="2"/>
        <w:spacing w:before="17" w:line="340" w:lineRule="auto"/>
        <w:ind w:left="168" w:right="273" w:firstLine="624"/>
        <w:jc w:val="both"/>
      </w:pPr>
      <w:r>
        <w:rPr>
          <w:rFonts w:hint="eastAsia" w:ascii="楷体" w:hAnsi="楷体" w:eastAsia="楷体"/>
          <w:spacing w:val="-7"/>
          <w:w w:val="95"/>
        </w:rPr>
        <w:t>（七</w:t>
      </w:r>
      <w:r>
        <w:rPr>
          <w:rFonts w:hint="eastAsia" w:ascii="楷体" w:hAnsi="楷体" w:eastAsia="楷体"/>
          <w:spacing w:val="-5"/>
          <w:w w:val="95"/>
        </w:rPr>
        <w:t>）</w:t>
      </w:r>
      <w:r>
        <w:rPr>
          <w:rFonts w:hint="eastAsia" w:ascii="楷体" w:hAnsi="楷体" w:eastAsia="楷体"/>
          <w:spacing w:val="-7"/>
          <w:w w:val="95"/>
        </w:rPr>
        <w:t>扶持发展城镇居家和社区养老服务。</w:t>
      </w:r>
      <w:r>
        <w:rPr>
          <w:spacing w:val="-6"/>
          <w:w w:val="95"/>
        </w:rPr>
        <w:t xml:space="preserve">以社区为平台， </w:t>
      </w:r>
      <w:r>
        <w:rPr>
          <w:spacing w:val="-8"/>
          <w:w w:val="95"/>
        </w:rPr>
        <w:t xml:space="preserve">大力扶持和鼓励专业服务机构为居家老年人提供生活照料、医疗 </w:t>
      </w:r>
      <w:r>
        <w:rPr>
          <w:spacing w:val="-11"/>
        </w:rPr>
        <w:t>护理、精神慰藉等服务，打造</w:t>
      </w:r>
      <w:r>
        <w:rPr>
          <w:rFonts w:ascii="Times New Roman" w:hAnsi="Times New Roman" w:eastAsia="Times New Roman"/>
        </w:rPr>
        <w:t>“15</w:t>
      </w:r>
      <w:r>
        <w:rPr>
          <w:rFonts w:ascii="Times New Roman" w:hAnsi="Times New Roman" w:eastAsia="Times New Roman"/>
          <w:spacing w:val="-35"/>
        </w:rPr>
        <w:t xml:space="preserve"> </w:t>
      </w:r>
      <w:r>
        <w:rPr>
          <w:spacing w:val="-7"/>
        </w:rPr>
        <w:t>分钟养老服务圈</w:t>
      </w:r>
      <w:r>
        <w:rPr>
          <w:rFonts w:ascii="Times New Roman" w:hAnsi="Times New Roman" w:eastAsia="Times New Roman"/>
          <w:spacing w:val="-3"/>
        </w:rPr>
        <w:t>”</w:t>
      </w:r>
      <w:r>
        <w:rPr>
          <w:spacing w:val="-10"/>
        </w:rPr>
        <w:t>。支持基层老</w:t>
      </w:r>
      <w:r>
        <w:rPr>
          <w:spacing w:val="-7"/>
          <w:w w:val="95"/>
        </w:rPr>
        <w:t>年人协会开展银龄互助活动，探索</w:t>
      </w:r>
      <w:r>
        <w:rPr>
          <w:rFonts w:ascii="Times New Roman" w:hAnsi="Times New Roman" w:eastAsia="Times New Roman"/>
          <w:w w:val="95"/>
        </w:rPr>
        <w:t>“</w:t>
      </w:r>
      <w:r>
        <w:rPr>
          <w:spacing w:val="-6"/>
          <w:w w:val="95"/>
        </w:rPr>
        <w:t>时间银行</w:t>
      </w:r>
      <w:r>
        <w:rPr>
          <w:rFonts w:ascii="Times New Roman" w:hAnsi="Times New Roman" w:eastAsia="Times New Roman"/>
          <w:spacing w:val="-3"/>
          <w:w w:val="95"/>
        </w:rPr>
        <w:t>”</w:t>
      </w:r>
      <w:r>
        <w:rPr>
          <w:spacing w:val="-6"/>
          <w:w w:val="95"/>
        </w:rPr>
        <w:t xml:space="preserve">互助养老模式。设 </w:t>
      </w:r>
      <w:r>
        <w:rPr>
          <w:spacing w:val="-5"/>
          <w:w w:val="95"/>
        </w:rPr>
        <w:t>立志愿者服务队、</w:t>
      </w:r>
      <w:r>
        <w:rPr>
          <w:rFonts w:ascii="Times New Roman" w:hAnsi="Times New Roman" w:eastAsia="Times New Roman"/>
          <w:w w:val="95"/>
        </w:rPr>
        <w:t>“</w:t>
      </w:r>
      <w:r>
        <w:rPr>
          <w:spacing w:val="-5"/>
          <w:w w:val="95"/>
        </w:rPr>
        <w:t>帮扶超市</w:t>
      </w:r>
      <w:r>
        <w:rPr>
          <w:rFonts w:ascii="Times New Roman" w:hAnsi="Times New Roman" w:eastAsia="Times New Roman"/>
          <w:spacing w:val="-3"/>
          <w:w w:val="95"/>
        </w:rPr>
        <w:t>”</w:t>
      </w:r>
      <w:r>
        <w:rPr>
          <w:spacing w:val="-4"/>
          <w:w w:val="95"/>
        </w:rPr>
        <w:t>，打造</w:t>
      </w:r>
      <w:r>
        <w:rPr>
          <w:rFonts w:ascii="Times New Roman" w:hAnsi="Times New Roman" w:eastAsia="Times New Roman"/>
          <w:spacing w:val="-3"/>
          <w:w w:val="95"/>
        </w:rPr>
        <w:t>“</w:t>
      </w:r>
      <w:r>
        <w:rPr>
          <w:spacing w:val="-5"/>
          <w:w w:val="95"/>
        </w:rPr>
        <w:t>十分钟志愿服务圈</w:t>
      </w:r>
      <w:r>
        <w:rPr>
          <w:rFonts w:ascii="Times New Roman" w:hAnsi="Times New Roman" w:eastAsia="Times New Roman"/>
          <w:w w:val="95"/>
        </w:rPr>
        <w:t>”</w:t>
      </w:r>
      <w:r>
        <w:rPr>
          <w:spacing w:val="-3"/>
          <w:w w:val="95"/>
        </w:rPr>
        <w:t xml:space="preserve">。鼓励 </w:t>
      </w:r>
      <w:r>
        <w:rPr>
          <w:spacing w:val="-8"/>
          <w:w w:val="95"/>
        </w:rPr>
        <w:t>和支持城乡社区养老、医疗卫生服务机构和有条件的居家养老服</w:t>
      </w:r>
    </w:p>
    <w:p>
      <w:pPr>
        <w:spacing w:after="0" w:line="340" w:lineRule="auto"/>
        <w:jc w:val="both"/>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38" w:lineRule="auto"/>
        <w:ind w:left="168" w:right="275"/>
        <w:jc w:val="both"/>
      </w:pPr>
      <w:r>
        <w:rPr>
          <w:spacing w:val="-8"/>
          <w:w w:val="95"/>
        </w:rPr>
        <w:t xml:space="preserve">务照料中心、社会组织为失能老年人提供临时或短期托养照顾服  务。鼓励将社区养老服务设施或者闲置国有资产无偿或低偿交由  </w:t>
      </w:r>
      <w:r>
        <w:rPr>
          <w:spacing w:val="-7"/>
          <w:w w:val="95"/>
        </w:rPr>
        <w:t>专业化的居家社区养老服务机构运营</w:t>
      </w:r>
      <w:r>
        <w:rPr>
          <w:spacing w:val="-35"/>
          <w:w w:val="95"/>
        </w:rPr>
        <w:t xml:space="preserve">。〔责任单位：市民政局、市  </w:t>
      </w:r>
      <w:r>
        <w:rPr>
          <w:spacing w:val="-9"/>
        </w:rPr>
        <w:t>卫健委、市医保局、市国资集团公司，各县</w:t>
      </w:r>
      <w:r>
        <w:rPr>
          <w:spacing w:val="-7"/>
        </w:rPr>
        <w:t>（市、区）</w:t>
      </w:r>
      <w:r>
        <w:rPr>
          <w:spacing w:val="-6"/>
        </w:rPr>
        <w:t>政府〕</w:t>
      </w:r>
    </w:p>
    <w:p>
      <w:pPr>
        <w:pStyle w:val="2"/>
        <w:spacing w:before="9" w:line="338" w:lineRule="auto"/>
        <w:ind w:left="168" w:right="275" w:firstLine="624"/>
        <w:jc w:val="both"/>
      </w:pPr>
      <w:r>
        <w:rPr>
          <w:rFonts w:hint="eastAsia" w:ascii="楷体" w:eastAsia="楷体"/>
          <w:spacing w:val="-7"/>
          <w:w w:val="95"/>
        </w:rPr>
        <w:t>（八</w:t>
      </w:r>
      <w:r>
        <w:rPr>
          <w:rFonts w:hint="eastAsia" w:ascii="楷体" w:eastAsia="楷体"/>
          <w:spacing w:val="-5"/>
          <w:w w:val="95"/>
        </w:rPr>
        <w:t>）</w:t>
      </w:r>
      <w:r>
        <w:rPr>
          <w:rFonts w:hint="eastAsia" w:ascii="楷体" w:eastAsia="楷体"/>
          <w:spacing w:val="-7"/>
          <w:w w:val="95"/>
        </w:rPr>
        <w:t>完善老年人能力评估制度。</w:t>
      </w:r>
      <w:r>
        <w:rPr>
          <w:spacing w:val="-8"/>
          <w:w w:val="95"/>
        </w:rPr>
        <w:t xml:space="preserve">提高养老服务水准，推动 </w:t>
      </w:r>
      <w:r>
        <w:rPr>
          <w:spacing w:val="-23"/>
        </w:rPr>
        <w:t xml:space="preserve">养老服务标准化和规范化建设，对入住机构接受养老服务 </w:t>
      </w:r>
      <w:r>
        <w:rPr>
          <w:rFonts w:ascii="Times New Roman" w:eastAsia="Times New Roman"/>
        </w:rPr>
        <w:t>60</w:t>
      </w:r>
      <w:r>
        <w:rPr>
          <w:rFonts w:ascii="Times New Roman" w:eastAsia="Times New Roman"/>
          <w:spacing w:val="-18"/>
        </w:rPr>
        <w:t xml:space="preserve"> </w:t>
      </w:r>
      <w:r>
        <w:rPr>
          <w:spacing w:val="-10"/>
        </w:rPr>
        <w:t>周岁</w:t>
      </w:r>
      <w:r>
        <w:rPr>
          <w:spacing w:val="-8"/>
          <w:w w:val="95"/>
        </w:rPr>
        <w:t xml:space="preserve">以上的老年人，进行科学入住评估，评估人员由民政部门培训并  </w:t>
      </w:r>
      <w:r>
        <w:rPr>
          <w:spacing w:val="-9"/>
          <w:w w:val="95"/>
        </w:rPr>
        <w:t xml:space="preserve">获得认定资格，失能、半失能评估费由医保局支出。各养老机构  </w:t>
      </w:r>
      <w:r>
        <w:rPr>
          <w:spacing w:val="-14"/>
          <w:w w:val="95"/>
        </w:rPr>
        <w:t>应设置老年人能力评估室，并配备相应的设施及评估工具</w:t>
      </w:r>
      <w:r>
        <w:rPr>
          <w:spacing w:val="-67"/>
          <w:w w:val="95"/>
        </w:rPr>
        <w:t xml:space="preserve">。〔责任  </w:t>
      </w:r>
      <w:r>
        <w:rPr>
          <w:spacing w:val="-9"/>
          <w:w w:val="95"/>
        </w:rPr>
        <w:t>单位：市民政局、市医保局、市卫健委，各县</w:t>
      </w:r>
      <w:r>
        <w:rPr>
          <w:spacing w:val="-7"/>
          <w:w w:val="95"/>
        </w:rPr>
        <w:t>（市、区）</w:t>
      </w:r>
      <w:r>
        <w:rPr>
          <w:spacing w:val="-6"/>
          <w:w w:val="95"/>
        </w:rPr>
        <w:t>政府〕</w:t>
      </w:r>
    </w:p>
    <w:p>
      <w:pPr>
        <w:pStyle w:val="2"/>
        <w:spacing w:before="11" w:line="338" w:lineRule="auto"/>
        <w:ind w:left="168" w:right="274" w:firstLine="624"/>
        <w:jc w:val="both"/>
      </w:pPr>
      <w:r>
        <w:rPr>
          <w:rFonts w:hint="eastAsia" w:ascii="楷体" w:hAnsi="楷体" w:eastAsia="楷体"/>
          <w:spacing w:val="-7"/>
          <w:w w:val="95"/>
        </w:rPr>
        <w:t>（九</w:t>
      </w:r>
      <w:r>
        <w:rPr>
          <w:rFonts w:hint="eastAsia" w:ascii="楷体" w:hAnsi="楷体" w:eastAsia="楷体"/>
          <w:spacing w:val="-5"/>
          <w:w w:val="95"/>
        </w:rPr>
        <w:t>）</w:t>
      </w:r>
      <w:r>
        <w:rPr>
          <w:rFonts w:hint="eastAsia" w:ascii="楷体" w:hAnsi="楷体" w:eastAsia="楷体"/>
          <w:spacing w:val="-7"/>
          <w:w w:val="95"/>
        </w:rPr>
        <w:t>支持发展农村养老服务。</w:t>
      </w:r>
      <w:r>
        <w:rPr>
          <w:spacing w:val="-8"/>
          <w:w w:val="95"/>
        </w:rPr>
        <w:t xml:space="preserve">加大财政投入力度，推进农 村留守老人关爱服务体系建设，促进农村居家养老服务中心、老  年人幸福食堂建设，推动乡镇敬老院提升改造，提高乡镇卫生院  服务能力，推动农村养老机构和乡镇卫生服务机构资源共享，发  挥对区域内老年人的服务辐射作用。鼓励有条件的农村敬老院发  </w:t>
      </w:r>
      <w:r>
        <w:rPr>
          <w:spacing w:val="-2"/>
          <w:w w:val="95"/>
        </w:rPr>
        <w:t>挥自身优势，延伸提供农村居家和社区养老服务。发挥</w:t>
      </w:r>
      <w:r>
        <w:rPr>
          <w:rFonts w:ascii="Times New Roman" w:hAnsi="Times New Roman" w:eastAsia="Times New Roman"/>
          <w:w w:val="95"/>
        </w:rPr>
        <w:t>“</w:t>
      </w:r>
      <w:r>
        <w:rPr>
          <w:w w:val="95"/>
        </w:rPr>
        <w:t>党建</w:t>
      </w:r>
      <w:r>
        <w:rPr>
          <w:rFonts w:ascii="Times New Roman" w:hAnsi="Times New Roman" w:eastAsia="Times New Roman"/>
          <w:spacing w:val="-3"/>
          <w:w w:val="95"/>
        </w:rPr>
        <w:t xml:space="preserve">+”  </w:t>
      </w:r>
      <w:r>
        <w:rPr>
          <w:spacing w:val="-7"/>
          <w:w w:val="95"/>
        </w:rPr>
        <w:t>功效，按照</w:t>
      </w:r>
      <w:r>
        <w:rPr>
          <w:rFonts w:ascii="Times New Roman" w:hAnsi="Times New Roman" w:eastAsia="Times New Roman"/>
          <w:w w:val="95"/>
        </w:rPr>
        <w:t>“</w:t>
      </w:r>
      <w:r>
        <w:rPr>
          <w:spacing w:val="-6"/>
          <w:w w:val="95"/>
        </w:rPr>
        <w:t>四助五有</w:t>
      </w:r>
      <w:r>
        <w:rPr>
          <w:rFonts w:ascii="Times New Roman" w:hAnsi="Times New Roman" w:eastAsia="Times New Roman"/>
          <w:spacing w:val="-3"/>
          <w:w w:val="95"/>
        </w:rPr>
        <w:t>”</w:t>
      </w:r>
      <w:r>
        <w:rPr>
          <w:spacing w:val="-7"/>
          <w:w w:val="95"/>
        </w:rPr>
        <w:t xml:space="preserve">标准，稳步推进农村互助式养老服务设施 </w:t>
      </w:r>
      <w:r>
        <w:rPr>
          <w:spacing w:val="-26"/>
          <w:w w:val="95"/>
        </w:rPr>
        <w:t xml:space="preserve">建设，确保可持续、可推广、可复制。〔责任单位：市民政局、市  </w:t>
      </w:r>
      <w:r>
        <w:rPr>
          <w:spacing w:val="-8"/>
        </w:rPr>
        <w:t>财政局、市卫健委，各县</w:t>
      </w:r>
      <w:r>
        <w:rPr>
          <w:spacing w:val="-7"/>
        </w:rPr>
        <w:t>（</w:t>
      </w:r>
      <w:r>
        <w:rPr>
          <w:spacing w:val="-8"/>
        </w:rPr>
        <w:t>市、区</w:t>
      </w:r>
      <w:r>
        <w:rPr>
          <w:spacing w:val="-7"/>
        </w:rPr>
        <w:t>）</w:t>
      </w:r>
      <w:r>
        <w:rPr>
          <w:spacing w:val="-5"/>
        </w:rPr>
        <w:t>政府〕</w:t>
      </w:r>
    </w:p>
    <w:p>
      <w:pPr>
        <w:pStyle w:val="2"/>
        <w:spacing w:before="17" w:line="340" w:lineRule="auto"/>
        <w:ind w:left="168" w:right="275" w:firstLine="624"/>
      </w:pPr>
      <w:r>
        <w:rPr>
          <w:rFonts w:hint="eastAsia" w:ascii="楷体" w:eastAsia="楷体"/>
          <w:spacing w:val="-7"/>
          <w:w w:val="95"/>
        </w:rPr>
        <w:t>（十</w:t>
      </w:r>
      <w:r>
        <w:rPr>
          <w:rFonts w:hint="eastAsia" w:ascii="楷体" w:eastAsia="楷体"/>
          <w:spacing w:val="-5"/>
          <w:w w:val="95"/>
        </w:rPr>
        <w:t>）</w:t>
      </w:r>
      <w:r>
        <w:rPr>
          <w:rFonts w:hint="eastAsia" w:ascii="楷体" w:eastAsia="楷体"/>
          <w:spacing w:val="-8"/>
          <w:w w:val="95"/>
        </w:rPr>
        <w:t>建立市县乡三级养老服务中心。</w:t>
      </w:r>
      <w:r>
        <w:rPr>
          <w:spacing w:val="-8"/>
          <w:w w:val="95"/>
        </w:rPr>
        <w:t xml:space="preserve">落实省编办《关于建 </w:t>
      </w:r>
      <w:r>
        <w:rPr>
          <w:spacing w:val="-24"/>
          <w:w w:val="95"/>
        </w:rPr>
        <w:t>立健全市县乡三级养老服务中心的意见》，进一步加强市县乡三级</w:t>
      </w:r>
    </w:p>
    <w:p>
      <w:pPr>
        <w:spacing w:after="0" w:line="340" w:lineRule="auto"/>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40" w:lineRule="auto"/>
        <w:ind w:left="168" w:right="118"/>
      </w:pPr>
      <w:r>
        <w:rPr>
          <w:spacing w:val="-14"/>
        </w:rPr>
        <w:t>养老服务中心工作力量，落实市县乡三级养老服务中心职责</w:t>
      </w:r>
      <w:r>
        <w:rPr>
          <w:spacing w:val="-82"/>
        </w:rPr>
        <w:t>。〔责</w:t>
      </w:r>
      <w:r>
        <w:rPr>
          <w:spacing w:val="-20"/>
          <w:w w:val="95"/>
        </w:rPr>
        <w:t>任单位：市委编办、市民政局、市市管局、市人社局，各县</w:t>
      </w:r>
      <w:r>
        <w:rPr>
          <w:spacing w:val="-7"/>
          <w:w w:val="95"/>
        </w:rPr>
        <w:t>（</w:t>
      </w:r>
      <w:r>
        <w:rPr>
          <w:spacing w:val="-9"/>
          <w:w w:val="95"/>
        </w:rPr>
        <w:t xml:space="preserve">市、  </w:t>
      </w:r>
      <w:r>
        <w:rPr>
          <w:spacing w:val="-7"/>
        </w:rPr>
        <w:t>区）</w:t>
      </w:r>
      <w:r>
        <w:rPr>
          <w:spacing w:val="-6"/>
        </w:rPr>
        <w:t>政府〕</w:t>
      </w:r>
    </w:p>
    <w:p>
      <w:pPr>
        <w:pStyle w:val="2"/>
        <w:spacing w:line="338" w:lineRule="auto"/>
        <w:ind w:left="168" w:right="119" w:firstLine="624"/>
      </w:pPr>
      <w:r>
        <w:rPr>
          <w:rFonts w:hint="eastAsia" w:ascii="楷体" w:eastAsia="楷体"/>
          <w:spacing w:val="-7"/>
        </w:rPr>
        <w:t>（</w:t>
      </w:r>
      <w:r>
        <w:rPr>
          <w:rFonts w:hint="eastAsia" w:ascii="楷体" w:eastAsia="楷体"/>
          <w:spacing w:val="-6"/>
        </w:rPr>
        <w:t>十一</w:t>
      </w:r>
      <w:r>
        <w:rPr>
          <w:rFonts w:hint="eastAsia" w:ascii="楷体" w:eastAsia="楷体"/>
          <w:spacing w:val="-7"/>
        </w:rPr>
        <w:t>）</w:t>
      </w:r>
      <w:r>
        <w:rPr>
          <w:rFonts w:hint="eastAsia" w:ascii="楷体" w:eastAsia="楷体"/>
          <w:spacing w:val="-8"/>
        </w:rPr>
        <w:t>大力弘扬尊老敬老社会风尚。</w:t>
      </w:r>
      <w:r>
        <w:rPr>
          <w:spacing w:val="-7"/>
        </w:rPr>
        <w:t>深化敬老月活动，每年组织开展走访慰问困难老年人活动，鼓励机关、企事业单位和社会组织积极参与敬老、助老活动，引导广大公务人员在关爱服</w:t>
      </w:r>
      <w:r>
        <w:rPr>
          <w:spacing w:val="-16"/>
          <w:w w:val="95"/>
        </w:rPr>
        <w:t xml:space="preserve">务老年人中发挥模范带头作用。发挥基层党组织和工会、共青团、  </w:t>
      </w:r>
      <w:r>
        <w:rPr>
          <w:spacing w:val="-7"/>
        </w:rPr>
        <w:t>妇联等群团组织以及城乡志愿者组织的优势，开展经常性为老志</w:t>
      </w:r>
      <w:r>
        <w:rPr>
          <w:spacing w:val="-21"/>
          <w:w w:val="95"/>
        </w:rPr>
        <w:t xml:space="preserve">愿服务活动。〔责任单位：市卫健委、市直机关工委、市总工会、  </w:t>
      </w:r>
      <w:r>
        <w:rPr>
          <w:spacing w:val="-8"/>
        </w:rPr>
        <w:t>团市委、市妇联，各县</w:t>
      </w:r>
      <w:r>
        <w:rPr>
          <w:spacing w:val="-7"/>
        </w:rPr>
        <w:t>（</w:t>
      </w:r>
      <w:r>
        <w:rPr>
          <w:spacing w:val="-8"/>
        </w:rPr>
        <w:t>市、区</w:t>
      </w:r>
      <w:r>
        <w:rPr>
          <w:spacing w:val="-7"/>
        </w:rPr>
        <w:t>）</w:t>
      </w:r>
      <w:r>
        <w:rPr>
          <w:spacing w:val="-5"/>
        </w:rPr>
        <w:t>政府〕</w:t>
      </w:r>
    </w:p>
    <w:p>
      <w:pPr>
        <w:pStyle w:val="2"/>
        <w:spacing w:before="8" w:line="338" w:lineRule="auto"/>
        <w:ind w:left="168" w:right="119" w:firstLine="777"/>
      </w:pPr>
      <w:r>
        <w:rPr>
          <w:rFonts w:hint="eastAsia" w:ascii="楷体" w:eastAsia="楷体"/>
        </w:rPr>
        <w:t>（十二）加强老年教育工作。</w:t>
      </w:r>
      <w:r>
        <w:t>将老年教育纳入终身教育体</w:t>
      </w:r>
      <w:r>
        <w:rPr>
          <w:spacing w:val="-7"/>
        </w:rPr>
        <w:t xml:space="preserve">系，创新老年教育体制机制，探索老年教育新模式，丰富教学内容。支持社会力量参与发展老年教育，扩大各级各类老年大学办学规模。鼓励和支持有条件的部门、单独设立老年大学教学点， </w:t>
      </w:r>
      <w:r>
        <w:rPr>
          <w:spacing w:val="-6"/>
        </w:rPr>
        <w:t>各县</w:t>
      </w:r>
      <w:r>
        <w:rPr>
          <w:spacing w:val="-7"/>
        </w:rPr>
        <w:t>（市、区）可根据实际情况建设一所具有一定规模的老年学</w:t>
      </w:r>
      <w:r>
        <w:rPr>
          <w:spacing w:val="-7"/>
          <w:w w:val="99"/>
        </w:rPr>
        <w:t>校</w:t>
      </w:r>
      <w:r>
        <w:rPr>
          <w:spacing w:val="-5"/>
          <w:w w:val="99"/>
        </w:rPr>
        <w:t>（</w:t>
      </w:r>
      <w:r>
        <w:rPr>
          <w:spacing w:val="-8"/>
          <w:w w:val="99"/>
        </w:rPr>
        <w:t>老年活动中心</w:t>
      </w:r>
      <w:r>
        <w:rPr>
          <w:spacing w:val="-161"/>
          <w:w w:val="99"/>
        </w:rPr>
        <w:t>）</w:t>
      </w:r>
      <w:r>
        <w:rPr>
          <w:spacing w:val="-7"/>
          <w:w w:val="99"/>
        </w:rPr>
        <w:t>，支持乡（镇、街道</w:t>
      </w:r>
      <w:r>
        <w:rPr>
          <w:spacing w:val="-5"/>
          <w:w w:val="99"/>
        </w:rPr>
        <w:t>）</w:t>
      </w:r>
      <w:r>
        <w:rPr>
          <w:spacing w:val="-7"/>
          <w:w w:val="99"/>
        </w:rPr>
        <w:t>和有条件的社区</w:t>
      </w:r>
      <w:r>
        <w:rPr>
          <w:spacing w:val="-5"/>
          <w:w w:val="99"/>
        </w:rPr>
        <w:t>（</w:t>
      </w:r>
      <w:r>
        <w:rPr>
          <w:spacing w:val="-7"/>
          <w:w w:val="99"/>
        </w:rPr>
        <w:t>村</w:t>
      </w:r>
      <w:r>
        <w:rPr>
          <w:spacing w:val="-14"/>
          <w:w w:val="99"/>
        </w:rPr>
        <w:t>）</w:t>
      </w:r>
      <w:r>
        <w:rPr>
          <w:spacing w:val="-18"/>
          <w:w w:val="95"/>
        </w:rPr>
        <w:t>利用现有场所和设施建设老年学校</w:t>
      </w:r>
      <w:r>
        <w:rPr>
          <w:spacing w:val="-10"/>
          <w:w w:val="95"/>
        </w:rPr>
        <w:t>（</w:t>
      </w:r>
      <w:r>
        <w:rPr>
          <w:spacing w:val="-7"/>
          <w:w w:val="95"/>
        </w:rPr>
        <w:t>老年活动中心</w:t>
      </w:r>
      <w:r>
        <w:rPr>
          <w:spacing w:val="-162"/>
          <w:w w:val="95"/>
        </w:rPr>
        <w:t>）</w:t>
      </w:r>
      <w:r>
        <w:rPr>
          <w:spacing w:val="-32"/>
          <w:w w:val="95"/>
        </w:rPr>
        <w:t xml:space="preserve">，逐步形成市、  </w:t>
      </w:r>
      <w:r>
        <w:rPr>
          <w:spacing w:val="-17"/>
        </w:rPr>
        <w:t>县、乡三级办学网络，适应多层次老年教育需要</w:t>
      </w:r>
      <w:r>
        <w:rPr>
          <w:spacing w:val="-37"/>
        </w:rPr>
        <w:t>。〔责任单位：市</w:t>
      </w:r>
      <w:r>
        <w:rPr>
          <w:spacing w:val="-9"/>
        </w:rPr>
        <w:t>委老干</w:t>
      </w:r>
      <w:r>
        <w:rPr>
          <w:rFonts w:hint="eastAsia"/>
          <w:spacing w:val="-9"/>
          <w:lang w:val="en-US" w:eastAsia="zh-CN"/>
        </w:rPr>
        <w:t>部</w:t>
      </w:r>
      <w:r>
        <w:rPr>
          <w:spacing w:val="-9"/>
        </w:rPr>
        <w:t>局、市教育局、市民政局，各县</w:t>
      </w:r>
      <w:r>
        <w:rPr>
          <w:spacing w:val="-7"/>
        </w:rPr>
        <w:t>（</w:t>
      </w:r>
      <w:r>
        <w:rPr>
          <w:spacing w:val="-8"/>
        </w:rPr>
        <w:t>市、区</w:t>
      </w:r>
      <w:r>
        <w:rPr>
          <w:spacing w:val="-7"/>
        </w:rPr>
        <w:t>）</w:t>
      </w:r>
      <w:r>
        <w:rPr>
          <w:spacing w:val="-5"/>
        </w:rPr>
        <w:t>政府〕</w:t>
      </w:r>
    </w:p>
    <w:p>
      <w:pPr>
        <w:pStyle w:val="2"/>
        <w:spacing w:before="17" w:line="340" w:lineRule="auto"/>
        <w:ind w:left="168" w:right="118" w:firstLine="621"/>
      </w:pPr>
      <w:r>
        <w:rPr>
          <w:rFonts w:hint="eastAsia" w:ascii="楷体" w:eastAsia="楷体"/>
          <w:spacing w:val="-7"/>
          <w:w w:val="95"/>
        </w:rPr>
        <w:t>（</w:t>
      </w:r>
      <w:r>
        <w:rPr>
          <w:rFonts w:hint="eastAsia" w:ascii="楷体" w:eastAsia="楷体"/>
          <w:spacing w:val="-6"/>
          <w:w w:val="95"/>
        </w:rPr>
        <w:t>十三</w:t>
      </w:r>
      <w:r>
        <w:rPr>
          <w:rFonts w:hint="eastAsia" w:ascii="楷体" w:eastAsia="楷体"/>
          <w:spacing w:val="-84"/>
          <w:w w:val="95"/>
        </w:rPr>
        <w:t>）</w:t>
      </w:r>
      <w:r>
        <w:rPr>
          <w:rFonts w:hint="eastAsia" w:ascii="楷体" w:eastAsia="楷体"/>
          <w:spacing w:val="-14"/>
          <w:w w:val="95"/>
        </w:rPr>
        <w:t>丰富老年人文化体育生活。</w:t>
      </w:r>
      <w:r>
        <w:rPr>
          <w:spacing w:val="-8"/>
          <w:w w:val="95"/>
        </w:rPr>
        <w:t xml:space="preserve">加强老年体育组织建设， </w:t>
      </w:r>
      <w:r>
        <w:rPr>
          <w:spacing w:val="-7"/>
        </w:rPr>
        <w:t>积极组织老年人参加全民健身活动。鼓励和支持社会组织为老年</w:t>
      </w:r>
    </w:p>
    <w:p>
      <w:pPr>
        <w:spacing w:after="0" w:line="340" w:lineRule="auto"/>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40" w:lineRule="auto"/>
        <w:ind w:left="168" w:right="121"/>
      </w:pPr>
      <w:r>
        <w:rPr>
          <w:spacing w:val="-17"/>
          <w:w w:val="95"/>
        </w:rPr>
        <w:t xml:space="preserve">人提供公益性体育健身服务。利用公园、绿地、广场等公共空间，  </w:t>
      </w:r>
      <w:r>
        <w:rPr>
          <w:spacing w:val="-7"/>
        </w:rPr>
        <w:t>开辟老年人运动健身场地。有条件的公共图书馆开设老年阅览区域，提供大字阅读设备、触屏读报系统等，为老年人阅览提供便</w:t>
      </w:r>
      <w:r>
        <w:rPr>
          <w:spacing w:val="-21"/>
        </w:rPr>
        <w:t>利。乡镇</w:t>
      </w:r>
      <w:r>
        <w:rPr>
          <w:spacing w:val="-7"/>
        </w:rPr>
        <w:t>（</w:t>
      </w:r>
      <w:r>
        <w:rPr>
          <w:spacing w:val="-6"/>
        </w:rPr>
        <w:t>街道</w:t>
      </w:r>
      <w:r>
        <w:rPr>
          <w:spacing w:val="-163"/>
        </w:rPr>
        <w:t>）</w:t>
      </w:r>
      <w:r>
        <w:rPr>
          <w:spacing w:val="-31"/>
        </w:rPr>
        <w:t>、村</w:t>
      </w:r>
      <w:r>
        <w:rPr>
          <w:spacing w:val="-10"/>
        </w:rPr>
        <w:t>（</w:t>
      </w:r>
      <w:r>
        <w:rPr>
          <w:spacing w:val="-6"/>
        </w:rPr>
        <w:t>社区</w:t>
      </w:r>
      <w:r>
        <w:rPr>
          <w:spacing w:val="-31"/>
        </w:rPr>
        <w:t>）</w:t>
      </w:r>
      <w:r>
        <w:rPr>
          <w:spacing w:val="-10"/>
        </w:rPr>
        <w:t>要为老年人提供安全可靠、环境适</w:t>
      </w:r>
      <w:r>
        <w:rPr>
          <w:spacing w:val="-7"/>
        </w:rPr>
        <w:t>宜、相对固定的室内外活动场所，建立一批覆盖面广、号召力强的老年群众文体组织。广泛建立老年人精神关爱服务组织，开展</w:t>
      </w:r>
      <w:r>
        <w:rPr>
          <w:spacing w:val="-18"/>
        </w:rPr>
        <w:t>心理讲座和培训，提供专业化的心理咨询、辅导和康复服务</w:t>
      </w:r>
      <w:r>
        <w:rPr>
          <w:spacing w:val="-74"/>
        </w:rPr>
        <w:t>。〔责</w:t>
      </w:r>
      <w:r>
        <w:rPr>
          <w:spacing w:val="-7"/>
        </w:rPr>
        <w:t>任单位：市体育局、市文广新旅局、市民政局，各县（市、区</w:t>
      </w:r>
      <w:r>
        <w:t xml:space="preserve">） </w:t>
      </w:r>
      <w:r>
        <w:rPr>
          <w:spacing w:val="-5"/>
        </w:rPr>
        <w:t>政府〕</w:t>
      </w:r>
    </w:p>
    <w:p>
      <w:pPr>
        <w:pStyle w:val="2"/>
        <w:spacing w:line="390" w:lineRule="exact"/>
        <w:ind w:left="792"/>
      </w:pPr>
      <w:r>
        <w:rPr>
          <w:rFonts w:hint="eastAsia" w:ascii="楷体" w:eastAsia="楷体"/>
        </w:rPr>
        <w:t>（十四）完善老年人意外伤害保险制度。</w:t>
      </w:r>
      <w:r>
        <w:t>逐步完善政府支持</w:t>
      </w:r>
    </w:p>
    <w:p>
      <w:pPr>
        <w:pStyle w:val="2"/>
        <w:spacing w:before="171" w:line="338" w:lineRule="auto"/>
        <w:ind w:left="168" w:right="119"/>
      </w:pPr>
      <w:r>
        <w:rPr>
          <w:spacing w:val="-7"/>
        </w:rPr>
        <w:t>的老年人意外伤害保险制度，形成政府、社会、家庭和个人应对风险合力，减少因老年人意外伤害引发的矛盾和纠纷，促进社会和谐稳定。鼓励和引导保险公司为老年人提供个性化、差异化的商业养老保险及意外伤害、疾病医疗、失能收入损失保险等各类</w:t>
      </w:r>
      <w:r>
        <w:rPr>
          <w:spacing w:val="-20"/>
          <w:w w:val="95"/>
        </w:rPr>
        <w:t xml:space="preserve">保险产品及服务。〔责任单位：市民政局、市财政局、市金融办、  </w:t>
      </w:r>
      <w:r>
        <w:rPr>
          <w:spacing w:val="-8"/>
        </w:rPr>
        <w:t>相关保险公司，各县</w:t>
      </w:r>
      <w:r>
        <w:rPr>
          <w:spacing w:val="-7"/>
        </w:rPr>
        <w:t>（</w:t>
      </w:r>
      <w:r>
        <w:rPr>
          <w:spacing w:val="-8"/>
        </w:rPr>
        <w:t>市、区</w:t>
      </w:r>
      <w:r>
        <w:rPr>
          <w:spacing w:val="-7"/>
        </w:rPr>
        <w:t>）</w:t>
      </w:r>
      <w:r>
        <w:rPr>
          <w:spacing w:val="-5"/>
        </w:rPr>
        <w:t>政府〕</w:t>
      </w:r>
    </w:p>
    <w:p>
      <w:pPr>
        <w:pStyle w:val="2"/>
        <w:spacing w:before="11" w:line="340" w:lineRule="auto"/>
        <w:ind w:left="168" w:right="275" w:firstLine="624"/>
        <w:jc w:val="both"/>
      </w:pPr>
      <w:r>
        <w:rPr>
          <w:rFonts w:hint="eastAsia" w:ascii="楷体" w:hAnsi="楷体" w:eastAsia="楷体"/>
          <w:spacing w:val="-7"/>
          <w:w w:val="95"/>
        </w:rPr>
        <w:t>（</w:t>
      </w:r>
      <w:r>
        <w:rPr>
          <w:rFonts w:hint="eastAsia" w:ascii="楷体" w:hAnsi="楷体" w:eastAsia="楷体"/>
          <w:spacing w:val="-6"/>
          <w:w w:val="95"/>
        </w:rPr>
        <w:t>十五</w:t>
      </w:r>
      <w:r>
        <w:rPr>
          <w:rFonts w:hint="eastAsia" w:ascii="楷体" w:hAnsi="楷体" w:eastAsia="楷体"/>
          <w:spacing w:val="-7"/>
          <w:w w:val="95"/>
        </w:rPr>
        <w:t>）</w:t>
      </w:r>
      <w:r>
        <w:rPr>
          <w:rFonts w:hint="eastAsia" w:ascii="楷体" w:hAnsi="楷体" w:eastAsia="楷体"/>
          <w:spacing w:val="-8"/>
          <w:w w:val="95"/>
        </w:rPr>
        <w:t>积极开发适合老年人的金融服务产品。</w:t>
      </w:r>
      <w:r>
        <w:rPr>
          <w:spacing w:val="-6"/>
          <w:w w:val="95"/>
        </w:rPr>
        <w:t xml:space="preserve">引导和规范 </w:t>
      </w:r>
      <w:r>
        <w:rPr>
          <w:spacing w:val="-8"/>
          <w:w w:val="95"/>
        </w:rPr>
        <w:t xml:space="preserve">商业银行、保险公司、证券公司等金融机构开发适合老年人的低  </w:t>
      </w:r>
      <w:r>
        <w:rPr>
          <w:spacing w:val="-12"/>
          <w:w w:val="95"/>
        </w:rPr>
        <w:t>风险类理财、信贷、保险等产品</w:t>
      </w:r>
      <w:r>
        <w:rPr>
          <w:rFonts w:ascii="Times New Roman" w:hAnsi="Times New Roman" w:eastAsia="Times New Roman"/>
          <w:spacing w:val="-3"/>
          <w:w w:val="95"/>
        </w:rPr>
        <w:t>,</w:t>
      </w:r>
      <w:r>
        <w:rPr>
          <w:spacing w:val="-6"/>
          <w:w w:val="95"/>
        </w:rPr>
        <w:t>探索</w:t>
      </w:r>
      <w:r>
        <w:rPr>
          <w:rFonts w:ascii="Times New Roman" w:hAnsi="Times New Roman" w:eastAsia="Times New Roman"/>
          <w:spacing w:val="-3"/>
          <w:w w:val="95"/>
        </w:rPr>
        <w:t>“</w:t>
      </w:r>
      <w:r>
        <w:rPr>
          <w:spacing w:val="-7"/>
          <w:w w:val="95"/>
        </w:rPr>
        <w:t>养老信贷通</w:t>
      </w:r>
      <w:r>
        <w:rPr>
          <w:rFonts w:ascii="Times New Roman" w:hAnsi="Times New Roman" w:eastAsia="Times New Roman"/>
          <w:spacing w:val="-13"/>
          <w:w w:val="95"/>
        </w:rPr>
        <w:t>”</w:t>
      </w:r>
      <w:r>
        <w:rPr>
          <w:spacing w:val="-10"/>
          <w:w w:val="95"/>
        </w:rPr>
        <w:t xml:space="preserve">，做好老年投  </w:t>
      </w:r>
      <w:r>
        <w:rPr>
          <w:spacing w:val="-8"/>
          <w:w w:val="95"/>
        </w:rPr>
        <w:t>资者的适当性管理工作。将国家有关促进服务业发展的金融政策  落实到养老服务业，拓宽信贷抵押担保物范围，通过财政贴息、</w:t>
      </w:r>
    </w:p>
    <w:p>
      <w:pPr>
        <w:spacing w:after="0" w:line="340" w:lineRule="auto"/>
        <w:jc w:val="both"/>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38" w:lineRule="auto"/>
        <w:ind w:left="168" w:right="119"/>
      </w:pPr>
      <w:r>
        <w:rPr>
          <w:spacing w:val="-7"/>
        </w:rPr>
        <w:t>小额贷款等方式，加大对养老服务业的有效信贷投入，加强养老</w:t>
      </w:r>
      <w:r>
        <w:rPr>
          <w:spacing w:val="-19"/>
          <w:w w:val="95"/>
        </w:rPr>
        <w:t>服务机构信用体系建设，防控养老领域非法集资风险</w:t>
      </w:r>
      <w:r>
        <w:rPr>
          <w:spacing w:val="-53"/>
          <w:w w:val="95"/>
        </w:rPr>
        <w:t xml:space="preserve">。〔责任单位：  </w:t>
      </w:r>
      <w:r>
        <w:rPr>
          <w:spacing w:val="-7"/>
        </w:rPr>
        <w:t>市金融办、市人民银行、市财政局、市民政局，各县（市、区</w:t>
      </w:r>
      <w:r>
        <w:t xml:space="preserve">） </w:t>
      </w:r>
      <w:r>
        <w:rPr>
          <w:spacing w:val="-5"/>
        </w:rPr>
        <w:t>政府〕</w:t>
      </w:r>
    </w:p>
    <w:p>
      <w:pPr>
        <w:pStyle w:val="2"/>
        <w:spacing w:before="9" w:line="338" w:lineRule="auto"/>
        <w:ind w:left="168" w:right="119" w:firstLine="777"/>
      </w:pPr>
      <w:r>
        <w:rPr>
          <w:rFonts w:hint="eastAsia" w:ascii="楷体" w:eastAsia="楷体"/>
          <w:spacing w:val="-7"/>
        </w:rPr>
        <w:t>（</w:t>
      </w:r>
      <w:r>
        <w:rPr>
          <w:rFonts w:hint="eastAsia" w:ascii="楷体" w:eastAsia="楷体"/>
          <w:spacing w:val="-6"/>
        </w:rPr>
        <w:t>十六</w:t>
      </w:r>
      <w:r>
        <w:rPr>
          <w:rFonts w:hint="eastAsia" w:ascii="楷体" w:eastAsia="楷体"/>
          <w:spacing w:val="-84"/>
        </w:rPr>
        <w:t>）</w:t>
      </w:r>
      <w:r>
        <w:rPr>
          <w:rFonts w:hint="eastAsia" w:ascii="楷体" w:eastAsia="楷体"/>
          <w:spacing w:val="-12"/>
        </w:rPr>
        <w:t>完善老年法律援助和法律服务制度。</w:t>
      </w:r>
      <w:r>
        <w:rPr>
          <w:spacing w:val="-6"/>
        </w:rPr>
        <w:t>健全老年人法</w:t>
      </w:r>
      <w:r>
        <w:rPr>
          <w:spacing w:val="-7"/>
        </w:rPr>
        <w:t>律援助体系，优先受理和审查老年人提出的法律援助申请，对符合条件的申请，及时指派法律援助人员提供法律服务和帮助。鼓励律师事务所、公证处、司法鉴定机构、基层法律服务所等法律服务机构为经济困难的老年人提供免费或优惠服务，司法机关应通过电话、网络、上门服务等形式，为高龄、失能等行动不便的</w:t>
      </w:r>
      <w:r>
        <w:rPr>
          <w:spacing w:val="-16"/>
          <w:w w:val="95"/>
        </w:rPr>
        <w:t xml:space="preserve">老年人报案、参与诉讼等提供便利服务。〔责任单位：市司法局、  </w:t>
      </w:r>
      <w:r>
        <w:rPr>
          <w:spacing w:val="-19"/>
          <w:w w:val="95"/>
        </w:rPr>
        <w:t>市公安局、市法院、市检察院、市民政局，各县</w:t>
      </w:r>
      <w:r>
        <w:rPr>
          <w:spacing w:val="-7"/>
          <w:w w:val="95"/>
        </w:rPr>
        <w:t>（</w:t>
      </w:r>
      <w:r>
        <w:rPr>
          <w:spacing w:val="-15"/>
          <w:w w:val="95"/>
        </w:rPr>
        <w:t>市、区</w:t>
      </w:r>
      <w:r>
        <w:rPr>
          <w:spacing w:val="-29"/>
          <w:w w:val="95"/>
        </w:rPr>
        <w:t>）</w:t>
      </w:r>
      <w:r>
        <w:rPr>
          <w:spacing w:val="-5"/>
          <w:w w:val="95"/>
        </w:rPr>
        <w:t>政府〕</w:t>
      </w:r>
    </w:p>
    <w:p>
      <w:pPr>
        <w:pStyle w:val="2"/>
        <w:spacing w:before="14" w:line="338" w:lineRule="auto"/>
        <w:ind w:left="168" w:right="119" w:firstLine="624"/>
      </w:pPr>
      <w:r>
        <w:rPr>
          <w:rFonts w:hint="eastAsia" w:ascii="楷体" w:hAnsi="楷体" w:eastAsia="楷体"/>
          <w:spacing w:val="-7"/>
        </w:rPr>
        <w:t>（</w:t>
      </w:r>
      <w:r>
        <w:rPr>
          <w:rFonts w:hint="eastAsia" w:ascii="楷体" w:hAnsi="楷体" w:eastAsia="楷体"/>
          <w:spacing w:val="-6"/>
        </w:rPr>
        <w:t>十七</w:t>
      </w:r>
      <w:r>
        <w:rPr>
          <w:rFonts w:hint="eastAsia" w:ascii="楷体" w:hAnsi="楷体" w:eastAsia="楷体"/>
          <w:spacing w:val="-7"/>
        </w:rPr>
        <w:t>）扩大老年人社会参与。</w:t>
      </w:r>
      <w:r>
        <w:rPr>
          <w:spacing w:val="-7"/>
        </w:rPr>
        <w:t>支持老年人以适当方式参与经济发展和社会公益活动。重视发挥老年人在社区服务、关心教育下一代、调解邻里纠纷和家庭矛盾、维护社会治安等方面的积极作用。继续开展银龄行动，鼓励专业技术型老年人才参与科学文化知识传播，从事科学研究，开展咨询服务。广泛开展老年志</w:t>
      </w:r>
      <w:r>
        <w:rPr>
          <w:spacing w:val="-13"/>
        </w:rPr>
        <w:t>愿服务活动，不断探索</w:t>
      </w:r>
      <w:r>
        <w:rPr>
          <w:rFonts w:ascii="Times New Roman" w:hAnsi="Times New Roman" w:eastAsia="Times New Roman"/>
          <w:spacing w:val="-3"/>
        </w:rPr>
        <w:t>“</w:t>
      </w:r>
      <w:r>
        <w:rPr>
          <w:spacing w:val="-7"/>
        </w:rPr>
        <w:t>老有所为</w:t>
      </w:r>
      <w:r>
        <w:rPr>
          <w:rFonts w:ascii="Times New Roman" w:hAnsi="Times New Roman" w:eastAsia="Times New Roman"/>
          <w:spacing w:val="-3"/>
        </w:rPr>
        <w:t>”</w:t>
      </w:r>
      <w:r>
        <w:rPr>
          <w:spacing w:val="-26"/>
        </w:rPr>
        <w:t>的新形式。〔责任单位：市委宣</w:t>
      </w:r>
      <w:r>
        <w:rPr>
          <w:spacing w:val="-6"/>
          <w:w w:val="95"/>
        </w:rPr>
        <w:t>传部</w:t>
      </w:r>
      <w:r>
        <w:rPr>
          <w:spacing w:val="-7"/>
          <w:w w:val="95"/>
        </w:rPr>
        <w:t>（</w:t>
      </w:r>
      <w:r>
        <w:rPr>
          <w:spacing w:val="-8"/>
          <w:w w:val="95"/>
        </w:rPr>
        <w:t>市文明办</w:t>
      </w:r>
      <w:r>
        <w:rPr>
          <w:spacing w:val="-163"/>
          <w:w w:val="95"/>
        </w:rPr>
        <w:t>）</w:t>
      </w:r>
      <w:r>
        <w:rPr>
          <w:spacing w:val="-7"/>
          <w:w w:val="95"/>
        </w:rPr>
        <w:t>、市卫健委、市民政局、市科技局，各县（</w:t>
      </w:r>
      <w:r>
        <w:rPr>
          <w:spacing w:val="-10"/>
          <w:w w:val="95"/>
        </w:rPr>
        <w:t xml:space="preserve">市、  </w:t>
      </w:r>
      <w:r>
        <w:rPr>
          <w:spacing w:val="-7"/>
        </w:rPr>
        <w:t>区）</w:t>
      </w:r>
      <w:r>
        <w:rPr>
          <w:spacing w:val="-5"/>
        </w:rPr>
        <w:t>政府〕</w:t>
      </w:r>
    </w:p>
    <w:p>
      <w:pPr>
        <w:pStyle w:val="2"/>
        <w:spacing w:before="17"/>
        <w:ind w:left="790"/>
      </w:pPr>
      <w:r>
        <w:t>（</w:t>
      </w:r>
      <w:r>
        <w:rPr>
          <w:rFonts w:hint="eastAsia" w:ascii="楷体" w:eastAsia="楷体"/>
        </w:rPr>
        <w:t>十八）适度推进养老信息化服务。</w:t>
      </w:r>
      <w:r>
        <w:t>健全服务网络，形成以</w:t>
      </w:r>
    </w:p>
    <w:p>
      <w:pPr>
        <w:spacing w:after="0"/>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38" w:lineRule="auto"/>
        <w:ind w:left="168" w:right="275"/>
        <w:jc w:val="both"/>
      </w:pPr>
      <w:r>
        <w:rPr>
          <w:spacing w:val="-8"/>
          <w:w w:val="95"/>
        </w:rPr>
        <w:t xml:space="preserve">信息平台为载体，居家养老、社区养老和机构养老服务全面发展  </w:t>
      </w:r>
      <w:r>
        <w:rPr>
          <w:spacing w:val="-16"/>
          <w:w w:val="95"/>
        </w:rPr>
        <w:t>的信息化服务网络，通过</w:t>
      </w:r>
      <w:r>
        <w:rPr>
          <w:rFonts w:ascii="Times New Roman" w:hAnsi="Times New Roman" w:eastAsia="Times New Roman"/>
          <w:spacing w:val="-5"/>
          <w:w w:val="95"/>
        </w:rPr>
        <w:t>“</w:t>
      </w:r>
      <w:r>
        <w:rPr>
          <w:spacing w:val="-6"/>
          <w:w w:val="95"/>
        </w:rPr>
        <w:t>线上</w:t>
      </w:r>
      <w:r>
        <w:rPr>
          <w:rFonts w:ascii="Times New Roman" w:hAnsi="Times New Roman" w:eastAsia="Times New Roman"/>
          <w:spacing w:val="-3"/>
          <w:w w:val="95"/>
        </w:rPr>
        <w:t>+</w:t>
      </w:r>
      <w:r>
        <w:rPr>
          <w:spacing w:val="-7"/>
          <w:w w:val="95"/>
        </w:rPr>
        <w:t>线下</w:t>
      </w:r>
      <w:r>
        <w:rPr>
          <w:rFonts w:ascii="Times New Roman" w:hAnsi="Times New Roman" w:eastAsia="Times New Roman"/>
          <w:spacing w:val="-3"/>
          <w:w w:val="95"/>
        </w:rPr>
        <w:t>”</w:t>
      </w:r>
      <w:r>
        <w:rPr>
          <w:spacing w:val="-15"/>
          <w:w w:val="95"/>
        </w:rPr>
        <w:t xml:space="preserve">的运作模式，为老年人提供 </w:t>
      </w:r>
      <w:r>
        <w:rPr>
          <w:spacing w:val="-24"/>
          <w:w w:val="95"/>
        </w:rPr>
        <w:t xml:space="preserve">便利使用智能化产品和服务应用。认真落实国务院办公厅印发《关  </w:t>
      </w:r>
      <w:r>
        <w:rPr>
          <w:spacing w:val="-10"/>
          <w:w w:val="95"/>
        </w:rPr>
        <w:t>于切实解决老年人运用智能技术困难实施方案的通知》</w:t>
      </w:r>
      <w:r>
        <w:rPr>
          <w:w w:val="95"/>
        </w:rPr>
        <w:t>（</w:t>
      </w:r>
      <w:r>
        <w:rPr>
          <w:spacing w:val="-2"/>
          <w:w w:val="95"/>
        </w:rPr>
        <w:t>国办发</w:t>
      </w:r>
    </w:p>
    <w:p>
      <w:pPr>
        <w:pStyle w:val="2"/>
        <w:spacing w:before="9" w:line="340" w:lineRule="auto"/>
        <w:ind w:left="168" w:right="277"/>
        <w:jc w:val="both"/>
      </w:pPr>
      <w:r>
        <w:rPr>
          <w:spacing w:val="-7"/>
        </w:rPr>
        <w:t>〔</w:t>
      </w:r>
      <w:r>
        <w:rPr>
          <w:rFonts w:ascii="Times New Roman" w:eastAsia="Times New Roman"/>
          <w:spacing w:val="-4"/>
        </w:rPr>
        <w:t>2020</w:t>
      </w:r>
      <w:r>
        <w:rPr>
          <w:spacing w:val="-22"/>
        </w:rPr>
        <w:t>〕</w:t>
      </w:r>
      <w:r>
        <w:rPr>
          <w:rFonts w:ascii="Times New Roman" w:eastAsia="Times New Roman"/>
        </w:rPr>
        <w:t>45</w:t>
      </w:r>
      <w:r>
        <w:rPr>
          <w:rFonts w:ascii="Times New Roman" w:eastAsia="Times New Roman"/>
          <w:spacing w:val="-32"/>
        </w:rPr>
        <w:t xml:space="preserve"> </w:t>
      </w:r>
      <w:r>
        <w:rPr>
          <w:spacing w:val="-7"/>
        </w:rPr>
        <w:t>号</w:t>
      </w:r>
      <w:r>
        <w:rPr>
          <w:spacing w:val="-22"/>
        </w:rPr>
        <w:t>）</w:t>
      </w:r>
      <w:r>
        <w:rPr>
          <w:spacing w:val="-13"/>
        </w:rPr>
        <w:t>文件精神，为老年人提供更周全、更放心、更直</w:t>
      </w:r>
      <w:r>
        <w:rPr>
          <w:spacing w:val="-8"/>
          <w:w w:val="95"/>
        </w:rPr>
        <w:t>接的便利化服务</w:t>
      </w:r>
      <w:r>
        <w:rPr>
          <w:spacing w:val="-26"/>
          <w:w w:val="95"/>
        </w:rPr>
        <w:t>。〔责任单位：市民政局、市大数据管理局，各县</w:t>
      </w:r>
    </w:p>
    <w:p>
      <w:pPr>
        <w:pStyle w:val="2"/>
        <w:spacing w:line="405" w:lineRule="exact"/>
        <w:ind w:left="168"/>
      </w:pPr>
      <w:r>
        <w:rPr>
          <w:spacing w:val="-7"/>
          <w:w w:val="95"/>
        </w:rPr>
        <w:t>（市、区）</w:t>
      </w:r>
      <w:r>
        <w:rPr>
          <w:spacing w:val="-6"/>
          <w:w w:val="95"/>
        </w:rPr>
        <w:t>政府〕</w:t>
      </w:r>
    </w:p>
    <w:p>
      <w:pPr>
        <w:pStyle w:val="2"/>
        <w:spacing w:before="170"/>
        <w:ind w:left="792"/>
        <w:rPr>
          <w:rFonts w:hint="eastAsia" w:ascii="黑体" w:eastAsia="黑体"/>
        </w:rPr>
      </w:pPr>
      <w:r>
        <w:rPr>
          <w:rFonts w:hint="eastAsia" w:ascii="黑体" w:eastAsia="黑体"/>
          <w:spacing w:val="-6"/>
          <w:w w:val="95"/>
        </w:rPr>
        <w:t>三、组织实施</w:t>
      </w:r>
    </w:p>
    <w:p>
      <w:pPr>
        <w:pStyle w:val="2"/>
        <w:spacing w:before="171" w:line="338" w:lineRule="auto"/>
        <w:ind w:left="168" w:right="275" w:firstLine="624"/>
        <w:jc w:val="both"/>
      </w:pPr>
      <w:r>
        <w:rPr>
          <w:rFonts w:hint="eastAsia" w:ascii="楷体" w:eastAsia="楷体"/>
          <w:spacing w:val="-7"/>
          <w:w w:val="95"/>
        </w:rPr>
        <w:t>（一</w:t>
      </w:r>
      <w:r>
        <w:rPr>
          <w:rFonts w:hint="eastAsia" w:ascii="楷体" w:eastAsia="楷体"/>
          <w:spacing w:val="-5"/>
          <w:w w:val="95"/>
        </w:rPr>
        <w:t>）</w:t>
      </w:r>
      <w:r>
        <w:rPr>
          <w:rFonts w:hint="eastAsia" w:ascii="楷体" w:eastAsia="楷体"/>
          <w:spacing w:val="-7"/>
          <w:w w:val="95"/>
        </w:rPr>
        <w:t>加强组织领导。</w:t>
      </w:r>
      <w:r>
        <w:rPr>
          <w:spacing w:val="-8"/>
          <w:w w:val="95"/>
        </w:rPr>
        <w:t xml:space="preserve">各地要充分认识做好老年人关爱服务 工作的重要意义，将其列入民生工程，纳入目标管理绩效考核内  容。研究制定做好老年人关爱服务工作的具体措施，及时解决工  作中遇到的困难和问题，切实提高工作的系统性、针对性、实效 </w:t>
      </w:r>
      <w:r>
        <w:rPr>
          <w:spacing w:val="-4"/>
        </w:rPr>
        <w:t>性。</w:t>
      </w:r>
    </w:p>
    <w:p>
      <w:pPr>
        <w:pStyle w:val="2"/>
        <w:spacing w:before="9" w:line="338" w:lineRule="auto"/>
        <w:ind w:left="168" w:right="275" w:firstLine="624"/>
        <w:jc w:val="both"/>
      </w:pPr>
      <w:r>
        <w:rPr>
          <w:rFonts w:hint="eastAsia" w:ascii="楷体" w:eastAsia="楷体"/>
          <w:spacing w:val="-7"/>
          <w:w w:val="95"/>
        </w:rPr>
        <w:t>（二</w:t>
      </w:r>
      <w:r>
        <w:rPr>
          <w:rFonts w:hint="eastAsia" w:ascii="楷体" w:eastAsia="楷体"/>
          <w:spacing w:val="-5"/>
          <w:w w:val="95"/>
        </w:rPr>
        <w:t>）</w:t>
      </w:r>
      <w:r>
        <w:rPr>
          <w:rFonts w:hint="eastAsia" w:ascii="楷体" w:eastAsia="楷体"/>
          <w:spacing w:val="-7"/>
          <w:w w:val="95"/>
        </w:rPr>
        <w:t>细化工作举措。</w:t>
      </w:r>
      <w:r>
        <w:rPr>
          <w:spacing w:val="-8"/>
          <w:w w:val="95"/>
        </w:rPr>
        <w:t xml:space="preserve">各地要加强部门协调和政策衔接，提 升照顾服务工作的有效性和可持续性。行业主管部门要发挥牵头  作用，提出具体要求，推动基层单位进一步优化老年人关爱服务 </w:t>
      </w:r>
      <w:r>
        <w:rPr>
          <w:spacing w:val="-5"/>
        </w:rPr>
        <w:t>工作。</w:t>
      </w:r>
    </w:p>
    <w:p>
      <w:pPr>
        <w:pStyle w:val="2"/>
        <w:spacing w:before="8"/>
        <w:ind w:left="792"/>
      </w:pPr>
      <w:r>
        <w:rPr>
          <w:rFonts w:hint="eastAsia" w:ascii="楷体" w:eastAsia="楷体"/>
          <w:spacing w:val="-7"/>
          <w:w w:val="95"/>
        </w:rPr>
        <w:t>（三</w:t>
      </w:r>
      <w:r>
        <w:rPr>
          <w:rFonts w:hint="eastAsia" w:ascii="楷体" w:eastAsia="楷体"/>
          <w:spacing w:val="-5"/>
          <w:w w:val="95"/>
        </w:rPr>
        <w:t>）</w:t>
      </w:r>
      <w:r>
        <w:rPr>
          <w:rFonts w:hint="eastAsia" w:ascii="楷体" w:eastAsia="楷体"/>
          <w:spacing w:val="-7"/>
          <w:w w:val="95"/>
        </w:rPr>
        <w:t>健全保障机制。</w:t>
      </w:r>
      <w:r>
        <w:rPr>
          <w:spacing w:val="-7"/>
          <w:w w:val="95"/>
        </w:rPr>
        <w:t>各地要加强基层老龄队伍建设，乡镇</w:t>
      </w:r>
    </w:p>
    <w:p>
      <w:pPr>
        <w:pStyle w:val="2"/>
        <w:spacing w:before="169" w:line="340" w:lineRule="auto"/>
        <w:ind w:left="168" w:right="275"/>
        <w:jc w:val="both"/>
      </w:pPr>
      <w:r>
        <w:rPr>
          <w:spacing w:val="-7"/>
          <w:w w:val="95"/>
        </w:rPr>
        <w:t>（街道）</w:t>
      </w:r>
      <w:r>
        <w:rPr>
          <w:spacing w:val="-8"/>
          <w:w w:val="95"/>
        </w:rPr>
        <w:t>要配备专兼职养老服务工作人员。要把老年人关爱服务  工作所需资金和工作经费纳入财政预算，进一步加大政府购买服  务力度。积极引导社会参与，充分发挥专业服务机构、为老服务</w:t>
      </w:r>
    </w:p>
    <w:p>
      <w:pPr>
        <w:spacing w:after="0" w:line="340" w:lineRule="auto"/>
        <w:jc w:val="both"/>
        <w:sectPr>
          <w:pgSz w:w="11910" w:h="16840"/>
          <w:pgMar w:top="1580" w:right="1280" w:bottom="1640" w:left="1420" w:header="0" w:footer="1451" w:gutter="0"/>
          <w:cols w:space="720" w:num="1"/>
        </w:sectPr>
      </w:pPr>
    </w:p>
    <w:p>
      <w:pPr>
        <w:pStyle w:val="2"/>
        <w:rPr>
          <w:sz w:val="20"/>
        </w:rPr>
      </w:pPr>
    </w:p>
    <w:p>
      <w:pPr>
        <w:pStyle w:val="2"/>
        <w:rPr>
          <w:sz w:val="26"/>
        </w:rPr>
      </w:pPr>
    </w:p>
    <w:p>
      <w:pPr>
        <w:pStyle w:val="2"/>
        <w:spacing w:before="54" w:line="340" w:lineRule="auto"/>
        <w:ind w:left="168" w:right="119"/>
      </w:pPr>
      <w:r>
        <w:rPr>
          <w:spacing w:val="-21"/>
          <w:w w:val="95"/>
        </w:rPr>
        <w:t xml:space="preserve">组织、志愿者组织以及城乡社区老年人协会在为老服务中的作用。  </w:t>
      </w:r>
      <w:r>
        <w:rPr>
          <w:spacing w:val="-7"/>
        </w:rPr>
        <w:t>加强宣传引导，营造全社会关心、支持、参与老年人关爱服务工作的良好氛围。</w:t>
      </w:r>
    </w:p>
    <w:p>
      <w:pPr>
        <w:pStyle w:val="2"/>
        <w:spacing w:line="338" w:lineRule="auto"/>
        <w:ind w:left="168" w:right="275" w:firstLine="624"/>
        <w:jc w:val="both"/>
      </w:pPr>
      <w:r>
        <w:rPr>
          <w:rFonts w:hint="eastAsia" w:ascii="楷体" w:eastAsia="楷体"/>
          <w:spacing w:val="-7"/>
          <w:w w:val="95"/>
        </w:rPr>
        <w:t>（四</w:t>
      </w:r>
      <w:r>
        <w:rPr>
          <w:rFonts w:hint="eastAsia" w:ascii="楷体" w:eastAsia="楷体"/>
          <w:spacing w:val="-5"/>
          <w:w w:val="95"/>
        </w:rPr>
        <w:t>）</w:t>
      </w:r>
      <w:r>
        <w:rPr>
          <w:rFonts w:hint="eastAsia" w:ascii="楷体" w:eastAsia="楷体"/>
          <w:spacing w:val="-7"/>
          <w:w w:val="95"/>
        </w:rPr>
        <w:t>强化督促检查。</w:t>
      </w:r>
      <w:r>
        <w:rPr>
          <w:spacing w:val="-8"/>
          <w:w w:val="95"/>
        </w:rPr>
        <w:t xml:space="preserve">各地、各有关部门要加大对老年人关 爱服务工作的检查指导力度，组织力量对各相关工作落实情况进  行检查或委托第三方进行评估。建立健全信息反馈机制，妥善解 </w:t>
      </w:r>
      <w:r>
        <w:rPr>
          <w:spacing w:val="-8"/>
        </w:rPr>
        <w:t>决老年人反映的问题。</w:t>
      </w:r>
    </w:p>
    <w:p>
      <w:pPr>
        <w:pStyle w:val="2"/>
        <w:rPr>
          <w:sz w:val="20"/>
        </w:rPr>
      </w:pPr>
    </w:p>
    <w:p>
      <w:pPr>
        <w:pStyle w:val="2"/>
        <w:rPr>
          <w:sz w:val="20"/>
        </w:rPr>
      </w:pPr>
    </w:p>
    <w:p>
      <w:pPr>
        <w:pStyle w:val="2"/>
        <w:rPr>
          <w:sz w:val="20"/>
        </w:rPr>
      </w:pPr>
    </w:p>
    <w:p>
      <w:pPr>
        <w:pStyle w:val="2"/>
        <w:spacing w:before="5"/>
        <w:rPr>
          <w:sz w:val="26"/>
        </w:rPr>
      </w:pPr>
    </w:p>
    <w:p>
      <w:pPr>
        <w:pStyle w:val="2"/>
        <w:spacing w:before="54"/>
        <w:ind w:left="4214" w:right="584"/>
        <w:jc w:val="center"/>
      </w:pPr>
      <w:r>
        <mc:AlternateContent>
          <mc:Choice Requires="wpg">
            <w:drawing>
              <wp:anchor distT="0" distB="0" distL="114300" distR="114300" simplePos="0" relativeHeight="251661312" behindDoc="1" locked="0" layoutInCell="1" allowOverlap="1">
                <wp:simplePos x="0" y="0"/>
                <wp:positionH relativeFrom="page">
                  <wp:posOffset>4289425</wp:posOffset>
                </wp:positionH>
                <wp:positionV relativeFrom="paragraph">
                  <wp:posOffset>-600075</wp:posOffset>
                </wp:positionV>
                <wp:extent cx="1372235" cy="1372235"/>
                <wp:effectExtent l="3810" t="4445" r="10795" b="10160"/>
                <wp:wrapNone/>
                <wp:docPr id="3" name="组合 3"/>
                <wp:cNvGraphicFramePr/>
                <a:graphic xmlns:a="http://schemas.openxmlformats.org/drawingml/2006/main">
                  <a:graphicData uri="http://schemas.microsoft.com/office/word/2010/wordprocessingGroup">
                    <wpg:wgp>
                      <wpg:cNvGrpSpPr/>
                      <wpg:grpSpPr>
                        <a:xfrm>
                          <a:off x="0" y="0"/>
                          <a:ext cx="1372235" cy="1372235"/>
                          <a:chOff x="6755" y="-945"/>
                          <a:chExt cx="2161" cy="2161"/>
                        </a:xfrm>
                      </wpg:grpSpPr>
                      <wps:wsp>
                        <wps:cNvPr id="1" name="矩形 4"/>
                        <wps:cNvSpPr/>
                        <wps:spPr>
                          <a:xfrm>
                            <a:off x="6756" y="-945"/>
                            <a:ext cx="15" cy="15"/>
                          </a:xfrm>
                          <a:prstGeom prst="rect">
                            <a:avLst/>
                          </a:prstGeom>
                          <a:noFill/>
                          <a:ln w="635" cap="flat" cmpd="sng">
                            <a:solidFill>
                              <a:srgbClr val="000000"/>
                            </a:solidFill>
                            <a:prstDash val="solid"/>
                            <a:miter/>
                            <a:headEnd type="none" w="med" len="med"/>
                            <a:tailEnd type="none" w="med" len="med"/>
                          </a:ln>
                        </wps:spPr>
                        <wps:bodyPr upright="1"/>
                      </wps:wsp>
                      <pic:pic xmlns:pic="http://schemas.openxmlformats.org/drawingml/2006/picture">
                        <pic:nvPicPr>
                          <pic:cNvPr id="2" name="图片 5"/>
                          <pic:cNvPicPr>
                            <a:picLocks noChangeAspect="1"/>
                          </pic:cNvPicPr>
                        </pic:nvPicPr>
                        <pic:blipFill>
                          <a:blip r:embed="rId9"/>
                          <a:stretch>
                            <a:fillRect/>
                          </a:stretch>
                        </pic:blipFill>
                        <pic:spPr>
                          <a:xfrm>
                            <a:off x="6756" y="-945"/>
                            <a:ext cx="2160" cy="2160"/>
                          </a:xfrm>
                          <a:prstGeom prst="rect">
                            <a:avLst/>
                          </a:prstGeom>
                          <a:noFill/>
                          <a:ln>
                            <a:noFill/>
                          </a:ln>
                        </pic:spPr>
                      </pic:pic>
                    </wpg:wgp>
                  </a:graphicData>
                </a:graphic>
              </wp:anchor>
            </w:drawing>
          </mc:Choice>
          <mc:Fallback>
            <w:pict>
              <v:group id="_x0000_s1026" o:spid="_x0000_s1026" o:spt="203" style="position:absolute;left:0pt;margin-left:337.75pt;margin-top:-47.25pt;height:108.05pt;width:108.05pt;mso-position-horizontal-relative:page;z-index:-251655168;mso-width-relative:page;mso-height-relative:page;" coordorigin="6755,-945" coordsize="2161,2161" o:gfxdata="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">
                <o:lock v:ext="edit" aspectratio="f"/>
                <v:rect id="矩形 4" o:spid="_x0000_s1026" o:spt="1" style="position:absolute;left:6756;top:-945;height:15;width:15;" filled="f" stroked="t" coordsize="21600,21600" o:gfxdata="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N325AAAA2gAA&#10;AA8AAAAAAAAAAQAgAAAAIgAAAGRycy9kb3ducmV2LnhtbFBLAQIUABQAAAAIAIdO4kAzLwWeOwAA&#10;ADkAAAAQAAAAAAAAAAEAIAAAAAgBAABkcnMvc2hhcGV4bWwueG1sUEsFBgAAAAAGAAYAWwEAALID&#10;AAAAAA==&#10;">
                  <v:fill on="f" focussize="0,0"/>
                  <v:stroke weight="0.05pt" color="#000000" joinstyle="miter"/>
                  <v:imagedata o:title=""/>
                  <o:lock v:ext="edit" aspectratio="f"/>
                </v:rect>
                <v:shape id="图片 5" o:spid="_x0000_s1026" o:spt="75" alt="" type="#_x0000_t75" style="position:absolute;left:6756;top:-945;height:2160;width:2160;" filled="f" o:preferrelative="t" stroked="f" coordsize="21600,21600" o:gfxdata="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fO3+8AAAA&#10;2gAAAA8AAAAAAAAAAQAgAAAAIgAAAGRycy9kb3ducmV2LnhtbFBLAQIUABQAAAAIAIdO4kAzLwWe&#10;OwAAADkAAAAQAAAAAAAAAAEAIAAAAAsBAABkcnMvc2hhcGV4bWwueG1sUEsFBgAAAAAGAAYAWwEA&#10;ALUDAAAAAA==&#10;">
                  <v:fill on="f" focussize="0,0"/>
                  <v:stroke on="f"/>
                  <v:imagedata r:id="rId9" o:title=""/>
                  <o:lock v:ext="edit" aspectratio="t"/>
                </v:shape>
              </v:group>
            </w:pict>
          </mc:Fallback>
        </mc:AlternateContent>
      </w:r>
      <w:r>
        <w:t>上饶市人民政府办公室</w:t>
      </w:r>
    </w:p>
    <w:p>
      <w:pPr>
        <w:pStyle w:val="2"/>
        <w:spacing w:before="171"/>
        <w:ind w:left="4293" w:right="584"/>
        <w:jc w:val="center"/>
      </w:pPr>
      <w:r>
        <w:rPr>
          <w:rFonts w:ascii="Times New Roman" w:eastAsia="Times New Roman"/>
        </w:rPr>
        <w:t xml:space="preserve">2021 </w:t>
      </w:r>
      <w:r>
        <w:t xml:space="preserve">年 </w:t>
      </w:r>
      <w:r>
        <w:rPr>
          <w:rFonts w:ascii="Times New Roman" w:eastAsia="Times New Roman"/>
        </w:rPr>
        <w:t xml:space="preserve">3 </w:t>
      </w:r>
      <w:r>
        <w:t xml:space="preserve">月 </w:t>
      </w:r>
      <w:r>
        <w:rPr>
          <w:rFonts w:ascii="Times New Roman" w:eastAsia="Times New Roman"/>
        </w:rPr>
        <w:t xml:space="preserve">16 </w:t>
      </w:r>
      <w:r>
        <w:t>日</w:t>
      </w:r>
    </w:p>
    <w:p>
      <w:pPr>
        <w:pStyle w:val="2"/>
        <w:spacing w:before="171"/>
        <w:ind w:left="792"/>
      </w:pPr>
      <w:r>
        <w:t>（此件依申请公开）</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4"/>
        </w:rPr>
      </w:pPr>
      <w:r>
        <mc:AlternateContent>
          <mc:Choice Requires="wps">
            <w:drawing>
              <wp:anchor distT="0" distB="0" distL="0" distR="0" simplePos="0" relativeHeight="251663360" behindDoc="1" locked="0" layoutInCell="1" allowOverlap="1">
                <wp:simplePos x="0" y="0"/>
                <wp:positionH relativeFrom="page">
                  <wp:posOffset>970280</wp:posOffset>
                </wp:positionH>
                <wp:positionV relativeFrom="paragraph">
                  <wp:posOffset>227330</wp:posOffset>
                </wp:positionV>
                <wp:extent cx="5616575" cy="0"/>
                <wp:effectExtent l="0" t="0" r="0" b="0"/>
                <wp:wrapTopAndBottom/>
                <wp:docPr id="7" name="直线 6"/>
                <wp:cNvGraphicFramePr/>
                <a:graphic xmlns:a="http://schemas.openxmlformats.org/drawingml/2006/main">
                  <a:graphicData uri="http://schemas.microsoft.com/office/word/2010/wordprocessingShape">
                    <wps:wsp>
                      <wps:cNvSpPr/>
                      <wps:spPr>
                        <a:xfrm>
                          <a:off x="0" y="0"/>
                          <a:ext cx="56165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76.4pt;margin-top:17.9pt;height:0pt;width:442.25pt;mso-position-horizontal-relative:page;mso-wrap-distance-bottom:0pt;mso-wrap-distance-top:0pt;z-index:-251653120;mso-width-relative:page;mso-height-relative:page;" filled="f" stroked="t" coordsize="21600,21600" o:gfxdata="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zqnkPX&#10;AAAACgEAAA8AAAAAAAAAAQAgAAAAIgAAAGRycy9kb3ducmV2LnhtbFBLAQIUABQAAAAIAIdO4kDm&#10;pBc96AEAANsDAAAOAAAAAAAAAAEAIAAAACYBAABkcnMvZTJvRG9jLnhtbFBLBQYAAAAABgAGAFkB&#10;AACABQAAAAA=&#10;">
                <v:fill on="f" focussize="0,0"/>
                <v:stroke weight="0.72pt" color="#000000" joinstyle="round"/>
                <v:imagedata o:title=""/>
                <o:lock v:ext="edit" aspectratio="f"/>
                <w10:wrap type="topAndBottom"/>
              </v:line>
            </w:pict>
          </mc:Fallback>
        </mc:AlternateContent>
      </w:r>
    </w:p>
    <w:p>
      <w:pPr>
        <w:tabs>
          <w:tab w:val="left" w:pos="5962"/>
        </w:tabs>
        <w:spacing w:before="80" w:after="110"/>
        <w:ind w:left="528" w:right="0" w:firstLine="0"/>
        <w:jc w:val="left"/>
        <w:rPr>
          <w:sz w:val="28"/>
        </w:rPr>
      </w:pPr>
      <w:r>
        <w:rPr>
          <w:spacing w:val="-10"/>
          <w:sz w:val="28"/>
        </w:rPr>
        <w:t>上饶</w:t>
      </w:r>
      <w:r>
        <w:rPr>
          <w:spacing w:val="-8"/>
          <w:sz w:val="28"/>
        </w:rPr>
        <w:t>市</w:t>
      </w:r>
      <w:r>
        <w:rPr>
          <w:spacing w:val="-10"/>
          <w:sz w:val="28"/>
        </w:rPr>
        <w:t>人民政</w:t>
      </w:r>
      <w:r>
        <w:rPr>
          <w:spacing w:val="-8"/>
          <w:sz w:val="28"/>
        </w:rPr>
        <w:t>府</w:t>
      </w:r>
      <w:r>
        <w:rPr>
          <w:spacing w:val="-10"/>
          <w:sz w:val="28"/>
        </w:rPr>
        <w:t>办公室秘书</w:t>
      </w:r>
      <w:r>
        <w:rPr>
          <w:sz w:val="28"/>
        </w:rPr>
        <w:t>科</w:t>
      </w:r>
      <w:r>
        <w:rPr>
          <w:sz w:val="28"/>
        </w:rPr>
        <w:tab/>
      </w:r>
      <w:r>
        <w:rPr>
          <w:rFonts w:ascii="Times New Roman" w:eastAsia="Times New Roman"/>
          <w:spacing w:val="-4"/>
          <w:sz w:val="28"/>
        </w:rPr>
        <w:t>2021</w:t>
      </w:r>
      <w:r>
        <w:rPr>
          <w:rFonts w:ascii="Times New Roman" w:eastAsia="Times New Roman"/>
          <w:spacing w:val="-21"/>
          <w:sz w:val="28"/>
        </w:rPr>
        <w:t xml:space="preserve"> </w:t>
      </w:r>
      <w:r>
        <w:rPr>
          <w:spacing w:val="43"/>
          <w:sz w:val="28"/>
        </w:rPr>
        <w:t>年</w:t>
      </w:r>
      <w:r>
        <w:rPr>
          <w:rFonts w:ascii="Times New Roman" w:eastAsia="Times New Roman"/>
          <w:sz w:val="28"/>
        </w:rPr>
        <w:t>3</w:t>
      </w:r>
      <w:r>
        <w:rPr>
          <w:rFonts w:ascii="Times New Roman" w:eastAsia="Times New Roman"/>
          <w:spacing w:val="-24"/>
          <w:sz w:val="28"/>
        </w:rPr>
        <w:t xml:space="preserve"> </w:t>
      </w:r>
      <w:r>
        <w:rPr>
          <w:spacing w:val="43"/>
          <w:sz w:val="28"/>
        </w:rPr>
        <w:t>月</w:t>
      </w:r>
      <w:r>
        <w:rPr>
          <w:rFonts w:ascii="Times New Roman" w:eastAsia="Times New Roman"/>
          <w:sz w:val="28"/>
        </w:rPr>
        <w:t>16</w:t>
      </w:r>
      <w:r>
        <w:rPr>
          <w:rFonts w:ascii="Times New Roman" w:eastAsia="Times New Roman"/>
          <w:spacing w:val="-24"/>
          <w:sz w:val="28"/>
        </w:rPr>
        <w:t xml:space="preserve"> </w:t>
      </w:r>
      <w:r>
        <w:rPr>
          <w:spacing w:val="-10"/>
          <w:sz w:val="28"/>
        </w:rPr>
        <w:t>日印</w:t>
      </w:r>
      <w:r>
        <w:rPr>
          <w:sz w:val="28"/>
        </w:rPr>
        <w:t>发</w:t>
      </w:r>
    </w:p>
    <w:p>
      <w:pPr>
        <w:pStyle w:val="2"/>
        <w:spacing w:line="20" w:lineRule="exact"/>
        <w:ind w:left="101"/>
        <w:rPr>
          <w:sz w:val="2"/>
        </w:rPr>
      </w:pPr>
      <w:r>
        <w:rPr>
          <w:sz w:val="2"/>
        </w:rPr>
        <mc:AlternateContent>
          <mc:Choice Requires="wpg">
            <w:drawing>
              <wp:inline distT="0" distB="0" distL="114300" distR="114300">
                <wp:extent cx="5616575" cy="9525"/>
                <wp:effectExtent l="0" t="0" r="0" b="0"/>
                <wp:docPr id="6" name="组合 7"/>
                <wp:cNvGraphicFramePr/>
                <a:graphic xmlns:a="http://schemas.openxmlformats.org/drawingml/2006/main">
                  <a:graphicData uri="http://schemas.microsoft.com/office/word/2010/wordprocessingGroup">
                    <wpg:wgp>
                      <wpg:cNvGrpSpPr/>
                      <wpg:grpSpPr>
                        <a:xfrm>
                          <a:off x="0" y="0"/>
                          <a:ext cx="5616575" cy="9525"/>
                          <a:chOff x="0" y="0"/>
                          <a:chExt cx="8845" cy="15"/>
                        </a:xfrm>
                      </wpg:grpSpPr>
                      <wps:wsp>
                        <wps:cNvPr id="5" name="直线 8"/>
                        <wps:cNvSpPr/>
                        <wps:spPr>
                          <a:xfrm>
                            <a:off x="0" y="7"/>
                            <a:ext cx="8845"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0.75pt;width:442.25pt;" coordsize="8845,15" o:gfxdata="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nf5bLTAAAAAwEAAA8AAAAAAAAAAQAg&#10;AAAAIgAAAGRycy9kb3ducmV2LnhtbFBLAQIUABQAAAAIAIdO4kBKv+LtTAIAAP4EAAAOAAAAAAAA&#10;AAEAIAAAACIBAABkcnMvZTJvRG9jLnhtbFBLBQYAAAAABgAGAFkBAADgBQAAAAA=&#10;">
                <o:lock v:ext="edit" aspectratio="f"/>
                <v:line id="直线 8" o:spid="_x0000_s1026" o:spt="20" style="position:absolute;left:0;top:7;height:0;width:8845;"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2"/>
        <w:spacing w:before="3"/>
        <w:rPr>
          <w:sz w:val="17"/>
        </w:rPr>
      </w:pPr>
    </w:p>
    <w:p>
      <w:pPr>
        <w:spacing w:before="73"/>
        <w:ind w:left="488" w:right="0" w:firstLine="0"/>
        <w:jc w:val="left"/>
        <w:rPr>
          <w:sz w:val="28"/>
        </w:rPr>
      </w:pPr>
      <w:r>
        <w:rPr>
          <w:sz w:val="28"/>
        </w:rPr>
        <w:t xml:space="preserve">— </w:t>
      </w:r>
      <w:r>
        <w:rPr>
          <w:rFonts w:ascii="Times New Roman" w:hAnsi="Times New Roman"/>
          <w:sz w:val="28"/>
        </w:rPr>
        <w:t>10</w:t>
      </w:r>
      <w:r>
        <w:rPr>
          <w:rFonts w:ascii="Times New Roman" w:hAnsi="Times New Roman"/>
          <w:spacing w:val="66"/>
          <w:sz w:val="28"/>
        </w:rPr>
        <w:t xml:space="preserve"> </w:t>
      </w:r>
      <w:r>
        <w:rPr>
          <w:sz w:val="28"/>
        </w:rPr>
        <w:t>—</w:t>
      </w:r>
    </w:p>
    <w:sectPr>
      <w:footerReference r:id="rId7" w:type="even"/>
      <w:pgSz w:w="11910" w:h="16840"/>
      <w:pgMar w:top="1580" w:right="1280" w:bottom="280" w:left="14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5712460</wp:posOffset>
              </wp:positionH>
              <wp:positionV relativeFrom="page">
                <wp:posOffset>9631045</wp:posOffset>
              </wp:positionV>
              <wp:extent cx="648970" cy="223520"/>
              <wp:effectExtent l="0" t="0" r="0" b="0"/>
              <wp:wrapNone/>
              <wp:docPr id="8" name="文本框 1"/>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wps:txbx>
                    <wps:bodyPr lIns="0" tIns="0" rIns="0" bIns="0" upright="1"/>
                  </wps:wsp>
                </a:graphicData>
              </a:graphic>
            </wp:anchor>
          </w:drawing>
        </mc:Choice>
        <mc:Fallback>
          <w:pict>
            <v:shape id="文本框 1" o:spid="_x0000_s1026" o:spt="202" type="#_x0000_t202" style="position:absolute;left:0pt;margin-left:449.8pt;margin-top:758.35pt;height:17.6pt;width:51.1pt;mso-position-horizontal-relative:page;mso-position-vertical-relative:page;z-index:-251657216;mso-width-relative:page;mso-height-relative:page;" filled="f" stroked="f" coordsize="21600,21600" o:gfxdata="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eXd9NoAAAAOAQAADwAAAAAAAAABACAAAAAiAAAAZHJzL2Rvd25yZXYueG1sUEsB&#10;AhQAFAAAAAgAh07iQPj2+U26AQAAcQMAAA4AAAAAAAAAAQAgAAAAKQEAAGRycy9lMm9Eb2MueG1s&#10;UEsFBgAAAAAGAAYAWQEAAFUFA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1198880</wp:posOffset>
              </wp:positionH>
              <wp:positionV relativeFrom="page">
                <wp:posOffset>9631045</wp:posOffset>
              </wp:positionV>
              <wp:extent cx="648970" cy="223520"/>
              <wp:effectExtent l="0" t="0" r="0" b="0"/>
              <wp:wrapNone/>
              <wp:docPr id="9" name="文本框 2"/>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sz w:val="28"/>
                            </w:rPr>
                            <w:t>—</w:t>
                          </w:r>
                        </w:p>
                      </w:txbxContent>
                    </wps:txbx>
                    <wps:bodyPr lIns="0" tIns="0" rIns="0" bIns="0" upright="1"/>
                  </wps:wsp>
                </a:graphicData>
              </a:graphic>
            </wp:anchor>
          </w:drawing>
        </mc:Choice>
        <mc:Fallback>
          <w:pict>
            <v:shape id="文本框 2" o:spid="_x0000_s1026" o:spt="202" type="#_x0000_t202" style="position:absolute;left:0pt;margin-left:94.4pt;margin-top:758.35pt;height:17.6pt;width:51.1pt;mso-position-horizontal-relative:page;mso-position-vertical-relative:page;z-index:-251656192;mso-width-relative:page;mso-height-relative:page;" filled="f" stroked="f" coordsize="21600,21600" o:gfxdata="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sF/g9oAAAANAQAADwAAAAAAAAABACAAAAAiAAAAZHJzL2Rvd25yZXYueG1sUEsB&#10;AhQAFAAAAAgAh07iQNFqhEu6AQAAcQMAAA4AAAAAAAAAAQAgAAAAKQEAAGRycy9lMm9Eb2MueG1s&#10;UEsFBgAAAAAGAAYAWQEAAFUFA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F3641"/>
    <w:rsid w:val="7F6721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2022-02-28T02:10:00Z</dcterms:created>
  <dc:creator>王虹丽</dc:creator>
  <cp:lastModifiedBy>张雅琛琛是华生</cp:lastModifiedBy>
  <dcterms:modified xsi:type="dcterms:W3CDTF">2022-02-28T02:11:52Z</dcterms:modified>
  <dc:title>关于公布第三批上饶市非物质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WPS 文字</vt:lpwstr>
  </property>
  <property fmtid="{D5CDD505-2E9C-101B-9397-08002B2CF9AE}" pid="4" name="LastSaved">
    <vt:filetime>2022-02-28T00:00:00Z</vt:filetime>
  </property>
  <property fmtid="{D5CDD505-2E9C-101B-9397-08002B2CF9AE}" pid="5" name="KSOProductBuildVer">
    <vt:lpwstr>2052-11.1.0.11365</vt:lpwstr>
  </property>
  <property fmtid="{D5CDD505-2E9C-101B-9397-08002B2CF9AE}" pid="6" name="ICV">
    <vt:lpwstr>0C42ECAF38C242E2BF9F51DD7749A31C</vt:lpwstr>
  </property>
</Properties>
</file>