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《上饶市普通高中学科特长考试招生实施方案（试行）》政策解读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left"/>
        <w:textAlignment w:val="auto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出台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背景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 w:cs="仿宋"/>
          <w:sz w:val="32"/>
          <w:szCs w:val="32"/>
        </w:rPr>
        <w:t>为规范普通高中学科特长考试招生管理，</w:t>
      </w:r>
      <w:r>
        <w:rPr>
          <w:rFonts w:hint="eastAsia" w:eastAsia="仿宋_GB2312"/>
          <w:sz w:val="32"/>
          <w:szCs w:val="32"/>
        </w:rPr>
        <w:t>结合我市实际，起草了</w:t>
      </w:r>
      <w:r>
        <w:rPr>
          <w:rFonts w:hint="eastAsia" w:eastAsia="仿宋_GB2312" w:cs="仿宋"/>
          <w:sz w:val="32"/>
          <w:szCs w:val="32"/>
        </w:rPr>
        <w:t>《上饶市普通高中学科特长考试招生实施方案（试行）》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依据《江西省高中阶段学校招生考试工作规定》、《江西省推进高中阶段学校考试招生制度改革实施意见（试行）》（赣教发【2018】5号）。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三、任务目标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 w:cs="仿宋"/>
          <w:sz w:val="32"/>
          <w:szCs w:val="32"/>
        </w:rPr>
      </w:pPr>
      <w:r>
        <w:rPr>
          <w:rFonts w:hint="eastAsia" w:eastAsia="仿宋_GB2312" w:cs="仿宋"/>
          <w:sz w:val="32"/>
          <w:szCs w:val="32"/>
        </w:rPr>
        <w:t>进一步激发普通高中向多样化特色发展，制定具体明确的报考、专业测试及学业水平考试成绩等要求，规范考试招生和录取结果各环节，及时向社会公开，接受社会监督，确保公平、公正、公开。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四、特点与创新点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规范普通高中学科特长生的招生范围，防范部分普通高中学校借招收音、体、美等学科特长生敛财。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规范普通高中学科特长生的考试、招生和录取管理。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制定了《上饶市普通高中学科特长专业考试评分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五、主要内容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 w:cs="仿宋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一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招生计划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 w:cs="仿宋"/>
          <w:sz w:val="32"/>
          <w:szCs w:val="32"/>
        </w:rPr>
        <w:t>原则上控制在当年学校招生计划总数的5%以内，国家、省、设区市确定的普通高中特色学校可适当放宽。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 w:cs="仿宋"/>
          <w:sz w:val="32"/>
          <w:szCs w:val="32"/>
        </w:rPr>
      </w:pPr>
      <w:r>
        <w:rPr>
          <w:rFonts w:hint="eastAsia" w:eastAsia="仿宋_GB2312" w:cs="仿宋"/>
          <w:bCs/>
          <w:sz w:val="32"/>
          <w:szCs w:val="32"/>
          <w:lang w:eastAsia="zh-CN"/>
        </w:rPr>
        <w:t>（</w:t>
      </w:r>
      <w:r>
        <w:rPr>
          <w:rFonts w:hint="eastAsia" w:eastAsia="仿宋_GB2312" w:cs="仿宋"/>
          <w:bCs/>
          <w:sz w:val="32"/>
          <w:szCs w:val="32"/>
          <w:lang w:val="en-US" w:eastAsia="zh-CN"/>
        </w:rPr>
        <w:t>二</w:t>
      </w:r>
      <w:r>
        <w:rPr>
          <w:rFonts w:hint="eastAsia" w:eastAsia="仿宋_GB2312" w:cs="仿宋"/>
          <w:bCs/>
          <w:sz w:val="32"/>
          <w:szCs w:val="32"/>
          <w:lang w:eastAsia="zh-CN"/>
        </w:rPr>
        <w:t>）</w:t>
      </w:r>
      <w:r>
        <w:rPr>
          <w:rFonts w:hint="eastAsia" w:eastAsia="仿宋_GB2312" w:cs="仿宋"/>
          <w:bCs/>
          <w:sz w:val="32"/>
          <w:szCs w:val="32"/>
        </w:rPr>
        <w:t>招生范围：原则上市直属普通高中，</w:t>
      </w:r>
      <w:r>
        <w:rPr>
          <w:rFonts w:hint="eastAsia" w:eastAsia="仿宋_GB2312" w:cs="仿宋"/>
          <w:sz w:val="32"/>
          <w:szCs w:val="32"/>
        </w:rPr>
        <w:t>省级及以上确定的普通高中特色学校（弋阳二中美术项目</w:t>
      </w:r>
      <w:r>
        <w:rPr>
          <w:rFonts w:hint="eastAsia" w:eastAsia="仿宋_GB2312" w:cs="仿宋"/>
          <w:b/>
          <w:sz w:val="32"/>
          <w:szCs w:val="32"/>
        </w:rPr>
        <w:t>）</w:t>
      </w:r>
      <w:r>
        <w:rPr>
          <w:rFonts w:hint="eastAsia" w:eastAsia="仿宋_GB2312" w:cs="仿宋"/>
          <w:sz w:val="32"/>
          <w:szCs w:val="32"/>
        </w:rPr>
        <w:t>可面向全市招生</w:t>
      </w:r>
      <w:r>
        <w:rPr>
          <w:rFonts w:hint="eastAsia" w:eastAsia="仿宋_GB2312" w:cs="仿宋"/>
          <w:sz w:val="32"/>
          <w:szCs w:val="32"/>
          <w:lang w:eastAsia="zh-CN"/>
        </w:rPr>
        <w:t>，</w:t>
      </w:r>
      <w:r>
        <w:rPr>
          <w:rFonts w:hint="eastAsia" w:eastAsia="仿宋_GB2312" w:cs="仿宋"/>
          <w:sz w:val="32"/>
          <w:szCs w:val="32"/>
          <w:lang w:val="en-US" w:eastAsia="zh-CN"/>
        </w:rPr>
        <w:t>依据</w:t>
      </w:r>
      <w:r>
        <w:rPr>
          <w:rFonts w:hint="eastAsia" w:eastAsia="仿宋_GB2312" w:cs="仿宋"/>
          <w:sz w:val="32"/>
          <w:szCs w:val="32"/>
        </w:rPr>
        <w:t>（赣教基字</w:t>
      </w:r>
      <w:r>
        <w:rPr>
          <w:rFonts w:hint="eastAsia" w:eastAsia="仿宋_GB2312" w:cs="仿宋"/>
          <w:sz w:val="32"/>
          <w:szCs w:val="32"/>
          <w:lang w:eastAsia="zh-CN"/>
        </w:rPr>
        <w:t>【</w:t>
      </w:r>
      <w:r>
        <w:rPr>
          <w:rFonts w:hint="eastAsia" w:eastAsia="仿宋_GB2312" w:cs="仿宋"/>
          <w:sz w:val="32"/>
          <w:szCs w:val="32"/>
          <w:lang w:val="en-US" w:eastAsia="zh-CN"/>
        </w:rPr>
        <w:t>2021</w:t>
      </w:r>
      <w:r>
        <w:rPr>
          <w:rFonts w:hint="eastAsia" w:eastAsia="仿宋_GB2312" w:cs="仿宋"/>
          <w:sz w:val="32"/>
          <w:szCs w:val="32"/>
          <w:lang w:eastAsia="zh-CN"/>
        </w:rPr>
        <w:t>】</w:t>
      </w:r>
      <w:r>
        <w:rPr>
          <w:rFonts w:hint="eastAsia" w:eastAsia="仿宋_GB2312" w:cs="仿宋"/>
          <w:sz w:val="32"/>
          <w:szCs w:val="32"/>
        </w:rPr>
        <w:t>17号），其招生计划报市教育局批准</w:t>
      </w:r>
      <w:r>
        <w:rPr>
          <w:rFonts w:hint="eastAsia" w:eastAsia="仿宋_GB2312" w:cs="仿宋"/>
          <w:sz w:val="32"/>
          <w:szCs w:val="32"/>
          <w:lang w:eastAsia="zh-CN"/>
        </w:rPr>
        <w:t>。</w:t>
      </w:r>
      <w:r>
        <w:rPr>
          <w:rFonts w:hint="eastAsia" w:eastAsia="仿宋_GB2312" w:cs="仿宋"/>
          <w:sz w:val="32"/>
          <w:szCs w:val="32"/>
        </w:rPr>
        <w:t>其他重点高中、重点建设高中可面向所在县（市、区）招生</w:t>
      </w:r>
      <w:r>
        <w:rPr>
          <w:rFonts w:hint="eastAsia" w:eastAsia="仿宋_GB2312" w:cs="仿宋"/>
          <w:sz w:val="32"/>
          <w:szCs w:val="32"/>
          <w:lang w:eastAsia="zh-CN"/>
        </w:rPr>
        <w:t>，</w:t>
      </w:r>
      <w:r>
        <w:rPr>
          <w:rFonts w:hint="eastAsia" w:eastAsia="仿宋_GB2312" w:cs="仿宋"/>
          <w:sz w:val="32"/>
          <w:szCs w:val="32"/>
        </w:rPr>
        <w:t>一般高中由当地教育行政部门审核后报设区市教育局批准，面向学校所在县（市、区）招生。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 w:cs="仿宋"/>
          <w:sz w:val="32"/>
          <w:szCs w:val="32"/>
        </w:rPr>
      </w:pPr>
      <w:r>
        <w:rPr>
          <w:rFonts w:hint="eastAsia" w:eastAsia="仿宋_GB2312" w:cs="仿宋"/>
          <w:sz w:val="32"/>
          <w:szCs w:val="32"/>
          <w:lang w:eastAsia="zh-CN"/>
        </w:rPr>
        <w:t>（</w:t>
      </w:r>
      <w:r>
        <w:rPr>
          <w:rFonts w:hint="eastAsia" w:eastAsia="仿宋_GB2312" w:cs="仿宋"/>
          <w:sz w:val="32"/>
          <w:szCs w:val="32"/>
          <w:lang w:val="en-US" w:eastAsia="zh-CN"/>
        </w:rPr>
        <w:t>三</w:t>
      </w:r>
      <w:r>
        <w:rPr>
          <w:rFonts w:hint="eastAsia" w:eastAsia="仿宋_GB2312" w:cs="仿宋"/>
          <w:sz w:val="32"/>
          <w:szCs w:val="32"/>
          <w:lang w:eastAsia="zh-CN"/>
        </w:rPr>
        <w:t>）</w:t>
      </w:r>
      <w:r>
        <w:rPr>
          <w:rFonts w:hint="eastAsia" w:eastAsia="仿宋_GB2312" w:cs="仿宋"/>
          <w:sz w:val="32"/>
          <w:szCs w:val="32"/>
        </w:rPr>
        <w:t>测试组织</w:t>
      </w:r>
      <w:r>
        <w:rPr>
          <w:rFonts w:hint="eastAsia" w:eastAsia="仿宋_GB2312" w:cs="仿宋"/>
          <w:sz w:val="32"/>
          <w:szCs w:val="32"/>
          <w:lang w:eastAsia="zh-CN"/>
        </w:rPr>
        <w:t>：</w:t>
      </w:r>
      <w:r>
        <w:rPr>
          <w:rFonts w:hint="eastAsia" w:eastAsia="仿宋_GB2312" w:cs="仿宋"/>
          <w:sz w:val="32"/>
          <w:szCs w:val="32"/>
        </w:rPr>
        <w:t>市直属高中学科特长专业测试在市教育局考试中心的指导下，采用分校报名、集中统一测试。县（市、区）普通高中学科特长专业测试原则上由县（市、区）教体局组织、集中统一测试，测试方案报市教育局考试中心审核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 w:cs="仿宋"/>
          <w:bCs/>
          <w:sz w:val="32"/>
          <w:szCs w:val="32"/>
        </w:rPr>
      </w:pPr>
      <w:r>
        <w:rPr>
          <w:rFonts w:hint="eastAsia" w:eastAsia="仿宋_GB2312" w:cs="仿宋"/>
          <w:sz w:val="32"/>
          <w:szCs w:val="32"/>
          <w:lang w:eastAsia="zh-CN"/>
        </w:rPr>
        <w:t>（</w:t>
      </w:r>
      <w:r>
        <w:rPr>
          <w:rFonts w:hint="eastAsia" w:eastAsia="仿宋_GB2312" w:cs="仿宋"/>
          <w:sz w:val="32"/>
          <w:szCs w:val="32"/>
          <w:lang w:val="en-US" w:eastAsia="zh-CN"/>
        </w:rPr>
        <w:t>四</w:t>
      </w:r>
      <w:r>
        <w:rPr>
          <w:rFonts w:hint="eastAsia" w:eastAsia="仿宋_GB2312" w:cs="仿宋"/>
          <w:sz w:val="32"/>
          <w:szCs w:val="32"/>
          <w:lang w:eastAsia="zh-CN"/>
        </w:rPr>
        <w:t>）</w:t>
      </w:r>
      <w:r>
        <w:rPr>
          <w:rFonts w:hint="eastAsia" w:eastAsia="仿宋_GB2312" w:cs="仿宋"/>
          <w:sz w:val="32"/>
          <w:szCs w:val="32"/>
        </w:rPr>
        <w:t>测试命题</w:t>
      </w:r>
      <w:r>
        <w:rPr>
          <w:rFonts w:hint="eastAsia" w:eastAsia="仿宋_GB2312" w:cs="仿宋"/>
          <w:sz w:val="32"/>
          <w:szCs w:val="32"/>
          <w:lang w:eastAsia="zh-CN"/>
        </w:rPr>
        <w:t>：</w:t>
      </w:r>
      <w:r>
        <w:rPr>
          <w:rFonts w:hint="eastAsia" w:eastAsia="仿宋_GB2312" w:cs="仿宋"/>
          <w:bCs/>
          <w:sz w:val="32"/>
          <w:szCs w:val="32"/>
        </w:rPr>
        <w:t>普通高中学科特长专业测试命题委托本</w:t>
      </w:r>
      <w:r>
        <w:rPr>
          <w:rFonts w:hint="eastAsia" w:eastAsia="仿宋_GB2312" w:cs="仿宋"/>
          <w:sz w:val="32"/>
          <w:szCs w:val="32"/>
        </w:rPr>
        <w:t>县（市、区）</w:t>
      </w:r>
      <w:r>
        <w:rPr>
          <w:rFonts w:hint="eastAsia" w:eastAsia="仿宋_GB2312" w:cs="仿宋"/>
          <w:bCs/>
          <w:sz w:val="32"/>
          <w:szCs w:val="32"/>
        </w:rPr>
        <w:t>外学校专业教师、教研人员或高校专业教师命题，不得连续委托同一县（市、区）专业教师、教研人员或高校专业教师。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eastAsia="仿宋_GB2312" w:cs="仿宋"/>
          <w:bCs/>
          <w:sz w:val="32"/>
          <w:szCs w:val="32"/>
          <w:lang w:eastAsia="zh-CN"/>
        </w:rPr>
      </w:pPr>
      <w:r>
        <w:rPr>
          <w:rFonts w:hint="eastAsia" w:eastAsia="仿宋_GB2312" w:cs="仿宋"/>
          <w:sz w:val="32"/>
          <w:szCs w:val="32"/>
          <w:lang w:eastAsia="zh-CN"/>
        </w:rPr>
        <w:t>（</w:t>
      </w:r>
      <w:r>
        <w:rPr>
          <w:rFonts w:hint="eastAsia" w:eastAsia="仿宋_GB2312" w:cs="仿宋"/>
          <w:sz w:val="32"/>
          <w:szCs w:val="32"/>
          <w:lang w:val="en-US" w:eastAsia="zh-CN"/>
        </w:rPr>
        <w:t>五</w:t>
      </w:r>
      <w:r>
        <w:rPr>
          <w:rFonts w:hint="eastAsia" w:eastAsia="仿宋_GB2312" w:cs="仿宋"/>
          <w:sz w:val="32"/>
          <w:szCs w:val="32"/>
          <w:lang w:eastAsia="zh-CN"/>
        </w:rPr>
        <w:t>）</w:t>
      </w:r>
      <w:r>
        <w:rPr>
          <w:rFonts w:hint="eastAsia" w:eastAsia="仿宋_GB2312" w:cs="仿宋"/>
          <w:sz w:val="32"/>
          <w:szCs w:val="32"/>
        </w:rPr>
        <w:t>测试标准</w:t>
      </w:r>
      <w:r>
        <w:rPr>
          <w:rFonts w:hint="eastAsia" w:eastAsia="仿宋_GB2312" w:cs="仿宋"/>
          <w:sz w:val="32"/>
          <w:szCs w:val="32"/>
          <w:lang w:eastAsia="zh-CN"/>
        </w:rPr>
        <w:t>：</w:t>
      </w:r>
      <w:r>
        <w:rPr>
          <w:rFonts w:hint="eastAsia" w:eastAsia="仿宋_GB2312" w:cs="仿宋"/>
          <w:bCs/>
          <w:sz w:val="32"/>
          <w:szCs w:val="32"/>
        </w:rPr>
        <w:t>《上饶市普通高中学科特长专业考试评分标准》</w:t>
      </w:r>
      <w:r>
        <w:rPr>
          <w:rFonts w:hint="eastAsia" w:eastAsia="仿宋_GB2312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 w:cs="仿宋"/>
          <w:sz w:val="32"/>
          <w:szCs w:val="32"/>
        </w:rPr>
      </w:pPr>
      <w:r>
        <w:rPr>
          <w:rFonts w:hint="eastAsia" w:eastAsia="仿宋_GB2312" w:cs="仿宋"/>
          <w:sz w:val="32"/>
          <w:szCs w:val="32"/>
          <w:lang w:eastAsia="zh-CN"/>
        </w:rPr>
        <w:t>（</w:t>
      </w:r>
      <w:r>
        <w:rPr>
          <w:rFonts w:hint="eastAsia" w:eastAsia="仿宋_GB2312" w:cs="仿宋"/>
          <w:sz w:val="32"/>
          <w:szCs w:val="32"/>
          <w:lang w:val="en-US" w:eastAsia="zh-CN"/>
        </w:rPr>
        <w:t>六</w:t>
      </w:r>
      <w:r>
        <w:rPr>
          <w:rFonts w:hint="eastAsia" w:eastAsia="仿宋_GB2312" w:cs="仿宋"/>
          <w:sz w:val="32"/>
          <w:szCs w:val="32"/>
          <w:lang w:eastAsia="zh-CN"/>
        </w:rPr>
        <w:t>）</w:t>
      </w:r>
      <w:r>
        <w:rPr>
          <w:rFonts w:hint="eastAsia" w:eastAsia="仿宋_GB2312" w:cs="仿宋"/>
          <w:sz w:val="32"/>
          <w:szCs w:val="32"/>
        </w:rPr>
        <w:t>测试评委</w:t>
      </w:r>
      <w:r>
        <w:rPr>
          <w:rFonts w:hint="eastAsia" w:eastAsia="仿宋_GB2312" w:cs="仿宋"/>
          <w:sz w:val="32"/>
          <w:szCs w:val="32"/>
          <w:lang w:eastAsia="zh-CN"/>
        </w:rPr>
        <w:t>：</w:t>
      </w:r>
      <w:r>
        <w:rPr>
          <w:rFonts w:hint="eastAsia" w:eastAsia="仿宋_GB2312" w:cs="仿宋"/>
          <w:bCs/>
          <w:sz w:val="32"/>
          <w:szCs w:val="32"/>
        </w:rPr>
        <w:t>普通高中学科特长专业测试评委聘请本</w:t>
      </w:r>
      <w:r>
        <w:rPr>
          <w:rFonts w:hint="eastAsia" w:eastAsia="仿宋_GB2312" w:cs="仿宋"/>
          <w:sz w:val="32"/>
          <w:szCs w:val="32"/>
        </w:rPr>
        <w:t>县（市、区）外</w:t>
      </w:r>
      <w:r>
        <w:rPr>
          <w:rFonts w:hint="eastAsia" w:eastAsia="仿宋_GB2312" w:cs="仿宋"/>
          <w:bCs/>
          <w:sz w:val="32"/>
          <w:szCs w:val="32"/>
        </w:rPr>
        <w:t>学校专业教师、教研人员或高校专业教师，不得连续委托同一县（市、区）专业教师、教研人员或高校专业教师。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eastAsia="仿宋_GB2312" w:cs="仿宋"/>
          <w:bCs/>
          <w:sz w:val="32"/>
          <w:szCs w:val="32"/>
        </w:rPr>
      </w:pPr>
      <w:r>
        <w:rPr>
          <w:rFonts w:hint="eastAsia" w:eastAsia="仿宋_GB2312" w:cs="仿宋"/>
          <w:sz w:val="32"/>
          <w:szCs w:val="32"/>
          <w:lang w:eastAsia="zh-CN"/>
        </w:rPr>
        <w:t>（</w:t>
      </w:r>
      <w:r>
        <w:rPr>
          <w:rFonts w:hint="eastAsia" w:eastAsia="仿宋_GB2312" w:cs="仿宋"/>
          <w:sz w:val="32"/>
          <w:szCs w:val="32"/>
          <w:lang w:val="en-US" w:eastAsia="zh-CN"/>
        </w:rPr>
        <w:t>七</w:t>
      </w:r>
      <w:r>
        <w:rPr>
          <w:rFonts w:hint="eastAsia" w:eastAsia="仿宋_GB2312" w:cs="仿宋"/>
          <w:sz w:val="32"/>
          <w:szCs w:val="32"/>
          <w:lang w:eastAsia="zh-CN"/>
        </w:rPr>
        <w:t>）</w:t>
      </w:r>
      <w:r>
        <w:rPr>
          <w:rFonts w:hint="eastAsia" w:eastAsia="仿宋_GB2312" w:cs="仿宋"/>
          <w:sz w:val="32"/>
          <w:szCs w:val="32"/>
        </w:rPr>
        <w:t>成绩呈现</w:t>
      </w:r>
      <w:r>
        <w:rPr>
          <w:rFonts w:hint="eastAsia" w:eastAsia="仿宋_GB2312" w:cs="仿宋"/>
          <w:sz w:val="32"/>
          <w:szCs w:val="32"/>
          <w:lang w:eastAsia="zh-CN"/>
        </w:rPr>
        <w:t>：</w:t>
      </w:r>
      <w:r>
        <w:rPr>
          <w:rFonts w:hint="eastAsia" w:eastAsia="仿宋_GB2312" w:cs="仿宋"/>
          <w:bCs/>
          <w:sz w:val="32"/>
          <w:szCs w:val="32"/>
        </w:rPr>
        <w:t>测试结束后三个工作日内分学科公布测试成绩，成绩以分数呈现。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hint="eastAsia" w:eastAsia="仿宋_GB2312"/>
          <w:bCs/>
          <w:color w:val="000000"/>
          <w:sz w:val="32"/>
          <w:szCs w:val="32"/>
        </w:rPr>
        <w:t>.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2BE"/>
    <w:rsid w:val="00060BEA"/>
    <w:rsid w:val="0010240D"/>
    <w:rsid w:val="0018187D"/>
    <w:rsid w:val="003E4057"/>
    <w:rsid w:val="003F56BE"/>
    <w:rsid w:val="00430653"/>
    <w:rsid w:val="004531CF"/>
    <w:rsid w:val="00466B06"/>
    <w:rsid w:val="00503A84"/>
    <w:rsid w:val="0054044C"/>
    <w:rsid w:val="00554B55"/>
    <w:rsid w:val="00556B97"/>
    <w:rsid w:val="005862BE"/>
    <w:rsid w:val="005C119C"/>
    <w:rsid w:val="00600912"/>
    <w:rsid w:val="00614CDA"/>
    <w:rsid w:val="00667C3A"/>
    <w:rsid w:val="006D0830"/>
    <w:rsid w:val="007E3B02"/>
    <w:rsid w:val="0080089A"/>
    <w:rsid w:val="00806404"/>
    <w:rsid w:val="00863931"/>
    <w:rsid w:val="0088179D"/>
    <w:rsid w:val="009043FC"/>
    <w:rsid w:val="00976D19"/>
    <w:rsid w:val="009915DF"/>
    <w:rsid w:val="00997A12"/>
    <w:rsid w:val="00A53A0E"/>
    <w:rsid w:val="00A734F6"/>
    <w:rsid w:val="00A925B9"/>
    <w:rsid w:val="00AC639F"/>
    <w:rsid w:val="00AF45A8"/>
    <w:rsid w:val="00B27296"/>
    <w:rsid w:val="00BA52BE"/>
    <w:rsid w:val="00C314C3"/>
    <w:rsid w:val="00C67B41"/>
    <w:rsid w:val="00C813F1"/>
    <w:rsid w:val="00C93999"/>
    <w:rsid w:val="00DB5C60"/>
    <w:rsid w:val="00DF1742"/>
    <w:rsid w:val="00DF7301"/>
    <w:rsid w:val="00EC383E"/>
    <w:rsid w:val="00EC721A"/>
    <w:rsid w:val="00EC7ACC"/>
    <w:rsid w:val="00F27544"/>
    <w:rsid w:val="00FB61D7"/>
    <w:rsid w:val="10175426"/>
    <w:rsid w:val="364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908</Words>
  <Characters>916</Characters>
  <Lines>6</Lines>
  <Paragraphs>1</Paragraphs>
  <TotalTime>32</TotalTime>
  <ScaleCrop>false</ScaleCrop>
  <LinksUpToDate>false</LinksUpToDate>
  <CharactersWithSpaces>918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2022-04-18T03:28:00Z</dcterms:created>
  <dc:creator>Windows 用户</dc:creator>
  <cp:lastModifiedBy>龚长超</cp:lastModifiedBy>
  <dcterms:modified xsi:type="dcterms:W3CDTF">2022-04-22T02:18:59Z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861FD721B2E546A2A7FC344AB1C4BECC</vt:lpwstr>
  </property>
</Properties>
</file>