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宋体"/>
          <w:b/>
          <w:bCs/>
          <w:color w:val="333333"/>
          <w:sz w:val="36"/>
          <w:szCs w:val="36"/>
          <w:shd w:val="clear" w:color="auto" w:fill="FFFFFF"/>
          <w:lang w:eastAsia="zh-CN"/>
        </w:rPr>
      </w:pPr>
      <w:r>
        <w:rPr>
          <w:rFonts w:hint="eastAsia"/>
          <w:b/>
          <w:bCs/>
          <w:color w:val="333333"/>
          <w:sz w:val="36"/>
          <w:szCs w:val="36"/>
          <w:shd w:val="clear" w:color="auto" w:fill="FFFFFF"/>
        </w:rPr>
        <w:t>上饶中学</w:t>
      </w:r>
      <w:r>
        <w:rPr>
          <w:rFonts w:hint="eastAsia"/>
          <w:b/>
          <w:bCs/>
          <w:color w:val="333333"/>
          <w:sz w:val="36"/>
          <w:szCs w:val="36"/>
          <w:shd w:val="clear" w:color="auto" w:fill="FFFFFF"/>
          <w:lang w:eastAsia="zh-CN"/>
        </w:rPr>
        <w:t>直饮水机采购</w:t>
      </w:r>
      <w:r>
        <w:rPr>
          <w:rFonts w:hint="eastAsia"/>
          <w:b/>
          <w:bCs/>
          <w:color w:val="333333"/>
          <w:sz w:val="36"/>
          <w:szCs w:val="36"/>
          <w:shd w:val="clear" w:color="auto" w:fill="FFFFFF"/>
        </w:rPr>
        <w:t>项目</w:t>
      </w:r>
      <w:r>
        <w:rPr>
          <w:rFonts w:hint="eastAsia"/>
          <w:b/>
          <w:bCs/>
          <w:color w:val="333333"/>
          <w:sz w:val="36"/>
          <w:szCs w:val="36"/>
          <w:shd w:val="clear" w:color="auto" w:fill="FFFFFF"/>
          <w:lang w:eastAsia="zh-CN"/>
        </w:rPr>
        <w:t>询价公告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根据《上饶市教育系统教学仪器设备政府采购管理办法（试行）》及相关法律法规，结合实际需要，现对</w:t>
      </w:r>
      <w:r>
        <w:rPr>
          <w:rFonts w:hint="eastAsia"/>
          <w:color w:val="333333"/>
          <w:sz w:val="32"/>
          <w:szCs w:val="32"/>
          <w:u w:val="single"/>
          <w:shd w:val="clear" w:color="auto" w:fill="FFFFFF"/>
        </w:rPr>
        <w:t>上饶中学</w:t>
      </w:r>
      <w:r>
        <w:rPr>
          <w:rFonts w:hint="eastAsia"/>
          <w:color w:val="333333"/>
          <w:sz w:val="32"/>
          <w:szCs w:val="32"/>
          <w:u w:val="single"/>
          <w:shd w:val="clear" w:color="auto" w:fill="FFFFFF"/>
          <w:lang w:eastAsia="zh-CN"/>
        </w:rPr>
        <w:t>直饮水机采购项目</w:t>
      </w:r>
      <w:r>
        <w:rPr>
          <w:rFonts w:hint="eastAsia" w:ascii="仿宋_GB2312" w:hAnsi="仿宋_GB2312" w:eastAsia="仿宋_GB2312" w:cs="仿宋_GB2312"/>
          <w:sz w:val="32"/>
          <w:szCs w:val="32"/>
        </w:rPr>
        <w:t>进行公开询价。并将作为采购人编制政府釆购招标文件最高限价、主要技术指标及配置参考依据，欢迎广大符合要求的生产企业及经营企业积极参与。现将有关事项公告如下：</w:t>
      </w:r>
    </w:p>
    <w:p>
      <w:pPr>
        <w:numPr>
          <w:ilvl w:val="0"/>
          <w:numId w:val="1"/>
        </w:numPr>
        <w:ind w:firstLine="640" w:firstLineChars="200"/>
        <w:rPr>
          <w:rFonts w:hint="eastAsia" w:ascii="黑体" w:hAnsi="黑体" w:eastAsia="黑体" w:cs="黑体"/>
          <w:sz w:val="32"/>
          <w:szCs w:val="32"/>
        </w:rPr>
      </w:pPr>
      <w:r>
        <w:rPr>
          <w:rFonts w:hint="eastAsia" w:ascii="黑体" w:hAnsi="黑体" w:eastAsia="黑体" w:cs="黑体"/>
          <w:sz w:val="32"/>
          <w:szCs w:val="32"/>
        </w:rPr>
        <w:t>项目内容</w:t>
      </w:r>
    </w:p>
    <w:p>
      <w:pPr>
        <w:pStyle w:val="2"/>
        <w:numPr>
          <w:ilvl w:val="0"/>
          <w:numId w:val="0"/>
        </w:numPr>
        <w:rPr>
          <w:rFonts w:hint="default" w:eastAsia="宋体"/>
          <w:sz w:val="28"/>
          <w:szCs w:val="28"/>
          <w:lang w:val="en-US" w:eastAsia="zh-CN"/>
        </w:rPr>
      </w:pPr>
      <w:r>
        <w:rPr>
          <w:rFonts w:hint="eastAsia"/>
          <w:lang w:val="en-US" w:eastAsia="zh-CN"/>
        </w:rPr>
        <w:t xml:space="preserve">          </w:t>
      </w:r>
      <w:r>
        <w:rPr>
          <w:rFonts w:hint="eastAsia"/>
          <w:sz w:val="28"/>
          <w:szCs w:val="28"/>
          <w:lang w:val="en-US" w:eastAsia="zh-CN"/>
        </w:rPr>
        <w:t xml:space="preserve"> 详情见附件1</w:t>
      </w:r>
    </w:p>
    <w:p>
      <w:pPr>
        <w:ind w:firstLine="640" w:firstLineChars="200"/>
        <w:rPr>
          <w:rFonts w:ascii="黑体" w:hAnsi="黑体" w:eastAsia="黑体" w:cs="黑体"/>
          <w:sz w:val="32"/>
          <w:szCs w:val="32"/>
        </w:rPr>
      </w:pPr>
      <w:r>
        <w:rPr>
          <w:rFonts w:hint="eastAsia" w:ascii="黑体" w:hAnsi="黑体" w:eastAsia="黑体" w:cs="黑体"/>
          <w:sz w:val="32"/>
          <w:szCs w:val="32"/>
        </w:rPr>
        <w:t>二、公告时间</w:t>
      </w:r>
    </w:p>
    <w:p>
      <w:pPr>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　</w:t>
      </w:r>
    </w:p>
    <w:p>
      <w:pPr>
        <w:ind w:firstLine="640" w:firstLineChars="200"/>
        <w:rPr>
          <w:rFonts w:ascii="黑体" w:hAnsi="黑体" w:eastAsia="黑体" w:cs="黑体"/>
          <w:sz w:val="32"/>
          <w:szCs w:val="32"/>
        </w:rPr>
      </w:pPr>
      <w:r>
        <w:rPr>
          <w:rFonts w:hint="eastAsia" w:ascii="黑体" w:hAnsi="黑体" w:eastAsia="黑体" w:cs="黑体"/>
          <w:sz w:val="32"/>
          <w:szCs w:val="32"/>
        </w:rPr>
        <w:t>三、报名时间及地点</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1.时间：202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15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15：00</w:t>
      </w:r>
      <w:r>
        <w:rPr>
          <w:rFonts w:hint="eastAsia" w:ascii="仿宋_GB2312" w:hAnsi="仿宋_GB2312" w:eastAsia="仿宋_GB2312" w:cs="仿宋_GB2312"/>
          <w:sz w:val="32"/>
          <w:szCs w:val="32"/>
          <w:lang w:eastAsia="zh-CN"/>
        </w:rPr>
        <w:t>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2.报名方式：网上报名，向指定邮箱 </w:t>
      </w:r>
      <w:r>
        <w:rPr>
          <w:rFonts w:ascii="仿宋_GB2312" w:hAnsi="仿宋_GB2312" w:eastAsia="仿宋_GB2312" w:cs="仿宋_GB2312"/>
          <w:sz w:val="32"/>
          <w:szCs w:val="32"/>
        </w:rPr>
        <w:t>jyzbxj713@126.com</w:t>
      </w:r>
      <w:r>
        <w:rPr>
          <w:rFonts w:hint="eastAsia" w:ascii="仿宋_GB2312" w:hAnsi="仿宋_GB2312" w:eastAsia="仿宋_GB2312" w:cs="仿宋_GB2312"/>
          <w:sz w:val="32"/>
          <w:szCs w:val="32"/>
        </w:rPr>
        <w:t>发送材料的原件扫描件，所有材料必须齐全并加盖公章，否则视为报名无效。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联系人及电话：肖煜，18979353314，</w:t>
      </w:r>
    </w:p>
    <w:p>
      <w:pPr>
        <w:ind w:firstLine="640" w:firstLineChars="200"/>
        <w:rPr>
          <w:rFonts w:ascii="黑体" w:hAnsi="黑体" w:eastAsia="黑体" w:cs="黑体"/>
          <w:sz w:val="32"/>
          <w:szCs w:val="32"/>
        </w:rPr>
      </w:pPr>
      <w:r>
        <w:rPr>
          <w:rFonts w:hint="eastAsia" w:ascii="黑体" w:hAnsi="黑体" w:eastAsia="黑体" w:cs="黑体"/>
          <w:sz w:val="32"/>
          <w:szCs w:val="32"/>
        </w:rPr>
        <w:t>四、价格征询会时间、地点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下午</w:t>
      </w:r>
      <w:r>
        <w:rPr>
          <w:rFonts w:hint="eastAsia" w:ascii="仿宋_GB2312" w:hAnsi="仿宋_GB2312" w:eastAsia="仿宋_GB2312" w:cs="仿宋_GB2312"/>
          <w:sz w:val="32"/>
          <w:szCs w:val="32"/>
          <w:lang w:val="en-US" w:eastAsia="zh-CN"/>
        </w:rPr>
        <w:t>15:00</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地点：上饶市信州区广信大厦西楼</w:t>
      </w:r>
      <w:r>
        <w:rPr>
          <w:rFonts w:hint="eastAsia" w:ascii="仿宋_GB2312" w:hAnsi="仿宋_GB2312" w:eastAsia="仿宋_GB2312" w:cs="仿宋_GB2312"/>
          <w:sz w:val="32"/>
          <w:szCs w:val="32"/>
          <w:lang w:val="en-US" w:eastAsia="zh-CN"/>
        </w:rPr>
        <w:t>7楼</w:t>
      </w:r>
      <w:r>
        <w:rPr>
          <w:rFonts w:hint="eastAsia" w:ascii="仿宋_GB2312" w:hAnsi="仿宋_GB2312" w:eastAsia="仿宋_GB2312" w:cs="仿宋_GB2312"/>
          <w:sz w:val="32"/>
          <w:szCs w:val="32"/>
        </w:rPr>
        <w:t>上饶市教育</w:t>
      </w:r>
      <w:r>
        <w:rPr>
          <w:rFonts w:hint="eastAsia" w:ascii="仿宋_GB2312" w:hAnsi="仿宋_GB2312" w:eastAsia="仿宋_GB2312" w:cs="仿宋_GB2312"/>
          <w:sz w:val="32"/>
          <w:szCs w:val="32"/>
          <w:lang w:eastAsia="zh-CN"/>
        </w:rPr>
        <w:t>发展研究中心</w:t>
      </w:r>
      <w:r>
        <w:rPr>
          <w:rFonts w:hint="eastAsia" w:ascii="仿宋_GB2312" w:hAnsi="仿宋_GB2312" w:eastAsia="仿宋_GB2312" w:cs="仿宋_GB2312"/>
          <w:sz w:val="32"/>
          <w:szCs w:val="32"/>
        </w:rPr>
        <w:t>会议室。</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五、参询单位需提供的相关材料</w:t>
      </w:r>
      <w:r>
        <w:rPr>
          <w:rFonts w:hint="eastAsia" w:ascii="黑体" w:hAnsi="黑体" w:eastAsia="黑体" w:cs="黑体"/>
          <w:sz w:val="32"/>
          <w:szCs w:val="32"/>
          <w:lang w:eastAsia="zh-CN"/>
        </w:rPr>
        <w:t>（需一式三份）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1、参询响应函（格式见附件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2、参询品种报价表（格式见附件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3、参询人技术响应偏离表（格式见附件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4、参询人商务响应偏离表（格式见附件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5.参询产品生产厂家相关授权书、售后服务内容及承诺书；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6.参询单位的资质证明材料：营业执照（三证合一证）复印件、法人授权委托书、参询代表身份证复印件；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多家参询单位提供同一品牌型号的产品，按照政府采购法相关规定，选择其中报价最低的参询单位参与最后的价格征询会商。如参询单位不足三家供应商，参询产品不足三个品牌，均视为参询基本条件不满足，当日参询会终止。</w:t>
      </w:r>
    </w:p>
    <w:p>
      <w:pPr>
        <w:ind w:firstLine="640" w:firstLineChars="200"/>
        <w:rPr>
          <w:rFonts w:ascii="黑体" w:hAnsi="黑体" w:eastAsia="黑体" w:cs="黑体"/>
          <w:sz w:val="32"/>
          <w:szCs w:val="32"/>
        </w:rPr>
      </w:pPr>
      <w:r>
        <w:rPr>
          <w:rFonts w:hint="eastAsia" w:ascii="黑体" w:hAnsi="黑体" w:eastAsia="黑体" w:cs="黑体"/>
          <w:sz w:val="32"/>
          <w:szCs w:val="32"/>
        </w:rPr>
        <w:t>六、参询文件编制的注意事项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1.参询人应认真、仔细阅读询价公告中所有的事项、格式、条款和规范等要求。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2.参询文件及往来函件均须用中文书写。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询人应按照询价文件的要求，规范、明确、准时的提交参询文件。如果没有按照参询文件的要求提交全部资料并保证所提供全部资料的真实性，或没有对参询文件做出实质性响应，其风险应由参询人自行承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4.所有参询单位现场报到后，不得无故退出参询。</w:t>
      </w:r>
    </w:p>
    <w:p>
      <w:pPr>
        <w:ind w:firstLine="640" w:firstLineChars="200"/>
        <w:rPr>
          <w:rFonts w:ascii="黑体" w:hAnsi="黑体" w:eastAsia="黑体" w:cs="黑体"/>
          <w:sz w:val="32"/>
          <w:szCs w:val="32"/>
        </w:rPr>
      </w:pPr>
      <w:r>
        <w:rPr>
          <w:rFonts w:hint="eastAsia" w:ascii="黑体" w:hAnsi="黑体" w:eastAsia="黑体" w:cs="黑体"/>
          <w:sz w:val="32"/>
          <w:szCs w:val="32"/>
        </w:rPr>
        <w:t>七、价格征询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1、价格征询会由上饶市教育局主持，邀请所有参询方、专家组成员参加，参询方的代表人员应签到以证明其出席。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2、从专家库随机抽取若干名设备专家组成临时专家组，并由专家组成员推荐一名专家为此次价格征询会专家组组长。</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3、价格征询应做好记录。</w:t>
      </w:r>
      <w:bookmarkStart w:id="0" w:name="_GoBack"/>
      <w:bookmarkEnd w:id="0"/>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上饶市教育局</w:t>
      </w:r>
    </w:p>
    <w:p>
      <w:pPr>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p>
      <w:pPr>
        <w:ind w:firstLine="640" w:firstLineChars="200"/>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66D841"/>
    <w:multiLevelType w:val="singleLevel"/>
    <w:tmpl w:val="EB66D84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iM2FkMTYyZWYxZDc3YjUxY2YyMWRkN2Y1YWNhZDYifQ=="/>
  </w:docVars>
  <w:rsids>
    <w:rsidRoot w:val="00000000"/>
    <w:rsid w:val="05E71376"/>
    <w:rsid w:val="15436494"/>
    <w:rsid w:val="16744325"/>
    <w:rsid w:val="2A9A64B8"/>
    <w:rsid w:val="36C46B14"/>
    <w:rsid w:val="50F04C2A"/>
    <w:rsid w:val="5DEE0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widowControl w:val="0"/>
      <w:ind w:firstLine="420" w:firstLineChars="100"/>
      <w:jc w:val="both"/>
    </w:pPr>
    <w:rPr>
      <w:rFonts w:ascii="Times New Roman" w:hAnsi="Times New Roman" w:eastAsia="宋体"/>
    </w:rPr>
  </w:style>
  <w:style w:type="paragraph" w:styleId="3">
    <w:name w:val="Body Text"/>
    <w:basedOn w:val="1"/>
    <w:next w:val="2"/>
    <w:unhideWhenUsed/>
    <w:qFormat/>
    <w:uiPriority w:val="0"/>
    <w:pPr>
      <w:widowControl/>
      <w:spacing w:after="120"/>
      <w:jc w:val="left"/>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935</Words>
  <Characters>987</Characters>
  <Lines>0</Lines>
  <Paragraphs>0</Paragraphs>
  <TotalTime>9</TotalTime>
  <ScaleCrop>false</ScaleCrop>
  <LinksUpToDate>false</LinksUpToDate>
  <CharactersWithSpaces>1031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2022-10-27T02:01:00Z</dcterms:created>
  <dc:creator>Administrator</dc:creator>
  <cp:lastModifiedBy>Administrator</cp:lastModifiedBy>
  <dcterms:modified xsi:type="dcterms:W3CDTF">2023-08-09T02:22:53Z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4504C5C269AC4AAA8B7A6DD019DFC6AE</vt:lpwstr>
  </property>
</Properties>
</file>