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AF6" w:rsidRDefault="00CB7AF6">
      <w:pPr>
        <w:pStyle w:val="Heading1"/>
        <w:widowControl/>
        <w:pBdr>
          <w:top w:val="none" w:sz="0" w:space="0" w:color="auto"/>
        </w:pBdr>
        <w:spacing w:after="300" w:afterAutospacing="0" w:line="600" w:lineRule="atLeast"/>
        <w:ind w:left="0"/>
        <w:jc w:val="center"/>
        <w:rPr>
          <w:sz w:val="42"/>
          <w:szCs w:val="42"/>
        </w:rPr>
      </w:pPr>
      <w:r>
        <w:rPr>
          <w:rFonts w:hint="eastAsia"/>
          <w:color w:val="333333"/>
          <w:sz w:val="42"/>
          <w:szCs w:val="42"/>
          <w:shd w:val="clear" w:color="auto" w:fill="FFFFFF"/>
        </w:rPr>
        <w:t>上饶市第二中学北教楼班班通设备升级改造项目询价公告</w:t>
      </w:r>
    </w:p>
    <w:p w:rsidR="00CB7AF6" w:rsidRDefault="00CB7AF6">
      <w:pPr>
        <w:pStyle w:val="NormalWeb"/>
        <w:widowControl/>
        <w:spacing w:beforeAutospacing="0" w:after="364" w:afterAutospacing="0" w:line="23" w:lineRule="atLeast"/>
        <w:ind w:firstLine="420"/>
        <w:jc w:val="both"/>
        <w:rPr>
          <w:rFonts w:ascii="微软雅黑" w:eastAsia="微软雅黑" w:hAnsi="微软雅黑" w:cs="微软雅黑"/>
        </w:rPr>
      </w:pPr>
      <w:r>
        <w:rPr>
          <w:rFonts w:ascii="微软雅黑" w:eastAsia="微软雅黑" w:hAnsi="微软雅黑" w:cs="微软雅黑" w:hint="eastAsia"/>
          <w:color w:val="333333"/>
          <w:sz w:val="18"/>
          <w:szCs w:val="18"/>
          <w:shd w:val="clear" w:color="auto" w:fill="FFFFFF"/>
        </w:rPr>
        <w:t>上饶市第二中学需采购一批班班通设备，现进行公开询价。本次公开询价情况将作为编制项目釆购招标文件最高限价依据，欢迎广大符合要求的生产企业或经营企业积极参与。现将有关事项公告如下：</w:t>
      </w:r>
    </w:p>
    <w:p w:rsidR="00CB7AF6" w:rsidRDefault="00CB7AF6">
      <w:pPr>
        <w:pStyle w:val="NormalWeb"/>
        <w:widowControl/>
        <w:spacing w:beforeAutospacing="0" w:after="364" w:afterAutospacing="0" w:line="23" w:lineRule="atLeast"/>
        <w:ind w:left="420"/>
        <w:jc w:val="both"/>
        <w:rPr>
          <w:rFonts w:ascii="微软雅黑" w:eastAsia="微软雅黑" w:hAnsi="微软雅黑" w:cs="微软雅黑"/>
          <w:color w:val="333333"/>
          <w:sz w:val="18"/>
          <w:szCs w:val="18"/>
          <w:shd w:val="clear" w:color="auto" w:fill="FFFFFF"/>
        </w:rPr>
      </w:pPr>
      <w:r>
        <w:rPr>
          <w:rFonts w:ascii="微软雅黑" w:eastAsia="微软雅黑" w:hAnsi="微软雅黑" w:cs="微软雅黑" w:hint="eastAsia"/>
          <w:color w:val="333333"/>
          <w:sz w:val="18"/>
          <w:szCs w:val="18"/>
          <w:shd w:val="clear" w:color="auto" w:fill="FFFFFF"/>
        </w:rPr>
        <w:t>一、采购询价项目内容</w:t>
      </w:r>
    </w:p>
    <w:p w:rsidR="00CB7AF6" w:rsidRDefault="00CB7AF6">
      <w:pPr>
        <w:pStyle w:val="NormalWeb"/>
        <w:widowControl/>
        <w:spacing w:beforeAutospacing="0" w:after="364" w:afterAutospacing="0" w:line="23" w:lineRule="atLeast"/>
        <w:ind w:left="420"/>
        <w:jc w:val="both"/>
        <w:rPr>
          <w:rFonts w:ascii="微软雅黑" w:eastAsia="微软雅黑" w:hAnsi="微软雅黑" w:cs="微软雅黑"/>
          <w:color w:val="333333"/>
          <w:sz w:val="18"/>
          <w:szCs w:val="18"/>
          <w:shd w:val="clear" w:color="auto" w:fill="FFFFFF"/>
        </w:rPr>
      </w:pPr>
      <w:r>
        <w:rPr>
          <w:rFonts w:ascii="微软雅黑" w:eastAsia="微软雅黑" w:hAnsi="微软雅黑" w:cs="微软雅黑"/>
          <w:color w:val="333333"/>
          <w:sz w:val="18"/>
          <w:szCs w:val="18"/>
          <w:shd w:val="clear" w:color="auto" w:fill="FFFFFF"/>
        </w:rPr>
        <w:t>1</w:t>
      </w:r>
      <w:r>
        <w:rPr>
          <w:rFonts w:ascii="微软雅黑" w:eastAsia="微软雅黑" w:hAnsi="微软雅黑" w:cs="微软雅黑" w:hint="eastAsia"/>
          <w:color w:val="333333"/>
          <w:sz w:val="18"/>
          <w:szCs w:val="18"/>
          <w:shd w:val="clear" w:color="auto" w:fill="FFFFFF"/>
        </w:rPr>
        <w:t>、本项目采购预算为：</w:t>
      </w:r>
      <w:r>
        <w:rPr>
          <w:rFonts w:ascii="微软雅黑" w:eastAsia="微软雅黑" w:hAnsi="微软雅黑" w:cs="微软雅黑"/>
          <w:color w:val="333333"/>
          <w:sz w:val="18"/>
          <w:szCs w:val="18"/>
          <w:shd w:val="clear" w:color="auto" w:fill="FFFFFF"/>
        </w:rPr>
        <w:t>150</w:t>
      </w:r>
      <w:r>
        <w:rPr>
          <w:rFonts w:ascii="微软雅黑" w:eastAsia="微软雅黑" w:hAnsi="微软雅黑" w:cs="微软雅黑" w:hint="eastAsia"/>
          <w:color w:val="333333"/>
          <w:sz w:val="18"/>
          <w:szCs w:val="18"/>
          <w:shd w:val="clear" w:color="auto" w:fill="FFFFFF"/>
        </w:rPr>
        <w:t>万元，参询单位对本项目只允许一个有效报价，超额报价或多个报价视为无效报价，报价为一次性不得更改的报价，以人民币报价并加盖单位公章方为有效。</w:t>
      </w:r>
    </w:p>
    <w:p w:rsidR="00CB7AF6" w:rsidRDefault="00CB7AF6" w:rsidP="00466E1F">
      <w:pPr>
        <w:pStyle w:val="NormalWeb"/>
        <w:widowControl/>
        <w:spacing w:beforeAutospacing="0" w:after="364" w:afterAutospacing="0" w:line="23" w:lineRule="atLeast"/>
        <w:ind w:firstLineChars="200" w:firstLine="31680"/>
        <w:jc w:val="both"/>
        <w:rPr>
          <w:rFonts w:ascii="微软雅黑" w:eastAsia="微软雅黑" w:hAnsi="微软雅黑" w:cs="微软雅黑"/>
          <w:color w:val="333333"/>
          <w:sz w:val="18"/>
          <w:szCs w:val="18"/>
          <w:shd w:val="clear" w:color="auto" w:fill="FFFFFF"/>
        </w:rPr>
      </w:pPr>
      <w:r>
        <w:rPr>
          <w:rFonts w:ascii="微软雅黑" w:eastAsia="微软雅黑" w:hAnsi="微软雅黑" w:cs="微软雅黑"/>
          <w:color w:val="333333"/>
          <w:sz w:val="18"/>
          <w:szCs w:val="18"/>
          <w:shd w:val="clear" w:color="auto" w:fill="FFFFFF"/>
        </w:rPr>
        <w:t>2</w:t>
      </w:r>
      <w:r>
        <w:rPr>
          <w:rFonts w:ascii="微软雅黑" w:eastAsia="微软雅黑" w:hAnsi="微软雅黑" w:cs="微软雅黑" w:hint="eastAsia"/>
          <w:color w:val="333333"/>
          <w:sz w:val="18"/>
          <w:szCs w:val="18"/>
          <w:shd w:val="clear" w:color="auto" w:fill="FFFFFF"/>
        </w:rPr>
        <w:t>、清单</w:t>
      </w:r>
    </w:p>
    <w:tbl>
      <w:tblPr>
        <w:tblW w:w="890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3"/>
        <w:gridCol w:w="1149"/>
        <w:gridCol w:w="6216"/>
        <w:gridCol w:w="818"/>
      </w:tblGrid>
      <w:tr w:rsidR="00CB7AF6" w:rsidRPr="007C56F4" w:rsidTr="007C56F4">
        <w:trPr>
          <w:trHeight w:val="547"/>
        </w:trPr>
        <w:tc>
          <w:tcPr>
            <w:tcW w:w="723" w:type="dxa"/>
            <w:vAlign w:val="center"/>
          </w:tcPr>
          <w:p w:rsidR="00CB7AF6" w:rsidRPr="007C56F4" w:rsidRDefault="00CB7AF6" w:rsidP="007C56F4">
            <w:pPr>
              <w:pStyle w:val="a"/>
              <w:snapToGrid/>
              <w:spacing w:line="240" w:lineRule="auto"/>
              <w:ind w:firstLineChars="0" w:firstLine="0"/>
              <w:contextualSpacing/>
              <w:jc w:val="center"/>
              <w:rPr>
                <w:rFonts w:ascii="仿宋" w:eastAsia="仿宋" w:hAnsi="仿宋" w:cs="仿宋"/>
                <w:b/>
                <w:bCs/>
                <w:color w:val="000000"/>
                <w:sz w:val="18"/>
                <w:szCs w:val="18"/>
              </w:rPr>
            </w:pPr>
            <w:r w:rsidRPr="007C56F4">
              <w:rPr>
                <w:rFonts w:ascii="仿宋" w:eastAsia="仿宋" w:hAnsi="仿宋" w:cs="仿宋" w:hint="eastAsia"/>
                <w:b/>
                <w:bCs/>
                <w:color w:val="000000"/>
                <w:sz w:val="18"/>
                <w:szCs w:val="18"/>
              </w:rPr>
              <w:t>序号</w:t>
            </w:r>
          </w:p>
        </w:tc>
        <w:tc>
          <w:tcPr>
            <w:tcW w:w="1149" w:type="dxa"/>
            <w:vAlign w:val="center"/>
          </w:tcPr>
          <w:p w:rsidR="00CB7AF6" w:rsidRPr="007C56F4" w:rsidRDefault="00CB7AF6" w:rsidP="007C56F4">
            <w:pPr>
              <w:pStyle w:val="a"/>
              <w:snapToGrid/>
              <w:spacing w:line="240" w:lineRule="auto"/>
              <w:ind w:firstLineChars="0" w:firstLine="0"/>
              <w:contextualSpacing/>
              <w:jc w:val="center"/>
              <w:rPr>
                <w:rFonts w:ascii="仿宋" w:eastAsia="仿宋" w:hAnsi="仿宋" w:cs="仿宋"/>
                <w:b/>
                <w:bCs/>
                <w:color w:val="000000"/>
                <w:sz w:val="18"/>
                <w:szCs w:val="18"/>
              </w:rPr>
            </w:pPr>
            <w:r w:rsidRPr="007C56F4">
              <w:rPr>
                <w:rFonts w:ascii="仿宋" w:eastAsia="仿宋" w:hAnsi="仿宋" w:cs="仿宋" w:hint="eastAsia"/>
                <w:b/>
                <w:bCs/>
                <w:color w:val="000000"/>
                <w:sz w:val="18"/>
                <w:szCs w:val="18"/>
              </w:rPr>
              <w:t>产品名称</w:t>
            </w:r>
          </w:p>
        </w:tc>
        <w:tc>
          <w:tcPr>
            <w:tcW w:w="6216" w:type="dxa"/>
            <w:vAlign w:val="center"/>
          </w:tcPr>
          <w:p w:rsidR="00CB7AF6" w:rsidRPr="007C56F4" w:rsidRDefault="00CB7AF6" w:rsidP="00CB7AF6">
            <w:pPr>
              <w:pStyle w:val="a"/>
              <w:snapToGrid/>
              <w:spacing w:line="240" w:lineRule="auto"/>
              <w:ind w:firstLine="31680"/>
              <w:contextualSpacing/>
              <w:jc w:val="center"/>
              <w:rPr>
                <w:rFonts w:ascii="仿宋" w:eastAsia="仿宋" w:hAnsi="仿宋" w:cs="仿宋"/>
                <w:b/>
                <w:bCs/>
                <w:color w:val="000000"/>
                <w:sz w:val="18"/>
                <w:szCs w:val="18"/>
              </w:rPr>
            </w:pPr>
            <w:r w:rsidRPr="007C56F4">
              <w:rPr>
                <w:rFonts w:ascii="仿宋" w:eastAsia="仿宋" w:hAnsi="仿宋" w:cs="仿宋" w:hint="eastAsia"/>
                <w:b/>
                <w:bCs/>
                <w:color w:val="000000"/>
                <w:sz w:val="18"/>
                <w:szCs w:val="18"/>
              </w:rPr>
              <w:t>主要技术要求</w:t>
            </w:r>
          </w:p>
        </w:tc>
        <w:tc>
          <w:tcPr>
            <w:tcW w:w="818" w:type="dxa"/>
            <w:vAlign w:val="center"/>
          </w:tcPr>
          <w:p w:rsidR="00CB7AF6" w:rsidRPr="007C56F4" w:rsidRDefault="00CB7AF6" w:rsidP="007C56F4">
            <w:pPr>
              <w:jc w:val="center"/>
              <w:rPr>
                <w:rFonts w:ascii="仿宋" w:eastAsia="仿宋" w:hAnsi="仿宋" w:cs="仿宋"/>
                <w:b/>
                <w:bCs/>
                <w:sz w:val="18"/>
                <w:szCs w:val="21"/>
              </w:rPr>
            </w:pPr>
            <w:r w:rsidRPr="007C56F4">
              <w:rPr>
                <w:rFonts w:ascii="仿宋" w:eastAsia="仿宋" w:hAnsi="仿宋" w:cs="仿宋" w:hint="eastAsia"/>
                <w:b/>
                <w:bCs/>
                <w:sz w:val="18"/>
                <w:szCs w:val="21"/>
              </w:rPr>
              <w:t>数量</w:t>
            </w:r>
          </w:p>
        </w:tc>
      </w:tr>
      <w:tr w:rsidR="00CB7AF6" w:rsidRPr="007C56F4" w:rsidTr="007C56F4">
        <w:tc>
          <w:tcPr>
            <w:tcW w:w="723" w:type="dxa"/>
            <w:vAlign w:val="center"/>
          </w:tcPr>
          <w:p w:rsidR="00CB7AF6" w:rsidRPr="007C56F4" w:rsidRDefault="00CB7AF6" w:rsidP="007C56F4">
            <w:pPr>
              <w:jc w:val="center"/>
              <w:rPr>
                <w:rFonts w:ascii="仿宋" w:eastAsia="仿宋" w:hAnsi="仿宋" w:cs="仿宋"/>
                <w:sz w:val="18"/>
                <w:szCs w:val="18"/>
              </w:rPr>
            </w:pPr>
            <w:r w:rsidRPr="007C56F4">
              <w:rPr>
                <w:rFonts w:ascii="仿宋" w:eastAsia="仿宋" w:hAnsi="仿宋" w:cs="仿宋"/>
                <w:sz w:val="18"/>
                <w:szCs w:val="18"/>
              </w:rPr>
              <w:t>1</w:t>
            </w:r>
          </w:p>
        </w:tc>
        <w:tc>
          <w:tcPr>
            <w:tcW w:w="1149" w:type="dxa"/>
            <w:vAlign w:val="center"/>
          </w:tcPr>
          <w:p w:rsidR="00CB7AF6" w:rsidRPr="007C56F4" w:rsidRDefault="00CB7AF6" w:rsidP="007C56F4">
            <w:pPr>
              <w:jc w:val="center"/>
              <w:rPr>
                <w:rFonts w:ascii="仿宋" w:eastAsia="仿宋" w:hAnsi="仿宋" w:cs="仿宋"/>
                <w:sz w:val="18"/>
                <w:szCs w:val="18"/>
              </w:rPr>
            </w:pPr>
            <w:r w:rsidRPr="007C56F4">
              <w:rPr>
                <w:rFonts w:ascii="仿宋" w:eastAsia="仿宋" w:hAnsi="仿宋" w:cs="仿宋"/>
                <w:sz w:val="18"/>
                <w:szCs w:val="18"/>
              </w:rPr>
              <w:t>86</w:t>
            </w:r>
            <w:r w:rsidRPr="007C56F4">
              <w:rPr>
                <w:rFonts w:ascii="仿宋" w:eastAsia="仿宋" w:hAnsi="仿宋" w:cs="仿宋" w:hint="eastAsia"/>
                <w:sz w:val="18"/>
                <w:szCs w:val="18"/>
              </w:rPr>
              <w:t>寸智慧黑板</w:t>
            </w:r>
          </w:p>
        </w:tc>
        <w:tc>
          <w:tcPr>
            <w:tcW w:w="6216" w:type="dxa"/>
            <w:vAlign w:val="center"/>
          </w:tcPr>
          <w:p w:rsidR="00CB7AF6" w:rsidRPr="007C56F4" w:rsidRDefault="00CB7AF6" w:rsidP="007C56F4">
            <w:pPr>
              <w:numPr>
                <w:ilvl w:val="0"/>
                <w:numId w:val="1"/>
              </w:numPr>
              <w:rPr>
                <w:rFonts w:ascii="仿宋" w:eastAsia="仿宋" w:hAnsi="仿宋" w:cs="仿宋"/>
                <w:sz w:val="18"/>
                <w:szCs w:val="18"/>
              </w:rPr>
            </w:pPr>
            <w:r w:rsidRPr="007C56F4">
              <w:rPr>
                <w:rFonts w:ascii="仿宋" w:eastAsia="仿宋" w:hAnsi="仿宋" w:cs="仿宋" w:hint="eastAsia"/>
                <w:sz w:val="18"/>
                <w:szCs w:val="18"/>
              </w:rPr>
              <w:t>整体外观尺寸：宽≥</w:t>
            </w:r>
            <w:r w:rsidRPr="007C56F4">
              <w:rPr>
                <w:rFonts w:ascii="仿宋" w:eastAsia="仿宋" w:hAnsi="仿宋" w:cs="仿宋"/>
                <w:sz w:val="18"/>
                <w:szCs w:val="18"/>
              </w:rPr>
              <w:t>4200mm</w:t>
            </w:r>
            <w:r w:rsidRPr="007C56F4">
              <w:rPr>
                <w:rFonts w:ascii="仿宋" w:eastAsia="仿宋" w:hAnsi="仿宋" w:cs="仿宋" w:hint="eastAsia"/>
                <w:sz w:val="18"/>
                <w:szCs w:val="18"/>
              </w:rPr>
              <w:t>，高≥</w:t>
            </w:r>
            <w:r w:rsidRPr="007C56F4">
              <w:rPr>
                <w:rFonts w:ascii="仿宋" w:eastAsia="仿宋" w:hAnsi="仿宋" w:cs="仿宋"/>
                <w:sz w:val="18"/>
                <w:szCs w:val="18"/>
              </w:rPr>
              <w:t>1200mm</w:t>
            </w:r>
            <w:r w:rsidRPr="007C56F4">
              <w:rPr>
                <w:rFonts w:ascii="仿宋" w:eastAsia="仿宋" w:hAnsi="仿宋" w:cs="仿宋" w:hint="eastAsia"/>
                <w:sz w:val="18"/>
                <w:szCs w:val="18"/>
              </w:rPr>
              <w:t>，厚≤</w:t>
            </w:r>
            <w:r w:rsidRPr="007C56F4">
              <w:rPr>
                <w:rFonts w:ascii="仿宋" w:eastAsia="仿宋" w:hAnsi="仿宋" w:cs="仿宋"/>
                <w:sz w:val="18"/>
                <w:szCs w:val="18"/>
              </w:rPr>
              <w:t>95mm</w:t>
            </w:r>
            <w:r w:rsidRPr="007C56F4">
              <w:rPr>
                <w:rFonts w:ascii="仿宋" w:eastAsia="仿宋" w:hAnsi="仿宋" w:cs="仿宋" w:hint="eastAsia"/>
                <w:sz w:val="18"/>
                <w:szCs w:val="18"/>
              </w:rPr>
              <w:t>。整机采用三拼接平面一体化设计，无推拉式结构及外露连接线，外观简洁。整机屏幕边缘采用金属圆角包边防护，整机背板采用金属材质，有效屏蔽内部电路器件辐射</w:t>
            </w:r>
          </w:p>
          <w:p w:rsidR="00CB7AF6" w:rsidRPr="007C56F4" w:rsidRDefault="00CB7AF6" w:rsidP="007C56F4">
            <w:pPr>
              <w:numPr>
                <w:ilvl w:val="0"/>
                <w:numId w:val="1"/>
              </w:numPr>
              <w:rPr>
                <w:rFonts w:ascii="仿宋" w:eastAsia="仿宋" w:hAnsi="仿宋" w:cs="仿宋"/>
                <w:sz w:val="18"/>
                <w:szCs w:val="18"/>
              </w:rPr>
            </w:pPr>
            <w:r w:rsidRPr="007C56F4">
              <w:rPr>
                <w:rFonts w:ascii="仿宋" w:eastAsia="仿宋" w:hAnsi="仿宋" w:cs="仿宋" w:hint="eastAsia"/>
                <w:sz w:val="18"/>
                <w:szCs w:val="18"/>
              </w:rPr>
              <w:t>主屏支持普通粉笔直接书写。</w:t>
            </w:r>
          </w:p>
          <w:p w:rsidR="00CB7AF6" w:rsidRPr="007C56F4" w:rsidRDefault="00CB7AF6" w:rsidP="007C56F4">
            <w:pPr>
              <w:numPr>
                <w:ilvl w:val="0"/>
                <w:numId w:val="1"/>
              </w:numPr>
              <w:rPr>
                <w:rFonts w:ascii="仿宋" w:eastAsia="仿宋" w:hAnsi="仿宋" w:cs="仿宋"/>
                <w:sz w:val="18"/>
                <w:szCs w:val="18"/>
              </w:rPr>
            </w:pPr>
            <w:r w:rsidRPr="007C56F4">
              <w:rPr>
                <w:rFonts w:ascii="仿宋" w:eastAsia="仿宋" w:hAnsi="仿宋" w:cs="仿宋" w:hint="eastAsia"/>
                <w:sz w:val="18"/>
                <w:szCs w:val="18"/>
              </w:rPr>
              <w:t>整机两侧副屏可支持以下媒介（普通粉笔、液体粉笔、成膜笔）进行板书书写。</w:t>
            </w:r>
          </w:p>
          <w:p w:rsidR="00CB7AF6" w:rsidRPr="007C56F4" w:rsidRDefault="00CB7AF6" w:rsidP="007C56F4">
            <w:pPr>
              <w:numPr>
                <w:ilvl w:val="0"/>
                <w:numId w:val="1"/>
              </w:numPr>
              <w:rPr>
                <w:rFonts w:ascii="仿宋" w:eastAsia="仿宋" w:hAnsi="仿宋" w:cs="仿宋"/>
                <w:sz w:val="18"/>
                <w:szCs w:val="18"/>
              </w:rPr>
            </w:pPr>
            <w:r w:rsidRPr="007C56F4">
              <w:rPr>
                <w:rFonts w:ascii="仿宋" w:eastAsia="仿宋" w:hAnsi="仿宋" w:cs="仿宋" w:hint="eastAsia"/>
                <w:sz w:val="18"/>
                <w:szCs w:val="18"/>
              </w:rPr>
              <w:t>整机采用全金属外壳，三拼接平面一体化设计，屏幕边缘采用金属圆角包边防护，整机背板采用金属材质。无推拉式结构，外部无任何可见内部功能模块连接线。主副屏过渡平滑并在同一平面，中间无单独边框阻隔。</w:t>
            </w:r>
          </w:p>
          <w:p w:rsidR="00CB7AF6" w:rsidRPr="007C56F4" w:rsidRDefault="00CB7AF6" w:rsidP="007C56F4">
            <w:pPr>
              <w:numPr>
                <w:ilvl w:val="0"/>
                <w:numId w:val="1"/>
              </w:numPr>
              <w:rPr>
                <w:rFonts w:ascii="仿宋" w:eastAsia="仿宋" w:hAnsi="仿宋" w:cs="仿宋"/>
                <w:sz w:val="18"/>
                <w:szCs w:val="18"/>
              </w:rPr>
            </w:pPr>
            <w:r w:rsidRPr="007C56F4">
              <w:rPr>
                <w:rFonts w:ascii="仿宋" w:eastAsia="仿宋" w:hAnsi="仿宋" w:cs="仿宋" w:hint="eastAsia"/>
                <w:sz w:val="18"/>
                <w:szCs w:val="18"/>
              </w:rPr>
              <w:t>整机设备副屏支持磁吸附功能，可以满足带有磁吸的板擦等教具进行吸附在副屏上。</w:t>
            </w:r>
          </w:p>
          <w:p w:rsidR="00CB7AF6" w:rsidRPr="007C56F4" w:rsidRDefault="00CB7AF6" w:rsidP="007C56F4">
            <w:pPr>
              <w:numPr>
                <w:ilvl w:val="0"/>
                <w:numId w:val="1"/>
              </w:numPr>
              <w:rPr>
                <w:rFonts w:ascii="仿宋" w:eastAsia="仿宋" w:hAnsi="仿宋" w:cs="仿宋"/>
                <w:sz w:val="18"/>
                <w:szCs w:val="18"/>
              </w:rPr>
            </w:pPr>
            <w:r w:rsidRPr="007C56F4">
              <w:rPr>
                <w:rFonts w:ascii="仿宋" w:eastAsia="仿宋" w:hAnsi="仿宋" w:cs="仿宋" w:hint="eastAsia"/>
                <w:sz w:val="18"/>
                <w:szCs w:val="18"/>
              </w:rPr>
              <w:t>整机屏幕采用</w:t>
            </w:r>
            <w:r w:rsidRPr="007C56F4">
              <w:rPr>
                <w:rFonts w:ascii="仿宋" w:eastAsia="仿宋" w:hAnsi="仿宋" w:cs="仿宋"/>
                <w:sz w:val="18"/>
                <w:szCs w:val="18"/>
              </w:rPr>
              <w:t>86</w:t>
            </w:r>
            <w:r w:rsidRPr="007C56F4">
              <w:rPr>
                <w:rFonts w:ascii="仿宋" w:eastAsia="仿宋" w:hAnsi="仿宋" w:cs="仿宋" w:hint="eastAsia"/>
                <w:sz w:val="18"/>
                <w:szCs w:val="18"/>
              </w:rPr>
              <w:t>英寸液晶显示器。</w:t>
            </w:r>
          </w:p>
          <w:p w:rsidR="00CB7AF6" w:rsidRPr="007C56F4" w:rsidRDefault="00CB7AF6" w:rsidP="007C56F4">
            <w:pPr>
              <w:numPr>
                <w:ilvl w:val="0"/>
                <w:numId w:val="1"/>
              </w:numPr>
              <w:rPr>
                <w:rFonts w:ascii="仿宋" w:eastAsia="仿宋" w:hAnsi="仿宋" w:cs="仿宋"/>
                <w:sz w:val="18"/>
                <w:szCs w:val="18"/>
              </w:rPr>
            </w:pPr>
            <w:r w:rsidRPr="007C56F4">
              <w:rPr>
                <w:rFonts w:ascii="仿宋" w:eastAsia="仿宋" w:hAnsi="仿宋" w:cs="仿宋" w:hint="eastAsia"/>
                <w:sz w:val="18"/>
                <w:szCs w:val="18"/>
              </w:rPr>
              <w:t>整机采用</w:t>
            </w:r>
            <w:r w:rsidRPr="007C56F4">
              <w:rPr>
                <w:rFonts w:ascii="仿宋" w:eastAsia="仿宋" w:hAnsi="仿宋" w:cs="仿宋"/>
                <w:sz w:val="18"/>
                <w:szCs w:val="18"/>
              </w:rPr>
              <w:t>UHD</w:t>
            </w:r>
            <w:r w:rsidRPr="007C56F4">
              <w:rPr>
                <w:rFonts w:ascii="仿宋" w:eastAsia="仿宋" w:hAnsi="仿宋" w:cs="仿宋" w:hint="eastAsia"/>
                <w:sz w:val="18"/>
                <w:szCs w:val="18"/>
              </w:rPr>
              <w:t>超高清</w:t>
            </w:r>
            <w:r w:rsidRPr="007C56F4">
              <w:rPr>
                <w:rFonts w:ascii="仿宋" w:eastAsia="仿宋" w:hAnsi="仿宋" w:cs="仿宋"/>
                <w:sz w:val="18"/>
                <w:szCs w:val="18"/>
              </w:rPr>
              <w:t>LED</w:t>
            </w:r>
            <w:r w:rsidRPr="007C56F4">
              <w:rPr>
                <w:rFonts w:ascii="仿宋" w:eastAsia="仿宋" w:hAnsi="仿宋" w:cs="仿宋" w:hint="eastAsia"/>
                <w:sz w:val="18"/>
                <w:szCs w:val="18"/>
              </w:rPr>
              <w:t>液晶屏，显示比例</w:t>
            </w:r>
            <w:r w:rsidRPr="007C56F4">
              <w:rPr>
                <w:rFonts w:ascii="仿宋" w:eastAsia="仿宋" w:hAnsi="仿宋" w:cs="仿宋"/>
                <w:sz w:val="18"/>
                <w:szCs w:val="18"/>
              </w:rPr>
              <w:t>16:9</w:t>
            </w:r>
            <w:r w:rsidRPr="007C56F4">
              <w:rPr>
                <w:rFonts w:ascii="仿宋" w:eastAsia="仿宋" w:hAnsi="仿宋" w:cs="仿宋" w:hint="eastAsia"/>
                <w:sz w:val="18"/>
                <w:szCs w:val="18"/>
              </w:rPr>
              <w:t>，分辨率</w:t>
            </w:r>
            <w:r w:rsidRPr="007C56F4">
              <w:rPr>
                <w:rFonts w:ascii="仿宋" w:eastAsia="仿宋" w:hAnsi="仿宋" w:cs="仿宋"/>
                <w:sz w:val="18"/>
                <w:szCs w:val="18"/>
              </w:rPr>
              <w:t>3840</w:t>
            </w:r>
            <w:r w:rsidRPr="007C56F4">
              <w:rPr>
                <w:rFonts w:ascii="仿宋" w:eastAsia="仿宋" w:hAnsi="仿宋" w:cs="仿宋" w:hint="eastAsia"/>
                <w:sz w:val="18"/>
                <w:szCs w:val="18"/>
              </w:rPr>
              <w:t>×</w:t>
            </w:r>
            <w:r w:rsidRPr="007C56F4">
              <w:rPr>
                <w:rFonts w:ascii="仿宋" w:eastAsia="仿宋" w:hAnsi="仿宋" w:cs="仿宋"/>
                <w:sz w:val="18"/>
                <w:szCs w:val="18"/>
              </w:rPr>
              <w:t>2160</w:t>
            </w:r>
            <w:r w:rsidRPr="007C56F4">
              <w:rPr>
                <w:rFonts w:ascii="仿宋" w:eastAsia="仿宋" w:hAnsi="仿宋" w:cs="仿宋" w:hint="eastAsia"/>
                <w:sz w:val="18"/>
                <w:szCs w:val="18"/>
              </w:rPr>
              <w:t>。</w:t>
            </w:r>
          </w:p>
          <w:p w:rsidR="00CB7AF6" w:rsidRPr="007C56F4" w:rsidRDefault="00CB7AF6" w:rsidP="007C56F4">
            <w:pPr>
              <w:numPr>
                <w:ilvl w:val="0"/>
                <w:numId w:val="1"/>
              </w:numPr>
              <w:rPr>
                <w:rFonts w:ascii="仿宋" w:eastAsia="仿宋" w:hAnsi="仿宋" w:cs="仿宋"/>
                <w:sz w:val="18"/>
                <w:szCs w:val="18"/>
              </w:rPr>
            </w:pPr>
            <w:r w:rsidRPr="007C56F4">
              <w:rPr>
                <w:rFonts w:ascii="仿宋" w:eastAsia="仿宋" w:hAnsi="仿宋" w:cs="仿宋" w:hint="eastAsia"/>
                <w:sz w:val="18"/>
                <w:szCs w:val="18"/>
              </w:rPr>
              <w:t>侧置输入接口具备</w:t>
            </w:r>
            <w:r w:rsidRPr="007C56F4">
              <w:rPr>
                <w:rFonts w:ascii="仿宋" w:eastAsia="仿宋" w:hAnsi="仿宋" w:cs="仿宋"/>
                <w:sz w:val="18"/>
                <w:szCs w:val="18"/>
              </w:rPr>
              <w:t>2</w:t>
            </w:r>
            <w:r w:rsidRPr="007C56F4">
              <w:rPr>
                <w:rFonts w:ascii="仿宋" w:eastAsia="仿宋" w:hAnsi="仿宋" w:cs="仿宋" w:hint="eastAsia"/>
                <w:sz w:val="18"/>
                <w:szCs w:val="18"/>
              </w:rPr>
              <w:t>路</w:t>
            </w:r>
            <w:r w:rsidRPr="007C56F4">
              <w:rPr>
                <w:rFonts w:ascii="仿宋" w:eastAsia="仿宋" w:hAnsi="仿宋" w:cs="仿宋"/>
                <w:sz w:val="18"/>
                <w:szCs w:val="18"/>
              </w:rPr>
              <w:t>HDMI</w:t>
            </w:r>
            <w:r w:rsidRPr="007C56F4">
              <w:rPr>
                <w:rFonts w:ascii="仿宋" w:eastAsia="仿宋" w:hAnsi="仿宋" w:cs="仿宋" w:hint="eastAsia"/>
                <w:sz w:val="18"/>
                <w:szCs w:val="18"/>
              </w:rPr>
              <w:t>、</w:t>
            </w:r>
            <w:r w:rsidRPr="007C56F4">
              <w:rPr>
                <w:rFonts w:ascii="仿宋" w:eastAsia="仿宋" w:hAnsi="仿宋" w:cs="仿宋"/>
                <w:sz w:val="18"/>
                <w:szCs w:val="18"/>
              </w:rPr>
              <w:t>1</w:t>
            </w:r>
            <w:r w:rsidRPr="007C56F4">
              <w:rPr>
                <w:rFonts w:ascii="仿宋" w:eastAsia="仿宋" w:hAnsi="仿宋" w:cs="仿宋" w:hint="eastAsia"/>
                <w:sz w:val="18"/>
                <w:szCs w:val="18"/>
              </w:rPr>
              <w:t>路</w:t>
            </w:r>
            <w:r w:rsidRPr="007C56F4">
              <w:rPr>
                <w:rFonts w:ascii="仿宋" w:eastAsia="仿宋" w:hAnsi="仿宋" w:cs="仿宋"/>
                <w:sz w:val="18"/>
                <w:szCs w:val="18"/>
              </w:rPr>
              <w:t>RS232</w:t>
            </w:r>
            <w:r w:rsidRPr="007C56F4">
              <w:rPr>
                <w:rFonts w:ascii="仿宋" w:eastAsia="仿宋" w:hAnsi="仿宋" w:cs="仿宋" w:hint="eastAsia"/>
                <w:sz w:val="18"/>
                <w:szCs w:val="18"/>
              </w:rPr>
              <w:t>、</w:t>
            </w:r>
            <w:r w:rsidRPr="007C56F4">
              <w:rPr>
                <w:rFonts w:ascii="仿宋" w:eastAsia="仿宋" w:hAnsi="仿宋" w:cs="仿宋"/>
                <w:sz w:val="18"/>
                <w:szCs w:val="18"/>
              </w:rPr>
              <w:t>1</w:t>
            </w:r>
            <w:r w:rsidRPr="007C56F4">
              <w:rPr>
                <w:rFonts w:ascii="仿宋" w:eastAsia="仿宋" w:hAnsi="仿宋" w:cs="仿宋" w:hint="eastAsia"/>
                <w:sz w:val="18"/>
                <w:szCs w:val="18"/>
              </w:rPr>
              <w:t>路</w:t>
            </w:r>
            <w:r w:rsidRPr="007C56F4">
              <w:rPr>
                <w:rFonts w:ascii="仿宋" w:eastAsia="仿宋" w:hAnsi="仿宋" w:cs="仿宋"/>
                <w:sz w:val="18"/>
                <w:szCs w:val="18"/>
              </w:rPr>
              <w:t>USB</w:t>
            </w:r>
            <w:r w:rsidRPr="007C56F4">
              <w:rPr>
                <w:rFonts w:ascii="仿宋" w:eastAsia="仿宋" w:hAnsi="仿宋" w:cs="仿宋" w:hint="eastAsia"/>
                <w:sz w:val="18"/>
                <w:szCs w:val="18"/>
              </w:rPr>
              <w:t>接口；</w:t>
            </w:r>
          </w:p>
          <w:p w:rsidR="00CB7AF6" w:rsidRPr="007C56F4" w:rsidRDefault="00CB7AF6" w:rsidP="007C56F4">
            <w:pPr>
              <w:numPr>
                <w:ilvl w:val="0"/>
                <w:numId w:val="1"/>
              </w:numPr>
              <w:rPr>
                <w:rFonts w:ascii="仿宋" w:eastAsia="仿宋" w:hAnsi="仿宋" w:cs="仿宋"/>
                <w:sz w:val="18"/>
                <w:szCs w:val="18"/>
              </w:rPr>
            </w:pPr>
            <w:r w:rsidRPr="007C56F4">
              <w:rPr>
                <w:rFonts w:ascii="仿宋" w:eastAsia="仿宋" w:hAnsi="仿宋" w:cs="仿宋" w:hint="eastAsia"/>
                <w:sz w:val="18"/>
                <w:szCs w:val="18"/>
              </w:rPr>
              <w:t>侧置输出接口具备</w:t>
            </w:r>
            <w:r w:rsidRPr="007C56F4">
              <w:rPr>
                <w:rFonts w:ascii="仿宋" w:eastAsia="仿宋" w:hAnsi="仿宋" w:cs="仿宋"/>
                <w:sz w:val="18"/>
                <w:szCs w:val="18"/>
              </w:rPr>
              <w:t>1</w:t>
            </w:r>
            <w:r w:rsidRPr="007C56F4">
              <w:rPr>
                <w:rFonts w:ascii="仿宋" w:eastAsia="仿宋" w:hAnsi="仿宋" w:cs="仿宋" w:hint="eastAsia"/>
                <w:sz w:val="18"/>
                <w:szCs w:val="18"/>
              </w:rPr>
              <w:t>路音频输出、</w:t>
            </w:r>
            <w:r w:rsidRPr="007C56F4">
              <w:rPr>
                <w:rFonts w:ascii="仿宋" w:eastAsia="仿宋" w:hAnsi="仿宋" w:cs="仿宋"/>
                <w:sz w:val="18"/>
                <w:szCs w:val="18"/>
              </w:rPr>
              <w:t>1</w:t>
            </w:r>
            <w:r w:rsidRPr="007C56F4">
              <w:rPr>
                <w:rFonts w:ascii="仿宋" w:eastAsia="仿宋" w:hAnsi="仿宋" w:cs="仿宋" w:hint="eastAsia"/>
                <w:sz w:val="18"/>
                <w:szCs w:val="18"/>
              </w:rPr>
              <w:t>路触控</w:t>
            </w:r>
            <w:r w:rsidRPr="007C56F4">
              <w:rPr>
                <w:rFonts w:ascii="仿宋" w:eastAsia="仿宋" w:hAnsi="仿宋" w:cs="仿宋"/>
                <w:sz w:val="18"/>
                <w:szCs w:val="18"/>
              </w:rPr>
              <w:t>USB</w:t>
            </w:r>
            <w:r w:rsidRPr="007C56F4">
              <w:rPr>
                <w:rFonts w:ascii="仿宋" w:eastAsia="仿宋" w:hAnsi="仿宋" w:cs="仿宋" w:hint="eastAsia"/>
                <w:sz w:val="18"/>
                <w:szCs w:val="18"/>
              </w:rPr>
              <w:t>输出；</w:t>
            </w:r>
          </w:p>
          <w:p w:rsidR="00CB7AF6" w:rsidRPr="007C56F4" w:rsidRDefault="00CB7AF6" w:rsidP="007C56F4">
            <w:pPr>
              <w:numPr>
                <w:ilvl w:val="0"/>
                <w:numId w:val="1"/>
              </w:numPr>
              <w:rPr>
                <w:rFonts w:ascii="仿宋" w:eastAsia="仿宋" w:hAnsi="仿宋" w:cs="仿宋"/>
                <w:sz w:val="18"/>
                <w:szCs w:val="18"/>
              </w:rPr>
            </w:pPr>
            <w:r w:rsidRPr="007C56F4">
              <w:rPr>
                <w:rFonts w:ascii="仿宋" w:eastAsia="仿宋" w:hAnsi="仿宋" w:cs="仿宋" w:hint="eastAsia"/>
                <w:sz w:val="18"/>
                <w:szCs w:val="18"/>
              </w:rPr>
              <w:t>前置输入接口</w:t>
            </w:r>
            <w:r w:rsidRPr="007C56F4">
              <w:rPr>
                <w:rFonts w:ascii="仿宋" w:eastAsia="仿宋" w:hAnsi="仿宋" w:cs="仿宋"/>
                <w:sz w:val="18"/>
                <w:szCs w:val="18"/>
              </w:rPr>
              <w:t>3</w:t>
            </w:r>
            <w:r w:rsidRPr="007C56F4">
              <w:rPr>
                <w:rFonts w:ascii="仿宋" w:eastAsia="仿宋" w:hAnsi="仿宋" w:cs="仿宋" w:hint="eastAsia"/>
                <w:sz w:val="18"/>
                <w:szCs w:val="18"/>
              </w:rPr>
              <w:t>路</w:t>
            </w:r>
            <w:r w:rsidRPr="007C56F4">
              <w:rPr>
                <w:rFonts w:ascii="仿宋" w:eastAsia="仿宋" w:hAnsi="仿宋" w:cs="仿宋"/>
                <w:sz w:val="18"/>
                <w:szCs w:val="18"/>
              </w:rPr>
              <w:t>USB</w:t>
            </w:r>
            <w:r w:rsidRPr="007C56F4">
              <w:rPr>
                <w:rFonts w:ascii="仿宋" w:eastAsia="仿宋" w:hAnsi="仿宋" w:cs="仿宋" w:hint="eastAsia"/>
                <w:sz w:val="18"/>
                <w:szCs w:val="18"/>
              </w:rPr>
              <w:t>接口（包含</w:t>
            </w:r>
            <w:r w:rsidRPr="007C56F4">
              <w:rPr>
                <w:rFonts w:ascii="仿宋" w:eastAsia="仿宋" w:hAnsi="仿宋" w:cs="仿宋"/>
                <w:sz w:val="18"/>
                <w:szCs w:val="18"/>
              </w:rPr>
              <w:t>1</w:t>
            </w:r>
            <w:r w:rsidRPr="007C56F4">
              <w:rPr>
                <w:rFonts w:ascii="仿宋" w:eastAsia="仿宋" w:hAnsi="仿宋" w:cs="仿宋" w:hint="eastAsia"/>
                <w:sz w:val="18"/>
                <w:szCs w:val="18"/>
              </w:rPr>
              <w:t>路</w:t>
            </w:r>
            <w:r w:rsidRPr="007C56F4">
              <w:rPr>
                <w:rFonts w:ascii="仿宋" w:eastAsia="仿宋" w:hAnsi="仿宋" w:cs="仿宋"/>
                <w:sz w:val="18"/>
                <w:szCs w:val="18"/>
              </w:rPr>
              <w:t>Type-C</w:t>
            </w:r>
            <w:r w:rsidRPr="007C56F4">
              <w:rPr>
                <w:rFonts w:ascii="仿宋" w:eastAsia="仿宋" w:hAnsi="仿宋" w:cs="仿宋" w:hint="eastAsia"/>
                <w:sz w:val="18"/>
                <w:szCs w:val="18"/>
              </w:rPr>
              <w:t>、</w:t>
            </w:r>
            <w:r w:rsidRPr="007C56F4">
              <w:rPr>
                <w:rFonts w:ascii="仿宋" w:eastAsia="仿宋" w:hAnsi="仿宋" w:cs="仿宋"/>
                <w:sz w:val="18"/>
                <w:szCs w:val="18"/>
              </w:rPr>
              <w:t>2</w:t>
            </w:r>
            <w:r w:rsidRPr="007C56F4">
              <w:rPr>
                <w:rFonts w:ascii="仿宋" w:eastAsia="仿宋" w:hAnsi="仿宋" w:cs="仿宋" w:hint="eastAsia"/>
                <w:sz w:val="18"/>
                <w:szCs w:val="18"/>
              </w:rPr>
              <w:t>路</w:t>
            </w:r>
            <w:r w:rsidRPr="007C56F4">
              <w:rPr>
                <w:rFonts w:ascii="仿宋" w:eastAsia="仿宋" w:hAnsi="仿宋" w:cs="仿宋"/>
                <w:sz w:val="18"/>
                <w:szCs w:val="18"/>
              </w:rPr>
              <w:t>USB</w:t>
            </w:r>
            <w:r w:rsidRPr="007C56F4">
              <w:rPr>
                <w:rFonts w:ascii="仿宋" w:eastAsia="仿宋" w:hAnsi="仿宋" w:cs="仿宋" w:hint="eastAsia"/>
                <w:sz w:val="18"/>
                <w:szCs w:val="18"/>
              </w:rPr>
              <w:t>）。</w:t>
            </w:r>
          </w:p>
          <w:p w:rsidR="00CB7AF6" w:rsidRPr="007C56F4" w:rsidRDefault="00CB7AF6" w:rsidP="007C56F4">
            <w:pPr>
              <w:numPr>
                <w:ilvl w:val="0"/>
                <w:numId w:val="1"/>
              </w:numPr>
              <w:rPr>
                <w:rFonts w:ascii="仿宋" w:eastAsia="仿宋" w:hAnsi="仿宋" w:cs="仿宋"/>
                <w:sz w:val="18"/>
                <w:szCs w:val="18"/>
              </w:rPr>
            </w:pPr>
            <w:r w:rsidRPr="007C56F4">
              <w:rPr>
                <w:rFonts w:ascii="仿宋" w:eastAsia="仿宋" w:hAnsi="仿宋" w:cs="仿宋" w:hint="eastAsia"/>
                <w:sz w:val="18"/>
                <w:szCs w:val="18"/>
              </w:rPr>
              <w:t>嵌入式系统版本不低于</w:t>
            </w:r>
            <w:r w:rsidRPr="007C56F4">
              <w:rPr>
                <w:rFonts w:ascii="仿宋" w:eastAsia="仿宋" w:hAnsi="仿宋" w:cs="仿宋"/>
                <w:sz w:val="18"/>
                <w:szCs w:val="18"/>
              </w:rPr>
              <w:t>Android 11</w:t>
            </w:r>
            <w:r w:rsidRPr="007C56F4">
              <w:rPr>
                <w:rFonts w:ascii="仿宋" w:eastAsia="仿宋" w:hAnsi="仿宋" w:cs="仿宋" w:hint="eastAsia"/>
                <w:sz w:val="18"/>
                <w:szCs w:val="18"/>
              </w:rPr>
              <w:t>，内存≥</w:t>
            </w:r>
            <w:r w:rsidRPr="007C56F4">
              <w:rPr>
                <w:rFonts w:ascii="仿宋" w:eastAsia="仿宋" w:hAnsi="仿宋" w:cs="仿宋"/>
                <w:sz w:val="18"/>
                <w:szCs w:val="18"/>
              </w:rPr>
              <w:t>2GB</w:t>
            </w:r>
            <w:r w:rsidRPr="007C56F4">
              <w:rPr>
                <w:rFonts w:ascii="仿宋" w:eastAsia="仿宋" w:hAnsi="仿宋" w:cs="仿宋" w:hint="eastAsia"/>
                <w:sz w:val="18"/>
                <w:szCs w:val="18"/>
              </w:rPr>
              <w:t>，存储空间≥</w:t>
            </w:r>
            <w:r w:rsidRPr="007C56F4">
              <w:rPr>
                <w:rFonts w:ascii="仿宋" w:eastAsia="仿宋" w:hAnsi="仿宋" w:cs="仿宋"/>
                <w:sz w:val="18"/>
                <w:szCs w:val="18"/>
              </w:rPr>
              <w:t>8GB</w:t>
            </w:r>
            <w:r w:rsidRPr="007C56F4">
              <w:rPr>
                <w:rFonts w:ascii="仿宋" w:eastAsia="仿宋" w:hAnsi="仿宋" w:cs="仿宋" w:hint="eastAsia"/>
                <w:sz w:val="18"/>
                <w:szCs w:val="18"/>
              </w:rPr>
              <w:t>。</w:t>
            </w:r>
          </w:p>
          <w:p w:rsidR="00CB7AF6" w:rsidRPr="007C56F4" w:rsidRDefault="00CB7AF6" w:rsidP="007C56F4">
            <w:pPr>
              <w:numPr>
                <w:ilvl w:val="0"/>
                <w:numId w:val="1"/>
              </w:numPr>
              <w:rPr>
                <w:rFonts w:ascii="仿宋" w:eastAsia="仿宋" w:hAnsi="仿宋" w:cs="仿宋"/>
                <w:sz w:val="18"/>
                <w:szCs w:val="18"/>
              </w:rPr>
            </w:pPr>
            <w:r w:rsidRPr="007C56F4">
              <w:rPr>
                <w:rFonts w:ascii="仿宋" w:eastAsia="仿宋" w:hAnsi="仿宋" w:cs="仿宋" w:hint="eastAsia"/>
                <w:sz w:val="18"/>
                <w:szCs w:val="18"/>
              </w:rPr>
              <w:t>钢化玻璃表面硬度≥</w:t>
            </w:r>
            <w:r w:rsidRPr="007C56F4">
              <w:rPr>
                <w:rFonts w:ascii="仿宋" w:eastAsia="仿宋" w:hAnsi="仿宋" w:cs="仿宋"/>
                <w:sz w:val="18"/>
                <w:szCs w:val="18"/>
              </w:rPr>
              <w:t>9H</w:t>
            </w:r>
            <w:r w:rsidRPr="007C56F4">
              <w:rPr>
                <w:rFonts w:ascii="仿宋" w:eastAsia="仿宋" w:hAnsi="仿宋" w:cs="仿宋" w:hint="eastAsia"/>
                <w:sz w:val="18"/>
                <w:szCs w:val="18"/>
              </w:rPr>
              <w:t>。</w:t>
            </w:r>
          </w:p>
          <w:p w:rsidR="00CB7AF6" w:rsidRPr="007C56F4" w:rsidRDefault="00CB7AF6" w:rsidP="007C56F4">
            <w:pPr>
              <w:numPr>
                <w:ilvl w:val="0"/>
                <w:numId w:val="1"/>
              </w:numPr>
              <w:rPr>
                <w:rFonts w:ascii="仿宋" w:eastAsia="仿宋" w:hAnsi="仿宋" w:cs="仿宋"/>
                <w:sz w:val="18"/>
                <w:szCs w:val="18"/>
              </w:rPr>
            </w:pPr>
            <w:r w:rsidRPr="007C56F4">
              <w:rPr>
                <w:rFonts w:ascii="仿宋" w:eastAsia="仿宋" w:hAnsi="仿宋" w:cs="仿宋" w:hint="eastAsia"/>
                <w:sz w:val="18"/>
                <w:szCs w:val="18"/>
              </w:rPr>
              <w:t>采用红外触控方式，支持</w:t>
            </w:r>
            <w:r w:rsidRPr="007C56F4">
              <w:rPr>
                <w:rFonts w:ascii="仿宋" w:eastAsia="仿宋" w:hAnsi="仿宋" w:cs="仿宋"/>
                <w:sz w:val="18"/>
                <w:szCs w:val="18"/>
              </w:rPr>
              <w:t>Windows</w:t>
            </w:r>
            <w:r w:rsidRPr="007C56F4">
              <w:rPr>
                <w:rFonts w:ascii="仿宋" w:eastAsia="仿宋" w:hAnsi="仿宋" w:cs="仿宋" w:hint="eastAsia"/>
                <w:sz w:val="18"/>
                <w:szCs w:val="18"/>
              </w:rPr>
              <w:t>系统中进行</w:t>
            </w:r>
            <w:r w:rsidRPr="007C56F4">
              <w:rPr>
                <w:rFonts w:ascii="仿宋" w:eastAsia="仿宋" w:hAnsi="仿宋" w:cs="仿宋"/>
                <w:sz w:val="18"/>
                <w:szCs w:val="18"/>
              </w:rPr>
              <w:t>20</w:t>
            </w:r>
            <w:r w:rsidRPr="007C56F4">
              <w:rPr>
                <w:rFonts w:ascii="仿宋" w:eastAsia="仿宋" w:hAnsi="仿宋" w:cs="仿宋" w:hint="eastAsia"/>
                <w:sz w:val="18"/>
                <w:szCs w:val="18"/>
              </w:rPr>
              <w:t>点或以上触控，支持</w:t>
            </w:r>
            <w:r w:rsidRPr="007C56F4">
              <w:rPr>
                <w:rFonts w:ascii="仿宋" w:eastAsia="仿宋" w:hAnsi="仿宋" w:cs="仿宋"/>
                <w:sz w:val="18"/>
                <w:szCs w:val="18"/>
              </w:rPr>
              <w:t>Android</w:t>
            </w:r>
            <w:r w:rsidRPr="007C56F4">
              <w:rPr>
                <w:rFonts w:ascii="仿宋" w:eastAsia="仿宋" w:hAnsi="仿宋" w:cs="仿宋" w:hint="eastAsia"/>
                <w:sz w:val="18"/>
                <w:szCs w:val="18"/>
              </w:rPr>
              <w:t>系统中进行</w:t>
            </w:r>
            <w:r w:rsidRPr="007C56F4">
              <w:rPr>
                <w:rFonts w:ascii="仿宋" w:eastAsia="仿宋" w:hAnsi="仿宋" w:cs="仿宋"/>
                <w:sz w:val="18"/>
                <w:szCs w:val="18"/>
              </w:rPr>
              <w:t>10</w:t>
            </w:r>
            <w:r w:rsidRPr="007C56F4">
              <w:rPr>
                <w:rFonts w:ascii="仿宋" w:eastAsia="仿宋" w:hAnsi="仿宋" w:cs="仿宋" w:hint="eastAsia"/>
                <w:sz w:val="18"/>
                <w:szCs w:val="18"/>
              </w:rPr>
              <w:t>点或以上触控。</w:t>
            </w:r>
          </w:p>
          <w:p w:rsidR="00CB7AF6" w:rsidRPr="007C56F4" w:rsidRDefault="00CB7AF6" w:rsidP="007C56F4">
            <w:pPr>
              <w:numPr>
                <w:ilvl w:val="0"/>
                <w:numId w:val="1"/>
              </w:numPr>
              <w:rPr>
                <w:rFonts w:ascii="仿宋" w:eastAsia="仿宋" w:hAnsi="仿宋" w:cs="仿宋"/>
                <w:sz w:val="18"/>
                <w:szCs w:val="18"/>
              </w:rPr>
            </w:pPr>
            <w:r w:rsidRPr="007C56F4">
              <w:rPr>
                <w:rFonts w:ascii="仿宋" w:eastAsia="仿宋" w:hAnsi="仿宋" w:cs="仿宋" w:hint="eastAsia"/>
                <w:sz w:val="18"/>
                <w:szCs w:val="18"/>
              </w:rPr>
              <w:t>嵌入式系统版本不低于</w:t>
            </w:r>
            <w:r w:rsidRPr="007C56F4">
              <w:rPr>
                <w:rFonts w:ascii="仿宋" w:eastAsia="仿宋" w:hAnsi="仿宋" w:cs="仿宋"/>
                <w:sz w:val="18"/>
                <w:szCs w:val="18"/>
              </w:rPr>
              <w:t>Android 11</w:t>
            </w:r>
            <w:r w:rsidRPr="007C56F4">
              <w:rPr>
                <w:rFonts w:ascii="仿宋" w:eastAsia="仿宋" w:hAnsi="仿宋" w:cs="仿宋" w:hint="eastAsia"/>
                <w:sz w:val="18"/>
                <w:szCs w:val="18"/>
              </w:rPr>
              <w:t>，内存≥</w:t>
            </w:r>
            <w:r w:rsidRPr="007C56F4">
              <w:rPr>
                <w:rFonts w:ascii="仿宋" w:eastAsia="仿宋" w:hAnsi="仿宋" w:cs="仿宋"/>
                <w:sz w:val="18"/>
                <w:szCs w:val="18"/>
              </w:rPr>
              <w:t>2GB</w:t>
            </w:r>
            <w:r w:rsidRPr="007C56F4">
              <w:rPr>
                <w:rFonts w:ascii="仿宋" w:eastAsia="仿宋" w:hAnsi="仿宋" w:cs="仿宋" w:hint="eastAsia"/>
                <w:sz w:val="18"/>
                <w:szCs w:val="18"/>
              </w:rPr>
              <w:t>，存储空间≥</w:t>
            </w:r>
            <w:r w:rsidRPr="007C56F4">
              <w:rPr>
                <w:rFonts w:ascii="仿宋" w:eastAsia="仿宋" w:hAnsi="仿宋" w:cs="仿宋"/>
                <w:sz w:val="18"/>
                <w:szCs w:val="18"/>
              </w:rPr>
              <w:t>8GB</w:t>
            </w:r>
            <w:r w:rsidRPr="007C56F4">
              <w:rPr>
                <w:rFonts w:ascii="仿宋" w:eastAsia="仿宋" w:hAnsi="仿宋" w:cs="仿宋" w:hint="eastAsia"/>
                <w:sz w:val="18"/>
                <w:szCs w:val="18"/>
              </w:rPr>
              <w:t>。从内部</w:t>
            </w:r>
            <w:r w:rsidRPr="007C56F4">
              <w:rPr>
                <w:rFonts w:ascii="仿宋" w:eastAsia="仿宋" w:hAnsi="仿宋" w:cs="仿宋"/>
                <w:sz w:val="18"/>
                <w:szCs w:val="18"/>
              </w:rPr>
              <w:t>Android</w:t>
            </w:r>
            <w:r w:rsidRPr="007C56F4">
              <w:rPr>
                <w:rFonts w:ascii="仿宋" w:eastAsia="仿宋" w:hAnsi="仿宋" w:cs="仿宋" w:hint="eastAsia"/>
                <w:sz w:val="18"/>
                <w:szCs w:val="18"/>
              </w:rPr>
              <w:t>通道切换到内部</w:t>
            </w:r>
            <w:r w:rsidRPr="007C56F4">
              <w:rPr>
                <w:rFonts w:ascii="仿宋" w:eastAsia="仿宋" w:hAnsi="仿宋" w:cs="仿宋"/>
                <w:sz w:val="18"/>
                <w:szCs w:val="18"/>
              </w:rPr>
              <w:t>PC</w:t>
            </w:r>
            <w:r w:rsidRPr="007C56F4">
              <w:rPr>
                <w:rFonts w:ascii="仿宋" w:eastAsia="仿宋" w:hAnsi="仿宋" w:cs="仿宋" w:hint="eastAsia"/>
                <w:sz w:val="18"/>
                <w:szCs w:val="18"/>
              </w:rPr>
              <w:t>通道后，触摸框在</w:t>
            </w:r>
            <w:r w:rsidRPr="007C56F4">
              <w:rPr>
                <w:rFonts w:ascii="仿宋" w:eastAsia="仿宋" w:hAnsi="仿宋" w:cs="仿宋"/>
                <w:sz w:val="18"/>
                <w:szCs w:val="18"/>
              </w:rPr>
              <w:t>1s</w:t>
            </w:r>
            <w:r w:rsidRPr="007C56F4">
              <w:rPr>
                <w:rFonts w:ascii="仿宋" w:eastAsia="仿宋" w:hAnsi="仿宋" w:cs="仿宋" w:hint="eastAsia"/>
                <w:sz w:val="18"/>
                <w:szCs w:val="18"/>
              </w:rPr>
              <w:t>内达到可触控状态。</w:t>
            </w:r>
          </w:p>
          <w:p w:rsidR="00CB7AF6" w:rsidRPr="007C56F4" w:rsidRDefault="00CB7AF6" w:rsidP="007C56F4">
            <w:pPr>
              <w:numPr>
                <w:ilvl w:val="0"/>
                <w:numId w:val="1"/>
              </w:numPr>
              <w:rPr>
                <w:rFonts w:ascii="仿宋" w:eastAsia="仿宋" w:hAnsi="仿宋" w:cs="仿宋"/>
                <w:sz w:val="18"/>
                <w:szCs w:val="18"/>
              </w:rPr>
            </w:pPr>
            <w:r w:rsidRPr="007C56F4">
              <w:rPr>
                <w:rFonts w:ascii="仿宋" w:eastAsia="仿宋" w:hAnsi="仿宋" w:cs="仿宋" w:hint="eastAsia"/>
                <w:sz w:val="18"/>
                <w:szCs w:val="18"/>
              </w:rPr>
              <w:t>从内部</w:t>
            </w:r>
            <w:r w:rsidRPr="007C56F4">
              <w:rPr>
                <w:rFonts w:ascii="仿宋" w:eastAsia="仿宋" w:hAnsi="仿宋" w:cs="仿宋"/>
                <w:sz w:val="18"/>
                <w:szCs w:val="18"/>
              </w:rPr>
              <w:t>PC</w:t>
            </w:r>
            <w:r w:rsidRPr="007C56F4">
              <w:rPr>
                <w:rFonts w:ascii="仿宋" w:eastAsia="仿宋" w:hAnsi="仿宋" w:cs="仿宋" w:hint="eastAsia"/>
                <w:sz w:val="18"/>
                <w:szCs w:val="18"/>
              </w:rPr>
              <w:t>通道切换到外部通道后，触摸框在</w:t>
            </w:r>
            <w:r w:rsidRPr="007C56F4">
              <w:rPr>
                <w:rFonts w:ascii="仿宋" w:eastAsia="仿宋" w:hAnsi="仿宋" w:cs="仿宋"/>
                <w:sz w:val="18"/>
                <w:szCs w:val="18"/>
              </w:rPr>
              <w:t>3s</w:t>
            </w:r>
            <w:r w:rsidRPr="007C56F4">
              <w:rPr>
                <w:rFonts w:ascii="仿宋" w:eastAsia="仿宋" w:hAnsi="仿宋" w:cs="仿宋" w:hint="eastAsia"/>
                <w:sz w:val="18"/>
                <w:szCs w:val="18"/>
              </w:rPr>
              <w:t>内达到可触控状态。</w:t>
            </w:r>
          </w:p>
          <w:p w:rsidR="00CB7AF6" w:rsidRPr="007C56F4" w:rsidRDefault="00CB7AF6" w:rsidP="007C56F4">
            <w:pPr>
              <w:numPr>
                <w:ilvl w:val="0"/>
                <w:numId w:val="1"/>
              </w:numPr>
              <w:rPr>
                <w:rFonts w:ascii="仿宋" w:eastAsia="仿宋" w:hAnsi="仿宋" w:cs="仿宋"/>
                <w:sz w:val="18"/>
                <w:szCs w:val="18"/>
              </w:rPr>
            </w:pPr>
            <w:r w:rsidRPr="007C56F4">
              <w:rPr>
                <w:rFonts w:ascii="仿宋" w:eastAsia="仿宋" w:hAnsi="仿宋" w:cs="仿宋" w:hint="eastAsia"/>
                <w:sz w:val="18"/>
                <w:szCs w:val="18"/>
              </w:rPr>
              <w:t>前置</w:t>
            </w:r>
            <w:r w:rsidRPr="007C56F4">
              <w:rPr>
                <w:rFonts w:ascii="仿宋" w:eastAsia="仿宋" w:hAnsi="仿宋" w:cs="仿宋"/>
                <w:sz w:val="18"/>
                <w:szCs w:val="18"/>
              </w:rPr>
              <w:t>USB</w:t>
            </w:r>
            <w:r w:rsidRPr="007C56F4">
              <w:rPr>
                <w:rFonts w:ascii="仿宋" w:eastAsia="仿宋" w:hAnsi="仿宋" w:cs="仿宋" w:hint="eastAsia"/>
                <w:sz w:val="18"/>
                <w:szCs w:val="18"/>
              </w:rPr>
              <w:t>接口支持</w:t>
            </w:r>
            <w:r w:rsidRPr="007C56F4">
              <w:rPr>
                <w:rFonts w:ascii="仿宋" w:eastAsia="仿宋" w:hAnsi="仿宋" w:cs="仿宋"/>
                <w:sz w:val="18"/>
                <w:szCs w:val="18"/>
              </w:rPr>
              <w:t>Android</w:t>
            </w:r>
            <w:r w:rsidRPr="007C56F4">
              <w:rPr>
                <w:rFonts w:ascii="仿宋" w:eastAsia="仿宋" w:hAnsi="仿宋" w:cs="仿宋" w:hint="eastAsia"/>
                <w:sz w:val="18"/>
                <w:szCs w:val="18"/>
              </w:rPr>
              <w:t>系统、</w:t>
            </w:r>
            <w:r w:rsidRPr="007C56F4">
              <w:rPr>
                <w:rFonts w:ascii="仿宋" w:eastAsia="仿宋" w:hAnsi="仿宋" w:cs="仿宋"/>
                <w:sz w:val="18"/>
                <w:szCs w:val="18"/>
              </w:rPr>
              <w:t>Windows</w:t>
            </w:r>
            <w:r w:rsidRPr="007C56F4">
              <w:rPr>
                <w:rFonts w:ascii="仿宋" w:eastAsia="仿宋" w:hAnsi="仿宋" w:cs="仿宋" w:hint="eastAsia"/>
                <w:sz w:val="18"/>
                <w:szCs w:val="18"/>
              </w:rPr>
              <w:t>系统读取外接移动存储设备。</w:t>
            </w:r>
          </w:p>
          <w:p w:rsidR="00CB7AF6" w:rsidRPr="007C56F4" w:rsidRDefault="00CB7AF6" w:rsidP="007C56F4">
            <w:pPr>
              <w:numPr>
                <w:ilvl w:val="0"/>
                <w:numId w:val="1"/>
              </w:numPr>
              <w:rPr>
                <w:rFonts w:ascii="仿宋" w:eastAsia="仿宋" w:hAnsi="仿宋" w:cs="仿宋"/>
                <w:sz w:val="18"/>
                <w:szCs w:val="18"/>
              </w:rPr>
            </w:pPr>
            <w:r w:rsidRPr="007C56F4">
              <w:rPr>
                <w:rFonts w:ascii="仿宋" w:eastAsia="仿宋" w:hAnsi="仿宋" w:cs="仿宋" w:hint="eastAsia"/>
                <w:sz w:val="18"/>
                <w:szCs w:val="18"/>
              </w:rPr>
              <w:t>部署单根网线可实现</w:t>
            </w:r>
            <w:r w:rsidRPr="007C56F4">
              <w:rPr>
                <w:rFonts w:ascii="仿宋" w:eastAsia="仿宋" w:hAnsi="仿宋" w:cs="仿宋"/>
                <w:sz w:val="18"/>
                <w:szCs w:val="18"/>
              </w:rPr>
              <w:t>Android</w:t>
            </w:r>
            <w:r w:rsidRPr="007C56F4">
              <w:rPr>
                <w:rFonts w:ascii="仿宋" w:eastAsia="仿宋" w:hAnsi="仿宋" w:cs="仿宋" w:hint="eastAsia"/>
                <w:sz w:val="18"/>
                <w:szCs w:val="18"/>
              </w:rPr>
              <w:t>、</w:t>
            </w:r>
            <w:r w:rsidRPr="007C56F4">
              <w:rPr>
                <w:rFonts w:ascii="仿宋" w:eastAsia="仿宋" w:hAnsi="仿宋" w:cs="仿宋"/>
                <w:sz w:val="18"/>
                <w:szCs w:val="18"/>
              </w:rPr>
              <w:t>Windows</w:t>
            </w:r>
            <w:r w:rsidRPr="007C56F4">
              <w:rPr>
                <w:rFonts w:ascii="仿宋" w:eastAsia="仿宋" w:hAnsi="仿宋" w:cs="仿宋" w:hint="eastAsia"/>
                <w:sz w:val="18"/>
                <w:szCs w:val="18"/>
              </w:rPr>
              <w:t>双系统有线网络连通。</w:t>
            </w:r>
          </w:p>
          <w:p w:rsidR="00CB7AF6" w:rsidRPr="007C56F4" w:rsidRDefault="00CB7AF6" w:rsidP="007C56F4">
            <w:pPr>
              <w:numPr>
                <w:ilvl w:val="0"/>
                <w:numId w:val="1"/>
              </w:numPr>
              <w:rPr>
                <w:rFonts w:ascii="仿宋" w:eastAsia="仿宋" w:hAnsi="仿宋" w:cs="仿宋"/>
                <w:sz w:val="18"/>
                <w:szCs w:val="18"/>
              </w:rPr>
            </w:pPr>
            <w:r w:rsidRPr="007C56F4">
              <w:rPr>
                <w:rFonts w:ascii="仿宋" w:eastAsia="仿宋" w:hAnsi="仿宋" w:cs="仿宋" w:hint="eastAsia"/>
                <w:sz w:val="18"/>
                <w:szCs w:val="18"/>
              </w:rPr>
              <w:t>整机能感应并自动调节屏幕亮度来达到在不同光照环境下的不同亮度显示效果，此功能可自行开启或关闭。</w:t>
            </w:r>
          </w:p>
          <w:p w:rsidR="00CB7AF6" w:rsidRPr="007C56F4" w:rsidRDefault="00CB7AF6" w:rsidP="007C56F4">
            <w:pPr>
              <w:numPr>
                <w:ilvl w:val="0"/>
                <w:numId w:val="1"/>
              </w:numPr>
              <w:rPr>
                <w:rFonts w:ascii="仿宋" w:eastAsia="仿宋" w:hAnsi="仿宋" w:cs="仿宋"/>
                <w:sz w:val="18"/>
                <w:szCs w:val="18"/>
              </w:rPr>
            </w:pPr>
            <w:r w:rsidRPr="007C56F4">
              <w:rPr>
                <w:rFonts w:ascii="仿宋" w:eastAsia="仿宋" w:hAnsi="仿宋" w:cs="仿宋" w:hint="eastAsia"/>
                <w:sz w:val="18"/>
                <w:szCs w:val="18"/>
              </w:rPr>
              <w:t>整机内置</w:t>
            </w:r>
            <w:r w:rsidRPr="007C56F4">
              <w:rPr>
                <w:rFonts w:ascii="仿宋" w:eastAsia="仿宋" w:hAnsi="仿宋" w:cs="仿宋"/>
                <w:sz w:val="18"/>
                <w:szCs w:val="18"/>
              </w:rPr>
              <w:t>2.2</w:t>
            </w:r>
            <w:r w:rsidRPr="007C56F4">
              <w:rPr>
                <w:rFonts w:ascii="仿宋" w:eastAsia="仿宋" w:hAnsi="仿宋" w:cs="仿宋" w:hint="eastAsia"/>
                <w:sz w:val="18"/>
                <w:szCs w:val="18"/>
              </w:rPr>
              <w:t>声道扬声器，位于设备上边框，顶置朝前发声，前朝向</w:t>
            </w:r>
            <w:r w:rsidRPr="007C56F4">
              <w:rPr>
                <w:rFonts w:ascii="仿宋" w:eastAsia="仿宋" w:hAnsi="仿宋" w:cs="仿宋"/>
                <w:sz w:val="18"/>
                <w:szCs w:val="18"/>
              </w:rPr>
              <w:t>10W</w:t>
            </w:r>
            <w:r w:rsidRPr="007C56F4">
              <w:rPr>
                <w:rFonts w:ascii="仿宋" w:eastAsia="仿宋" w:hAnsi="仿宋" w:cs="仿宋" w:hint="eastAsia"/>
                <w:sz w:val="18"/>
                <w:szCs w:val="18"/>
              </w:rPr>
              <w:t>高音扬声器</w:t>
            </w:r>
            <w:r w:rsidRPr="007C56F4">
              <w:rPr>
                <w:rFonts w:ascii="仿宋" w:eastAsia="仿宋" w:hAnsi="仿宋" w:cs="仿宋"/>
                <w:sz w:val="18"/>
                <w:szCs w:val="18"/>
              </w:rPr>
              <w:t>2</w:t>
            </w:r>
            <w:r w:rsidRPr="007C56F4">
              <w:rPr>
                <w:rFonts w:ascii="仿宋" w:eastAsia="仿宋" w:hAnsi="仿宋" w:cs="仿宋" w:hint="eastAsia"/>
                <w:sz w:val="18"/>
                <w:szCs w:val="18"/>
              </w:rPr>
              <w:t>个，上朝向</w:t>
            </w:r>
            <w:r w:rsidRPr="007C56F4">
              <w:rPr>
                <w:rFonts w:ascii="仿宋" w:eastAsia="仿宋" w:hAnsi="仿宋" w:cs="仿宋"/>
                <w:sz w:val="18"/>
                <w:szCs w:val="18"/>
              </w:rPr>
              <w:t>20W</w:t>
            </w:r>
            <w:r w:rsidRPr="007C56F4">
              <w:rPr>
                <w:rFonts w:ascii="仿宋" w:eastAsia="仿宋" w:hAnsi="仿宋" w:cs="仿宋" w:hint="eastAsia"/>
                <w:sz w:val="18"/>
                <w:szCs w:val="18"/>
              </w:rPr>
              <w:t>中低音扬声器</w:t>
            </w:r>
            <w:r w:rsidRPr="007C56F4">
              <w:rPr>
                <w:rFonts w:ascii="仿宋" w:eastAsia="仿宋" w:hAnsi="仿宋" w:cs="仿宋"/>
                <w:sz w:val="18"/>
                <w:szCs w:val="18"/>
              </w:rPr>
              <w:t>2</w:t>
            </w:r>
            <w:r w:rsidRPr="007C56F4">
              <w:rPr>
                <w:rFonts w:ascii="仿宋" w:eastAsia="仿宋" w:hAnsi="仿宋" w:cs="仿宋" w:hint="eastAsia"/>
                <w:sz w:val="18"/>
                <w:szCs w:val="18"/>
              </w:rPr>
              <w:t>个，额定总功率</w:t>
            </w:r>
            <w:r w:rsidRPr="007C56F4">
              <w:rPr>
                <w:rFonts w:ascii="仿宋" w:eastAsia="仿宋" w:hAnsi="仿宋" w:cs="仿宋"/>
                <w:sz w:val="18"/>
                <w:szCs w:val="18"/>
              </w:rPr>
              <w:t>60W</w:t>
            </w:r>
            <w:r w:rsidRPr="007C56F4">
              <w:rPr>
                <w:rFonts w:ascii="仿宋" w:eastAsia="仿宋" w:hAnsi="仿宋" w:cs="仿宋" w:hint="eastAsia"/>
                <w:sz w:val="18"/>
                <w:szCs w:val="18"/>
              </w:rPr>
              <w:t>。整机支持高级音效设置，可以调节左右声道平衡；在中低频段</w:t>
            </w:r>
            <w:r w:rsidRPr="007C56F4">
              <w:rPr>
                <w:rFonts w:ascii="仿宋" w:eastAsia="仿宋" w:hAnsi="仿宋" w:cs="仿宋"/>
                <w:sz w:val="18"/>
                <w:szCs w:val="18"/>
              </w:rPr>
              <w:t>125Hz</w:t>
            </w:r>
            <w:r w:rsidRPr="007C56F4">
              <w:rPr>
                <w:rFonts w:ascii="仿宋" w:eastAsia="仿宋" w:hAnsi="仿宋" w:cs="仿宋" w:hint="eastAsia"/>
                <w:sz w:val="18"/>
                <w:szCs w:val="18"/>
              </w:rPr>
              <w:t>～</w:t>
            </w:r>
            <w:r w:rsidRPr="007C56F4">
              <w:rPr>
                <w:rFonts w:ascii="仿宋" w:eastAsia="仿宋" w:hAnsi="仿宋" w:cs="仿宋"/>
                <w:sz w:val="18"/>
                <w:szCs w:val="18"/>
              </w:rPr>
              <w:t>1KHz</w:t>
            </w:r>
            <w:r w:rsidRPr="007C56F4">
              <w:rPr>
                <w:rFonts w:ascii="仿宋" w:eastAsia="仿宋" w:hAnsi="仿宋" w:cs="仿宋" w:hint="eastAsia"/>
                <w:sz w:val="18"/>
                <w:szCs w:val="18"/>
              </w:rPr>
              <w:t>，高频段</w:t>
            </w:r>
            <w:r w:rsidRPr="007C56F4">
              <w:rPr>
                <w:rFonts w:ascii="仿宋" w:eastAsia="仿宋" w:hAnsi="仿宋" w:cs="仿宋"/>
                <w:sz w:val="18"/>
                <w:szCs w:val="18"/>
              </w:rPr>
              <w:t>2KHz</w:t>
            </w:r>
            <w:r w:rsidRPr="007C56F4">
              <w:rPr>
                <w:rFonts w:ascii="仿宋" w:eastAsia="仿宋" w:hAnsi="仿宋" w:cs="仿宋" w:hint="eastAsia"/>
                <w:sz w:val="18"/>
                <w:szCs w:val="18"/>
              </w:rPr>
              <w:t>～</w:t>
            </w:r>
            <w:r w:rsidRPr="007C56F4">
              <w:rPr>
                <w:rFonts w:ascii="仿宋" w:eastAsia="仿宋" w:hAnsi="仿宋" w:cs="仿宋"/>
                <w:sz w:val="18"/>
                <w:szCs w:val="18"/>
              </w:rPr>
              <w:t>16KHz</w:t>
            </w:r>
            <w:r w:rsidRPr="007C56F4">
              <w:rPr>
                <w:rFonts w:ascii="仿宋" w:eastAsia="仿宋" w:hAnsi="仿宋" w:cs="仿宋" w:hint="eastAsia"/>
                <w:sz w:val="18"/>
                <w:szCs w:val="18"/>
              </w:rPr>
              <w:t>分别有</w:t>
            </w:r>
            <w:r w:rsidRPr="007C56F4">
              <w:rPr>
                <w:rFonts w:ascii="仿宋" w:eastAsia="仿宋" w:hAnsi="仿宋" w:cs="仿宋"/>
                <w:sz w:val="18"/>
                <w:szCs w:val="18"/>
              </w:rPr>
              <w:t>-12dB</w:t>
            </w:r>
            <w:r w:rsidRPr="007C56F4">
              <w:rPr>
                <w:rFonts w:ascii="仿宋" w:eastAsia="仿宋" w:hAnsi="仿宋" w:cs="仿宋" w:hint="eastAsia"/>
                <w:sz w:val="18"/>
                <w:szCs w:val="18"/>
              </w:rPr>
              <w:t>～</w:t>
            </w:r>
            <w:r w:rsidRPr="007C56F4">
              <w:rPr>
                <w:rFonts w:ascii="仿宋" w:eastAsia="仿宋" w:hAnsi="仿宋" w:cs="仿宋"/>
                <w:sz w:val="18"/>
                <w:szCs w:val="18"/>
              </w:rPr>
              <w:t>12dB</w:t>
            </w:r>
            <w:r w:rsidRPr="007C56F4">
              <w:rPr>
                <w:rFonts w:ascii="仿宋" w:eastAsia="仿宋" w:hAnsi="仿宋" w:cs="仿宋" w:hint="eastAsia"/>
                <w:sz w:val="18"/>
                <w:szCs w:val="18"/>
              </w:rPr>
              <w:t>范围的调节功能。</w:t>
            </w:r>
          </w:p>
          <w:p w:rsidR="00CB7AF6" w:rsidRPr="007C56F4" w:rsidRDefault="00CB7AF6" w:rsidP="007C56F4">
            <w:pPr>
              <w:numPr>
                <w:ilvl w:val="0"/>
                <w:numId w:val="1"/>
              </w:numPr>
              <w:rPr>
                <w:rFonts w:ascii="仿宋" w:eastAsia="仿宋" w:hAnsi="仿宋" w:cs="仿宋"/>
                <w:sz w:val="18"/>
                <w:szCs w:val="18"/>
              </w:rPr>
            </w:pPr>
            <w:r w:rsidRPr="007C56F4">
              <w:rPr>
                <w:rFonts w:ascii="仿宋" w:eastAsia="仿宋" w:hAnsi="仿宋" w:cs="仿宋" w:hint="eastAsia"/>
                <w:sz w:val="18"/>
                <w:szCs w:val="18"/>
              </w:rPr>
              <w:t>整机内置非独立外扩展的</w:t>
            </w:r>
            <w:r w:rsidRPr="007C56F4">
              <w:rPr>
                <w:rFonts w:ascii="仿宋" w:eastAsia="仿宋" w:hAnsi="仿宋" w:cs="仿宋"/>
                <w:sz w:val="18"/>
                <w:szCs w:val="18"/>
              </w:rPr>
              <w:t>4</w:t>
            </w:r>
            <w:r w:rsidRPr="007C56F4">
              <w:rPr>
                <w:rFonts w:ascii="仿宋" w:eastAsia="仿宋" w:hAnsi="仿宋" w:cs="仿宋" w:hint="eastAsia"/>
                <w:sz w:val="18"/>
                <w:szCs w:val="18"/>
              </w:rPr>
              <w:t>阵列麦克风，可用于对教室环境音频进行采集，拾音距离≥</w:t>
            </w:r>
            <w:r w:rsidRPr="007C56F4">
              <w:rPr>
                <w:rFonts w:ascii="仿宋" w:eastAsia="仿宋" w:hAnsi="仿宋" w:cs="仿宋"/>
                <w:sz w:val="18"/>
                <w:szCs w:val="18"/>
              </w:rPr>
              <w:t>12m</w:t>
            </w:r>
            <w:r w:rsidRPr="007C56F4">
              <w:rPr>
                <w:rFonts w:ascii="仿宋" w:eastAsia="仿宋" w:hAnsi="仿宋" w:cs="仿宋" w:hint="eastAsia"/>
                <w:sz w:val="18"/>
                <w:szCs w:val="18"/>
              </w:rPr>
              <w:t>。</w:t>
            </w:r>
          </w:p>
          <w:p w:rsidR="00CB7AF6" w:rsidRPr="007C56F4" w:rsidRDefault="00CB7AF6" w:rsidP="007C56F4">
            <w:pPr>
              <w:numPr>
                <w:ilvl w:val="0"/>
                <w:numId w:val="1"/>
              </w:numPr>
              <w:rPr>
                <w:rFonts w:ascii="仿宋" w:eastAsia="仿宋" w:hAnsi="仿宋" w:cs="仿宋"/>
                <w:sz w:val="18"/>
                <w:szCs w:val="18"/>
              </w:rPr>
            </w:pPr>
            <w:r w:rsidRPr="007C56F4">
              <w:rPr>
                <w:rFonts w:ascii="仿宋" w:eastAsia="仿宋" w:hAnsi="仿宋" w:cs="仿宋" w:hint="eastAsia"/>
                <w:sz w:val="18"/>
                <w:szCs w:val="18"/>
              </w:rPr>
              <w:t>整机内置扬声器采用缝隙发声技术，喇叭采用槽式开口设计，不大于</w:t>
            </w:r>
            <w:r w:rsidRPr="007C56F4">
              <w:rPr>
                <w:rFonts w:ascii="仿宋" w:eastAsia="仿宋" w:hAnsi="仿宋" w:cs="仿宋"/>
                <w:sz w:val="18"/>
                <w:szCs w:val="18"/>
              </w:rPr>
              <w:t>5.8mm</w:t>
            </w:r>
            <w:r w:rsidRPr="007C56F4">
              <w:rPr>
                <w:rFonts w:ascii="仿宋" w:eastAsia="仿宋" w:hAnsi="仿宋" w:cs="仿宋" w:hint="eastAsia"/>
                <w:sz w:val="18"/>
                <w:szCs w:val="18"/>
              </w:rPr>
              <w:t>整机扬声器在</w:t>
            </w:r>
            <w:r w:rsidRPr="007C56F4">
              <w:rPr>
                <w:rFonts w:ascii="仿宋" w:eastAsia="仿宋" w:hAnsi="仿宋" w:cs="仿宋"/>
                <w:sz w:val="18"/>
                <w:szCs w:val="18"/>
              </w:rPr>
              <w:t>100%</w:t>
            </w:r>
            <w:r w:rsidRPr="007C56F4">
              <w:rPr>
                <w:rFonts w:ascii="仿宋" w:eastAsia="仿宋" w:hAnsi="仿宋" w:cs="仿宋" w:hint="eastAsia"/>
                <w:sz w:val="18"/>
                <w:szCs w:val="18"/>
              </w:rPr>
              <w:t>音量下，可做到</w:t>
            </w:r>
            <w:r w:rsidRPr="007C56F4">
              <w:rPr>
                <w:rFonts w:ascii="仿宋" w:eastAsia="仿宋" w:hAnsi="仿宋" w:cs="仿宋"/>
                <w:sz w:val="18"/>
                <w:szCs w:val="18"/>
              </w:rPr>
              <w:t>1</w:t>
            </w:r>
            <w:r w:rsidRPr="007C56F4">
              <w:rPr>
                <w:rFonts w:ascii="仿宋" w:eastAsia="仿宋" w:hAnsi="仿宋" w:cs="仿宋" w:hint="eastAsia"/>
                <w:sz w:val="18"/>
                <w:szCs w:val="18"/>
              </w:rPr>
              <w:t>米处声压级≥</w:t>
            </w:r>
            <w:r w:rsidRPr="007C56F4">
              <w:rPr>
                <w:rFonts w:ascii="仿宋" w:eastAsia="仿宋" w:hAnsi="仿宋" w:cs="仿宋"/>
                <w:sz w:val="18"/>
                <w:szCs w:val="18"/>
              </w:rPr>
              <w:t>88db</w:t>
            </w:r>
            <w:r w:rsidRPr="007C56F4">
              <w:rPr>
                <w:rFonts w:ascii="仿宋" w:eastAsia="仿宋" w:hAnsi="仿宋" w:cs="仿宋" w:hint="eastAsia"/>
                <w:sz w:val="18"/>
                <w:szCs w:val="18"/>
              </w:rPr>
              <w:t>，</w:t>
            </w:r>
            <w:r w:rsidRPr="007C56F4">
              <w:rPr>
                <w:rFonts w:ascii="仿宋" w:eastAsia="仿宋" w:hAnsi="仿宋" w:cs="仿宋"/>
                <w:sz w:val="18"/>
                <w:szCs w:val="18"/>
              </w:rPr>
              <w:t>10</w:t>
            </w:r>
            <w:r w:rsidRPr="007C56F4">
              <w:rPr>
                <w:rFonts w:ascii="仿宋" w:eastAsia="仿宋" w:hAnsi="仿宋" w:cs="仿宋" w:hint="eastAsia"/>
                <w:sz w:val="18"/>
                <w:szCs w:val="18"/>
              </w:rPr>
              <w:t>米处声压级≥</w:t>
            </w:r>
            <w:r w:rsidRPr="007C56F4">
              <w:rPr>
                <w:rFonts w:ascii="仿宋" w:eastAsia="仿宋" w:hAnsi="仿宋" w:cs="仿宋"/>
                <w:sz w:val="18"/>
                <w:szCs w:val="18"/>
              </w:rPr>
              <w:t>73dB</w:t>
            </w:r>
          </w:p>
          <w:p w:rsidR="00CB7AF6" w:rsidRPr="007C56F4" w:rsidRDefault="00CB7AF6" w:rsidP="007C56F4">
            <w:pPr>
              <w:numPr>
                <w:ilvl w:val="0"/>
                <w:numId w:val="1"/>
              </w:numPr>
              <w:rPr>
                <w:rFonts w:ascii="仿宋" w:eastAsia="仿宋" w:hAnsi="仿宋" w:cs="仿宋"/>
                <w:sz w:val="18"/>
                <w:szCs w:val="18"/>
              </w:rPr>
            </w:pPr>
            <w:r w:rsidRPr="007C56F4">
              <w:rPr>
                <w:rFonts w:ascii="仿宋" w:eastAsia="仿宋" w:hAnsi="仿宋" w:cs="仿宋" w:hint="eastAsia"/>
                <w:sz w:val="18"/>
                <w:szCs w:val="18"/>
              </w:rPr>
              <w:t>内置摄像头、麦克风无需外接线材连接，无任何可见外接线材及模块化拼接痕迹，未占用整机设备端口。</w:t>
            </w:r>
          </w:p>
          <w:p w:rsidR="00CB7AF6" w:rsidRPr="007C56F4" w:rsidRDefault="00CB7AF6" w:rsidP="007C56F4">
            <w:pPr>
              <w:numPr>
                <w:ilvl w:val="0"/>
                <w:numId w:val="1"/>
              </w:numPr>
              <w:rPr>
                <w:rFonts w:ascii="仿宋" w:eastAsia="仿宋" w:hAnsi="仿宋" w:cs="仿宋"/>
                <w:sz w:val="18"/>
                <w:szCs w:val="18"/>
              </w:rPr>
            </w:pPr>
            <w:r w:rsidRPr="007C56F4">
              <w:rPr>
                <w:rFonts w:ascii="仿宋" w:eastAsia="仿宋" w:hAnsi="仿宋" w:cs="仿宋" w:hint="eastAsia"/>
                <w:sz w:val="18"/>
                <w:szCs w:val="18"/>
              </w:rPr>
              <w:t>整机色域覆盖率（</w:t>
            </w:r>
            <w:r w:rsidRPr="007C56F4">
              <w:rPr>
                <w:rFonts w:ascii="仿宋" w:eastAsia="仿宋" w:hAnsi="仿宋" w:cs="仿宋"/>
                <w:sz w:val="18"/>
                <w:szCs w:val="18"/>
              </w:rPr>
              <w:t>NTSC</w:t>
            </w:r>
            <w:r w:rsidRPr="007C56F4">
              <w:rPr>
                <w:rFonts w:ascii="仿宋" w:eastAsia="仿宋" w:hAnsi="仿宋" w:cs="仿宋" w:hint="eastAsia"/>
                <w:sz w:val="18"/>
                <w:szCs w:val="18"/>
              </w:rPr>
              <w:t>）≥</w:t>
            </w:r>
            <w:r w:rsidRPr="007C56F4">
              <w:rPr>
                <w:rFonts w:ascii="仿宋" w:eastAsia="仿宋" w:hAnsi="仿宋" w:cs="仿宋"/>
                <w:sz w:val="18"/>
                <w:szCs w:val="18"/>
              </w:rPr>
              <w:t>72%</w:t>
            </w:r>
          </w:p>
          <w:p w:rsidR="00CB7AF6" w:rsidRPr="007C56F4" w:rsidRDefault="00CB7AF6" w:rsidP="007C56F4">
            <w:pPr>
              <w:numPr>
                <w:ilvl w:val="0"/>
                <w:numId w:val="1"/>
              </w:numPr>
              <w:rPr>
                <w:rFonts w:ascii="仿宋" w:eastAsia="仿宋" w:hAnsi="仿宋" w:cs="仿宋"/>
                <w:sz w:val="18"/>
                <w:szCs w:val="18"/>
              </w:rPr>
            </w:pPr>
            <w:r w:rsidRPr="007C56F4">
              <w:rPr>
                <w:rFonts w:ascii="仿宋" w:eastAsia="仿宋" w:hAnsi="仿宋" w:cs="仿宋" w:hint="eastAsia"/>
                <w:sz w:val="18"/>
                <w:szCs w:val="18"/>
              </w:rPr>
              <w:t>整机支持色彩空间可选，包含标准模式和</w:t>
            </w:r>
            <w:r w:rsidRPr="007C56F4">
              <w:rPr>
                <w:rFonts w:ascii="仿宋" w:eastAsia="仿宋" w:hAnsi="仿宋" w:cs="仿宋"/>
                <w:sz w:val="18"/>
                <w:szCs w:val="18"/>
              </w:rPr>
              <w:t>sRGB</w:t>
            </w:r>
            <w:r w:rsidRPr="007C56F4">
              <w:rPr>
                <w:rFonts w:ascii="仿宋" w:eastAsia="仿宋" w:hAnsi="仿宋" w:cs="仿宋" w:hint="eastAsia"/>
                <w:sz w:val="18"/>
                <w:szCs w:val="18"/>
              </w:rPr>
              <w:t>模式，在</w:t>
            </w:r>
            <w:r w:rsidRPr="007C56F4">
              <w:rPr>
                <w:rFonts w:ascii="仿宋" w:eastAsia="仿宋" w:hAnsi="仿宋" w:cs="仿宋"/>
                <w:sz w:val="18"/>
                <w:szCs w:val="18"/>
              </w:rPr>
              <w:t>sRGB</w:t>
            </w:r>
            <w:r w:rsidRPr="007C56F4">
              <w:rPr>
                <w:rFonts w:ascii="仿宋" w:eastAsia="仿宋" w:hAnsi="仿宋" w:cs="仿宋" w:hint="eastAsia"/>
                <w:sz w:val="18"/>
                <w:szCs w:val="18"/>
              </w:rPr>
              <w:t>模式下可做到高色准△</w:t>
            </w:r>
            <w:r w:rsidRPr="007C56F4">
              <w:rPr>
                <w:rFonts w:ascii="仿宋" w:eastAsia="仿宋" w:hAnsi="仿宋" w:cs="仿宋"/>
                <w:sz w:val="18"/>
                <w:szCs w:val="18"/>
              </w:rPr>
              <w:t>E</w:t>
            </w:r>
            <w:r w:rsidRPr="007C56F4">
              <w:rPr>
                <w:rFonts w:ascii="仿宋" w:eastAsia="仿宋" w:hAnsi="仿宋" w:cs="仿宋" w:hint="eastAsia"/>
                <w:sz w:val="18"/>
                <w:szCs w:val="18"/>
              </w:rPr>
              <w:t>≤</w:t>
            </w:r>
            <w:r w:rsidRPr="007C56F4">
              <w:rPr>
                <w:rFonts w:ascii="仿宋" w:eastAsia="仿宋" w:hAnsi="仿宋" w:cs="仿宋"/>
                <w:sz w:val="18"/>
                <w:szCs w:val="18"/>
              </w:rPr>
              <w:t>1.5</w:t>
            </w:r>
            <w:r w:rsidRPr="007C56F4">
              <w:rPr>
                <w:rFonts w:ascii="仿宋" w:eastAsia="仿宋" w:hAnsi="仿宋" w:cs="仿宋" w:hint="eastAsia"/>
                <w:sz w:val="18"/>
                <w:szCs w:val="18"/>
              </w:rPr>
              <w:t>，整机采用硬件低蓝光背光技术，在源头减少有害蓝光波段能量，蓝光占比（有害蓝光</w:t>
            </w:r>
            <w:r w:rsidRPr="007C56F4">
              <w:rPr>
                <w:rFonts w:ascii="仿宋" w:eastAsia="仿宋" w:hAnsi="仿宋" w:cs="仿宋"/>
                <w:sz w:val="18"/>
                <w:szCs w:val="18"/>
              </w:rPr>
              <w:t>415</w:t>
            </w:r>
            <w:r w:rsidRPr="007C56F4">
              <w:rPr>
                <w:rFonts w:ascii="仿宋" w:eastAsia="仿宋" w:hAnsi="仿宋" w:cs="仿宋" w:hint="eastAsia"/>
                <w:sz w:val="18"/>
                <w:szCs w:val="18"/>
              </w:rPr>
              <w:t>～</w:t>
            </w:r>
            <w:r w:rsidRPr="007C56F4">
              <w:rPr>
                <w:rFonts w:ascii="仿宋" w:eastAsia="仿宋" w:hAnsi="仿宋" w:cs="仿宋"/>
                <w:sz w:val="18"/>
                <w:szCs w:val="18"/>
              </w:rPr>
              <w:t>455nm</w:t>
            </w:r>
            <w:r w:rsidRPr="007C56F4">
              <w:rPr>
                <w:rFonts w:ascii="仿宋" w:eastAsia="仿宋" w:hAnsi="仿宋" w:cs="仿宋" w:hint="eastAsia"/>
                <w:sz w:val="18"/>
                <w:szCs w:val="18"/>
              </w:rPr>
              <w:t>能量综合）</w:t>
            </w:r>
            <w:r w:rsidRPr="007C56F4">
              <w:rPr>
                <w:rFonts w:ascii="仿宋" w:eastAsia="仿宋" w:hAnsi="仿宋" w:cs="仿宋"/>
                <w:sz w:val="18"/>
                <w:szCs w:val="18"/>
              </w:rPr>
              <w:t>/</w:t>
            </w:r>
            <w:r w:rsidRPr="007C56F4">
              <w:rPr>
                <w:rFonts w:ascii="仿宋" w:eastAsia="仿宋" w:hAnsi="仿宋" w:cs="仿宋" w:hint="eastAsia"/>
                <w:sz w:val="18"/>
                <w:szCs w:val="18"/>
              </w:rPr>
              <w:t>（整体蓝光</w:t>
            </w:r>
            <w:r w:rsidRPr="007C56F4">
              <w:rPr>
                <w:rFonts w:ascii="仿宋" w:eastAsia="仿宋" w:hAnsi="仿宋" w:cs="仿宋"/>
                <w:sz w:val="18"/>
                <w:szCs w:val="18"/>
              </w:rPr>
              <w:t>400</w:t>
            </w:r>
            <w:r w:rsidRPr="007C56F4">
              <w:rPr>
                <w:rFonts w:ascii="仿宋" w:eastAsia="仿宋" w:hAnsi="仿宋" w:cs="仿宋" w:hint="eastAsia"/>
                <w:sz w:val="18"/>
                <w:szCs w:val="18"/>
              </w:rPr>
              <w:t>～</w:t>
            </w:r>
            <w:r w:rsidRPr="007C56F4">
              <w:rPr>
                <w:rFonts w:ascii="仿宋" w:eastAsia="仿宋" w:hAnsi="仿宋" w:cs="仿宋"/>
                <w:sz w:val="18"/>
                <w:szCs w:val="18"/>
              </w:rPr>
              <w:t>500</w:t>
            </w:r>
            <w:r w:rsidRPr="007C56F4">
              <w:rPr>
                <w:rFonts w:ascii="仿宋" w:eastAsia="仿宋" w:hAnsi="仿宋" w:cs="仿宋" w:hint="eastAsia"/>
                <w:sz w:val="18"/>
                <w:szCs w:val="18"/>
              </w:rPr>
              <w:t>能量综合）＜</w:t>
            </w:r>
            <w:r w:rsidRPr="007C56F4">
              <w:rPr>
                <w:rFonts w:ascii="仿宋" w:eastAsia="仿宋" w:hAnsi="仿宋" w:cs="仿宋"/>
                <w:sz w:val="18"/>
                <w:szCs w:val="18"/>
              </w:rPr>
              <w:t>50%</w:t>
            </w:r>
            <w:r w:rsidRPr="007C56F4">
              <w:rPr>
                <w:rFonts w:ascii="仿宋" w:eastAsia="仿宋" w:hAnsi="仿宋" w:cs="仿宋" w:hint="eastAsia"/>
                <w:sz w:val="18"/>
                <w:szCs w:val="18"/>
              </w:rPr>
              <w:t>，低蓝光保护显示不偏色、不泛黄。</w:t>
            </w:r>
          </w:p>
          <w:p w:rsidR="00CB7AF6" w:rsidRPr="007C56F4" w:rsidRDefault="00CB7AF6" w:rsidP="007C56F4">
            <w:pPr>
              <w:numPr>
                <w:ilvl w:val="0"/>
                <w:numId w:val="1"/>
              </w:numPr>
              <w:rPr>
                <w:rFonts w:ascii="仿宋" w:eastAsia="仿宋" w:hAnsi="仿宋" w:cs="仿宋"/>
                <w:sz w:val="18"/>
                <w:szCs w:val="18"/>
              </w:rPr>
            </w:pPr>
            <w:r w:rsidRPr="007C56F4">
              <w:rPr>
                <w:rFonts w:ascii="仿宋" w:eastAsia="仿宋" w:hAnsi="仿宋" w:cs="仿宋" w:hint="eastAsia"/>
                <w:sz w:val="18"/>
                <w:szCs w:val="18"/>
              </w:rPr>
              <w:t>支持标准、多媒体和节能三种图像模式调节。</w:t>
            </w:r>
          </w:p>
          <w:p w:rsidR="00CB7AF6" w:rsidRPr="007C56F4" w:rsidRDefault="00CB7AF6" w:rsidP="007C56F4">
            <w:pPr>
              <w:numPr>
                <w:ilvl w:val="0"/>
                <w:numId w:val="1"/>
              </w:numPr>
              <w:rPr>
                <w:rFonts w:ascii="仿宋" w:eastAsia="仿宋" w:hAnsi="仿宋" w:cs="仿宋"/>
                <w:sz w:val="18"/>
                <w:szCs w:val="18"/>
              </w:rPr>
            </w:pPr>
            <w:r w:rsidRPr="007C56F4">
              <w:rPr>
                <w:rFonts w:ascii="仿宋" w:eastAsia="仿宋" w:hAnsi="仿宋" w:cs="仿宋" w:hint="eastAsia"/>
                <w:sz w:val="18"/>
                <w:szCs w:val="18"/>
              </w:rPr>
              <w:t>支持可自定义图像设置，可对对比度、屏幕色温、图像亮度、亮度范围、色彩空间进行更进一步调节设置。</w:t>
            </w:r>
          </w:p>
          <w:p w:rsidR="00CB7AF6" w:rsidRPr="007C56F4" w:rsidRDefault="00CB7AF6" w:rsidP="007C56F4">
            <w:pPr>
              <w:numPr>
                <w:ilvl w:val="0"/>
                <w:numId w:val="1"/>
              </w:numPr>
              <w:rPr>
                <w:rFonts w:ascii="仿宋" w:eastAsia="仿宋" w:hAnsi="仿宋" w:cs="仿宋"/>
                <w:sz w:val="18"/>
                <w:szCs w:val="18"/>
              </w:rPr>
            </w:pPr>
            <w:r w:rsidRPr="007C56F4">
              <w:rPr>
                <w:rFonts w:ascii="仿宋" w:eastAsia="仿宋" w:hAnsi="仿宋" w:cs="仿宋" w:hint="eastAsia"/>
                <w:sz w:val="18"/>
                <w:szCs w:val="18"/>
              </w:rPr>
              <w:t>整机视网膜蓝光危害（蓝光加权辐射亮度</w:t>
            </w:r>
            <w:r w:rsidRPr="007C56F4">
              <w:rPr>
                <w:rFonts w:ascii="仿宋" w:eastAsia="仿宋" w:hAnsi="仿宋" w:cs="仿宋"/>
                <w:sz w:val="18"/>
                <w:szCs w:val="18"/>
              </w:rPr>
              <w:t>LB</w:t>
            </w:r>
            <w:r w:rsidRPr="007C56F4">
              <w:rPr>
                <w:rFonts w:ascii="仿宋" w:eastAsia="仿宋" w:hAnsi="仿宋" w:cs="仿宋" w:hint="eastAsia"/>
                <w:sz w:val="18"/>
                <w:szCs w:val="18"/>
              </w:rPr>
              <w:t>）满足</w:t>
            </w:r>
            <w:r w:rsidRPr="007C56F4">
              <w:rPr>
                <w:rFonts w:ascii="仿宋" w:eastAsia="仿宋" w:hAnsi="仿宋" w:cs="仿宋"/>
                <w:sz w:val="18"/>
                <w:szCs w:val="18"/>
              </w:rPr>
              <w:t>IEC TR 62778:2014</w:t>
            </w:r>
            <w:r w:rsidRPr="007C56F4">
              <w:rPr>
                <w:rFonts w:ascii="仿宋" w:eastAsia="仿宋" w:hAnsi="仿宋" w:cs="仿宋" w:hint="eastAsia"/>
                <w:sz w:val="18"/>
                <w:szCs w:val="18"/>
              </w:rPr>
              <w:t>蓝光危害</w:t>
            </w:r>
            <w:r w:rsidRPr="007C56F4">
              <w:rPr>
                <w:rFonts w:ascii="仿宋" w:eastAsia="仿宋" w:hAnsi="仿宋" w:cs="仿宋"/>
                <w:sz w:val="18"/>
                <w:szCs w:val="18"/>
              </w:rPr>
              <w:t>RG0</w:t>
            </w:r>
            <w:r w:rsidRPr="007C56F4">
              <w:rPr>
                <w:rFonts w:ascii="仿宋" w:eastAsia="仿宋" w:hAnsi="仿宋" w:cs="仿宋" w:hint="eastAsia"/>
                <w:sz w:val="18"/>
                <w:szCs w:val="18"/>
              </w:rPr>
              <w:t>级别</w:t>
            </w:r>
          </w:p>
          <w:p w:rsidR="00CB7AF6" w:rsidRPr="007C56F4" w:rsidRDefault="00CB7AF6" w:rsidP="007C56F4">
            <w:pPr>
              <w:numPr>
                <w:ilvl w:val="0"/>
                <w:numId w:val="1"/>
              </w:numPr>
              <w:rPr>
                <w:rFonts w:ascii="仿宋" w:eastAsia="仿宋" w:hAnsi="仿宋" w:cs="仿宋"/>
                <w:sz w:val="18"/>
                <w:szCs w:val="18"/>
              </w:rPr>
            </w:pPr>
            <w:r w:rsidRPr="007C56F4">
              <w:rPr>
                <w:rFonts w:ascii="仿宋" w:eastAsia="仿宋" w:hAnsi="仿宋" w:cs="仿宋" w:hint="eastAsia"/>
                <w:sz w:val="18"/>
                <w:szCs w:val="18"/>
              </w:rPr>
              <w:t>纸质护眼模式下，显示画面各像素点灰度不规则，减少背景干扰。</w:t>
            </w:r>
          </w:p>
          <w:p w:rsidR="00CB7AF6" w:rsidRPr="007C56F4" w:rsidRDefault="00CB7AF6" w:rsidP="007C56F4">
            <w:pPr>
              <w:numPr>
                <w:ilvl w:val="0"/>
                <w:numId w:val="1"/>
              </w:numPr>
              <w:rPr>
                <w:rFonts w:ascii="仿宋" w:eastAsia="仿宋" w:hAnsi="仿宋" w:cs="仿宋"/>
                <w:sz w:val="18"/>
                <w:szCs w:val="18"/>
              </w:rPr>
            </w:pPr>
            <w:r w:rsidRPr="007C56F4">
              <w:rPr>
                <w:rFonts w:ascii="仿宋" w:eastAsia="仿宋" w:hAnsi="仿宋" w:cs="仿宋" w:hint="eastAsia"/>
                <w:sz w:val="18"/>
                <w:szCs w:val="18"/>
              </w:rPr>
              <w:t>三合一电源按键，同一电源物理按键完成</w:t>
            </w:r>
            <w:r w:rsidRPr="007C56F4">
              <w:rPr>
                <w:rFonts w:ascii="仿宋" w:eastAsia="仿宋" w:hAnsi="仿宋" w:cs="仿宋"/>
                <w:sz w:val="18"/>
                <w:szCs w:val="18"/>
              </w:rPr>
              <w:t>Android</w:t>
            </w:r>
            <w:r w:rsidRPr="007C56F4">
              <w:rPr>
                <w:rFonts w:ascii="仿宋" w:eastAsia="仿宋" w:hAnsi="仿宋" w:cs="仿宋" w:hint="eastAsia"/>
                <w:sz w:val="18"/>
                <w:szCs w:val="18"/>
              </w:rPr>
              <w:t>系统和</w:t>
            </w:r>
            <w:r w:rsidRPr="007C56F4">
              <w:rPr>
                <w:rFonts w:ascii="仿宋" w:eastAsia="仿宋" w:hAnsi="仿宋" w:cs="仿宋"/>
                <w:sz w:val="18"/>
                <w:szCs w:val="18"/>
              </w:rPr>
              <w:t>Windows</w:t>
            </w:r>
            <w:r w:rsidRPr="007C56F4">
              <w:rPr>
                <w:rFonts w:ascii="仿宋" w:eastAsia="仿宋" w:hAnsi="仿宋" w:cs="仿宋" w:hint="eastAsia"/>
                <w:sz w:val="18"/>
                <w:szCs w:val="18"/>
              </w:rPr>
              <w:t>系统的开机、节能熄屏、关机操作；关机状态下按按键开机；开机状态下按按键实现节能熄屏</w:t>
            </w:r>
            <w:r w:rsidRPr="007C56F4">
              <w:rPr>
                <w:rFonts w:ascii="仿宋" w:eastAsia="仿宋" w:hAnsi="仿宋" w:cs="仿宋"/>
                <w:sz w:val="18"/>
                <w:szCs w:val="18"/>
              </w:rPr>
              <w:t>/</w:t>
            </w:r>
            <w:r w:rsidRPr="007C56F4">
              <w:rPr>
                <w:rFonts w:ascii="仿宋" w:eastAsia="仿宋" w:hAnsi="仿宋" w:cs="仿宋" w:hint="eastAsia"/>
                <w:sz w:val="18"/>
                <w:szCs w:val="18"/>
              </w:rPr>
              <w:t>唤醒，长按按键实现关机。整机具备至少</w:t>
            </w:r>
            <w:r w:rsidRPr="007C56F4">
              <w:rPr>
                <w:rFonts w:ascii="仿宋" w:eastAsia="仿宋" w:hAnsi="仿宋" w:cs="仿宋"/>
                <w:sz w:val="18"/>
                <w:szCs w:val="18"/>
              </w:rPr>
              <w:t>6</w:t>
            </w:r>
            <w:r w:rsidRPr="007C56F4">
              <w:rPr>
                <w:rFonts w:ascii="仿宋" w:eastAsia="仿宋" w:hAnsi="仿宋" w:cs="仿宋" w:hint="eastAsia"/>
                <w:sz w:val="18"/>
                <w:szCs w:val="18"/>
              </w:rPr>
              <w:t>个前置按键，可实现老师开关机、调出中控菜单、音量</w:t>
            </w:r>
            <w:r w:rsidRPr="007C56F4">
              <w:rPr>
                <w:rFonts w:ascii="仿宋" w:eastAsia="仿宋" w:hAnsi="仿宋" w:cs="仿宋"/>
                <w:sz w:val="18"/>
                <w:szCs w:val="18"/>
              </w:rPr>
              <w:t>+/-</w:t>
            </w:r>
            <w:r w:rsidRPr="007C56F4">
              <w:rPr>
                <w:rFonts w:ascii="仿宋" w:eastAsia="仿宋" w:hAnsi="仿宋" w:cs="仿宋" w:hint="eastAsia"/>
                <w:sz w:val="18"/>
                <w:szCs w:val="18"/>
              </w:rPr>
              <w:t>、护眼、录屏操作。</w:t>
            </w:r>
          </w:p>
          <w:p w:rsidR="00CB7AF6" w:rsidRPr="007C56F4" w:rsidRDefault="00CB7AF6" w:rsidP="007C56F4">
            <w:pPr>
              <w:numPr>
                <w:ilvl w:val="0"/>
                <w:numId w:val="1"/>
              </w:numPr>
              <w:rPr>
                <w:rFonts w:ascii="仿宋" w:eastAsia="仿宋" w:hAnsi="仿宋" w:cs="仿宋"/>
                <w:sz w:val="18"/>
                <w:szCs w:val="18"/>
              </w:rPr>
            </w:pPr>
            <w:r w:rsidRPr="007C56F4">
              <w:rPr>
                <w:rFonts w:ascii="仿宋" w:eastAsia="仿宋" w:hAnsi="仿宋" w:cs="仿宋" w:hint="eastAsia"/>
                <w:sz w:val="18"/>
                <w:szCs w:val="18"/>
              </w:rPr>
              <w:t>支持经典护眼模式，可通过前置面板物理功能按键一键启用经典护眼模式。</w:t>
            </w:r>
          </w:p>
          <w:p w:rsidR="00CB7AF6" w:rsidRPr="007C56F4" w:rsidRDefault="00CB7AF6" w:rsidP="007C56F4">
            <w:pPr>
              <w:numPr>
                <w:ilvl w:val="0"/>
                <w:numId w:val="1"/>
              </w:numPr>
              <w:rPr>
                <w:rFonts w:ascii="仿宋" w:eastAsia="仿宋" w:hAnsi="仿宋" w:cs="仿宋"/>
                <w:sz w:val="18"/>
                <w:szCs w:val="18"/>
              </w:rPr>
            </w:pPr>
            <w:r w:rsidRPr="007C56F4">
              <w:rPr>
                <w:rFonts w:ascii="仿宋" w:eastAsia="仿宋" w:hAnsi="仿宋" w:cs="仿宋" w:hint="eastAsia"/>
                <w:sz w:val="18"/>
                <w:szCs w:val="18"/>
              </w:rPr>
              <w:t>设备支持通过前置面板物理按键一键启动录屏功能，可将屏幕中显示的课件、音频内容与人声同时录制。设备支持自定义前置“设置按键，可通过自定义设置实现前置面板功能按键一键启用任一全局小工具（批注、截屏、计时、降半屏、放大镜、倒数日、日历）、快捷开关（节能模式、纸质护眼模式、经典护眼模式、自动亮度模式）。</w:t>
            </w:r>
          </w:p>
          <w:p w:rsidR="00CB7AF6" w:rsidRPr="007C56F4" w:rsidRDefault="00CB7AF6" w:rsidP="007C56F4">
            <w:pPr>
              <w:numPr>
                <w:ilvl w:val="0"/>
                <w:numId w:val="1"/>
              </w:numPr>
              <w:rPr>
                <w:rFonts w:ascii="仿宋" w:eastAsia="仿宋" w:hAnsi="仿宋" w:cs="仿宋"/>
                <w:sz w:val="18"/>
                <w:szCs w:val="18"/>
              </w:rPr>
            </w:pPr>
            <w:r w:rsidRPr="007C56F4">
              <w:rPr>
                <w:rFonts w:ascii="仿宋" w:eastAsia="仿宋" w:hAnsi="仿宋" w:cs="仿宋" w:hint="eastAsia"/>
                <w:sz w:val="18"/>
                <w:szCs w:val="18"/>
              </w:rPr>
              <w:t>内置无线传屏接收端，无需外接接收部件，无线传屏发射器与整机匹配后即可实现传屏功能，将外部电脑的屏幕画面通过无线方式传输到整机上显示。</w:t>
            </w:r>
          </w:p>
          <w:p w:rsidR="00CB7AF6" w:rsidRPr="007C56F4" w:rsidRDefault="00CB7AF6" w:rsidP="007C56F4">
            <w:pPr>
              <w:numPr>
                <w:ilvl w:val="0"/>
                <w:numId w:val="1"/>
              </w:numPr>
              <w:rPr>
                <w:rFonts w:ascii="仿宋" w:eastAsia="仿宋" w:hAnsi="仿宋" w:cs="仿宋"/>
                <w:sz w:val="18"/>
                <w:szCs w:val="18"/>
              </w:rPr>
            </w:pPr>
            <w:r w:rsidRPr="007C56F4">
              <w:rPr>
                <w:rFonts w:ascii="仿宋" w:eastAsia="仿宋" w:hAnsi="仿宋" w:cs="仿宋" w:hint="eastAsia"/>
                <w:sz w:val="18"/>
                <w:szCs w:val="18"/>
              </w:rPr>
              <w:t>整机无需外接无线网卡，在</w:t>
            </w:r>
            <w:r w:rsidRPr="007C56F4">
              <w:rPr>
                <w:rFonts w:ascii="仿宋" w:eastAsia="仿宋" w:hAnsi="仿宋" w:cs="仿宋"/>
                <w:sz w:val="18"/>
                <w:szCs w:val="18"/>
              </w:rPr>
              <w:t>Windows</w:t>
            </w:r>
            <w:r w:rsidRPr="007C56F4">
              <w:rPr>
                <w:rFonts w:ascii="仿宋" w:eastAsia="仿宋" w:hAnsi="仿宋" w:cs="仿宋" w:hint="eastAsia"/>
                <w:sz w:val="18"/>
                <w:szCs w:val="18"/>
              </w:rPr>
              <w:t>系统下可实现</w:t>
            </w:r>
            <w:r w:rsidRPr="007C56F4">
              <w:rPr>
                <w:rFonts w:ascii="仿宋" w:eastAsia="仿宋" w:hAnsi="仿宋" w:cs="仿宋"/>
                <w:sz w:val="18"/>
                <w:szCs w:val="18"/>
              </w:rPr>
              <w:t>Wi-Fi</w:t>
            </w:r>
            <w:r w:rsidRPr="007C56F4">
              <w:rPr>
                <w:rFonts w:ascii="仿宋" w:eastAsia="仿宋" w:hAnsi="仿宋" w:cs="仿宋" w:hint="eastAsia"/>
                <w:sz w:val="18"/>
                <w:szCs w:val="18"/>
              </w:rPr>
              <w:t>无线上网连接、</w:t>
            </w:r>
            <w:r w:rsidRPr="007C56F4">
              <w:rPr>
                <w:rFonts w:ascii="仿宋" w:eastAsia="仿宋" w:hAnsi="仿宋" w:cs="仿宋"/>
                <w:sz w:val="18"/>
                <w:szCs w:val="18"/>
              </w:rPr>
              <w:t>AP</w:t>
            </w:r>
            <w:r w:rsidRPr="007C56F4">
              <w:rPr>
                <w:rFonts w:ascii="仿宋" w:eastAsia="仿宋" w:hAnsi="仿宋" w:cs="仿宋" w:hint="eastAsia"/>
                <w:sz w:val="18"/>
                <w:szCs w:val="18"/>
              </w:rPr>
              <w:t>无线热点发射和</w:t>
            </w:r>
            <w:r w:rsidRPr="007C56F4">
              <w:rPr>
                <w:rFonts w:ascii="仿宋" w:eastAsia="仿宋" w:hAnsi="仿宋" w:cs="仿宋"/>
                <w:sz w:val="18"/>
                <w:szCs w:val="18"/>
              </w:rPr>
              <w:t>BT</w:t>
            </w:r>
            <w:r w:rsidRPr="007C56F4">
              <w:rPr>
                <w:rFonts w:ascii="仿宋" w:eastAsia="仿宋" w:hAnsi="仿宋" w:cs="仿宋" w:hint="eastAsia"/>
                <w:sz w:val="18"/>
                <w:szCs w:val="18"/>
              </w:rPr>
              <w:t>蓝牙连接功能。</w:t>
            </w:r>
          </w:p>
          <w:p w:rsidR="00CB7AF6" w:rsidRPr="007C56F4" w:rsidRDefault="00CB7AF6" w:rsidP="007C56F4">
            <w:pPr>
              <w:numPr>
                <w:ilvl w:val="0"/>
                <w:numId w:val="1"/>
              </w:numPr>
              <w:rPr>
                <w:rFonts w:ascii="仿宋" w:eastAsia="仿宋" w:hAnsi="仿宋" w:cs="仿宋"/>
                <w:sz w:val="18"/>
                <w:szCs w:val="18"/>
              </w:rPr>
            </w:pPr>
            <w:r w:rsidRPr="007C56F4">
              <w:rPr>
                <w:rFonts w:ascii="仿宋" w:eastAsia="仿宋" w:hAnsi="仿宋" w:cs="仿宋"/>
                <w:sz w:val="18"/>
                <w:szCs w:val="18"/>
              </w:rPr>
              <w:t>Wi-Fi</w:t>
            </w:r>
            <w:r w:rsidRPr="007C56F4">
              <w:rPr>
                <w:rFonts w:ascii="仿宋" w:eastAsia="仿宋" w:hAnsi="仿宋" w:cs="仿宋" w:hint="eastAsia"/>
                <w:sz w:val="18"/>
                <w:szCs w:val="18"/>
              </w:rPr>
              <w:t>和</w:t>
            </w:r>
            <w:r w:rsidRPr="007C56F4">
              <w:rPr>
                <w:rFonts w:ascii="仿宋" w:eastAsia="仿宋" w:hAnsi="仿宋" w:cs="仿宋"/>
                <w:sz w:val="18"/>
                <w:szCs w:val="18"/>
              </w:rPr>
              <w:t>AP</w:t>
            </w:r>
            <w:r w:rsidRPr="007C56F4">
              <w:rPr>
                <w:rFonts w:ascii="仿宋" w:eastAsia="仿宋" w:hAnsi="仿宋" w:cs="仿宋" w:hint="eastAsia"/>
                <w:sz w:val="18"/>
                <w:szCs w:val="18"/>
              </w:rPr>
              <w:t>热点工作距离≥</w:t>
            </w:r>
            <w:r w:rsidRPr="007C56F4">
              <w:rPr>
                <w:rFonts w:ascii="仿宋" w:eastAsia="仿宋" w:hAnsi="仿宋" w:cs="仿宋"/>
                <w:sz w:val="18"/>
                <w:szCs w:val="18"/>
              </w:rPr>
              <w:t>12m</w:t>
            </w:r>
            <w:r w:rsidRPr="007C56F4">
              <w:rPr>
                <w:rFonts w:ascii="仿宋" w:eastAsia="仿宋" w:hAnsi="仿宋" w:cs="仿宋" w:hint="eastAsia"/>
                <w:sz w:val="18"/>
                <w:szCs w:val="18"/>
              </w:rPr>
              <w:t>。</w:t>
            </w:r>
          </w:p>
          <w:p w:rsidR="00CB7AF6" w:rsidRPr="007C56F4" w:rsidRDefault="00CB7AF6" w:rsidP="007C56F4">
            <w:pPr>
              <w:numPr>
                <w:ilvl w:val="0"/>
                <w:numId w:val="1"/>
              </w:numPr>
              <w:rPr>
                <w:rFonts w:ascii="仿宋" w:eastAsia="仿宋" w:hAnsi="仿宋" w:cs="仿宋"/>
                <w:sz w:val="18"/>
                <w:szCs w:val="18"/>
              </w:rPr>
            </w:pPr>
            <w:r w:rsidRPr="007C56F4">
              <w:rPr>
                <w:rFonts w:ascii="仿宋" w:eastAsia="仿宋" w:hAnsi="仿宋" w:cs="仿宋" w:hint="eastAsia"/>
                <w:sz w:val="18"/>
                <w:szCs w:val="18"/>
              </w:rPr>
              <w:t>整机支持蓝牙</w:t>
            </w:r>
            <w:r w:rsidRPr="007C56F4">
              <w:rPr>
                <w:rFonts w:ascii="仿宋" w:eastAsia="仿宋" w:hAnsi="仿宋" w:cs="仿宋"/>
                <w:sz w:val="18"/>
                <w:szCs w:val="18"/>
              </w:rPr>
              <w:t>Bluetooth 5.2</w:t>
            </w:r>
            <w:r w:rsidRPr="007C56F4">
              <w:rPr>
                <w:rFonts w:ascii="仿宋" w:eastAsia="仿宋" w:hAnsi="仿宋" w:cs="仿宋" w:hint="eastAsia"/>
                <w:sz w:val="18"/>
                <w:szCs w:val="18"/>
              </w:rPr>
              <w:t>标准，固件版本号</w:t>
            </w:r>
            <w:r w:rsidRPr="007C56F4">
              <w:rPr>
                <w:rFonts w:ascii="仿宋" w:eastAsia="仿宋" w:hAnsi="仿宋" w:cs="仿宋"/>
                <w:sz w:val="18"/>
                <w:szCs w:val="18"/>
              </w:rPr>
              <w:t>HCI11.20/LMP11.20</w:t>
            </w:r>
          </w:p>
          <w:p w:rsidR="00CB7AF6" w:rsidRPr="007C56F4" w:rsidRDefault="00CB7AF6" w:rsidP="007C56F4">
            <w:pPr>
              <w:numPr>
                <w:ilvl w:val="0"/>
                <w:numId w:val="1"/>
              </w:numPr>
              <w:rPr>
                <w:rFonts w:ascii="仿宋" w:eastAsia="仿宋" w:hAnsi="仿宋" w:cs="仿宋"/>
                <w:sz w:val="18"/>
                <w:szCs w:val="18"/>
              </w:rPr>
            </w:pPr>
            <w:r w:rsidRPr="007C56F4">
              <w:rPr>
                <w:rFonts w:ascii="仿宋" w:eastAsia="仿宋" w:hAnsi="仿宋" w:cs="仿宋"/>
                <w:sz w:val="18"/>
                <w:szCs w:val="18"/>
              </w:rPr>
              <w:t>Wi-Fi</w:t>
            </w:r>
            <w:r w:rsidRPr="007C56F4">
              <w:rPr>
                <w:rFonts w:ascii="仿宋" w:eastAsia="仿宋" w:hAnsi="仿宋" w:cs="仿宋" w:hint="eastAsia"/>
                <w:sz w:val="18"/>
                <w:szCs w:val="18"/>
              </w:rPr>
              <w:t>及</w:t>
            </w:r>
            <w:r w:rsidRPr="007C56F4">
              <w:rPr>
                <w:rFonts w:ascii="仿宋" w:eastAsia="仿宋" w:hAnsi="仿宋" w:cs="仿宋"/>
                <w:sz w:val="18"/>
                <w:szCs w:val="18"/>
              </w:rPr>
              <w:t>AP</w:t>
            </w:r>
            <w:r w:rsidRPr="007C56F4">
              <w:rPr>
                <w:rFonts w:ascii="仿宋" w:eastAsia="仿宋" w:hAnsi="仿宋" w:cs="仿宋" w:hint="eastAsia"/>
                <w:sz w:val="18"/>
                <w:szCs w:val="18"/>
              </w:rPr>
              <w:t>热点支持频段</w:t>
            </w:r>
            <w:r w:rsidRPr="007C56F4">
              <w:rPr>
                <w:rFonts w:ascii="仿宋" w:eastAsia="仿宋" w:hAnsi="仿宋" w:cs="仿宋"/>
                <w:sz w:val="18"/>
                <w:szCs w:val="18"/>
              </w:rPr>
              <w:t xml:space="preserve">2.4GHz/5GHz </w:t>
            </w:r>
          </w:p>
          <w:p w:rsidR="00CB7AF6" w:rsidRPr="007C56F4" w:rsidRDefault="00CB7AF6" w:rsidP="007C56F4">
            <w:pPr>
              <w:numPr>
                <w:ilvl w:val="0"/>
                <w:numId w:val="1"/>
              </w:numPr>
              <w:rPr>
                <w:rFonts w:ascii="仿宋" w:eastAsia="仿宋" w:hAnsi="仿宋" w:cs="仿宋"/>
                <w:sz w:val="18"/>
                <w:szCs w:val="18"/>
              </w:rPr>
            </w:pPr>
            <w:r w:rsidRPr="007C56F4">
              <w:rPr>
                <w:rFonts w:ascii="仿宋" w:eastAsia="仿宋" w:hAnsi="仿宋" w:cs="仿宋"/>
                <w:sz w:val="18"/>
                <w:szCs w:val="18"/>
              </w:rPr>
              <w:t>Wi-Fi</w:t>
            </w:r>
            <w:r w:rsidRPr="007C56F4">
              <w:rPr>
                <w:rFonts w:ascii="仿宋" w:eastAsia="仿宋" w:hAnsi="仿宋" w:cs="仿宋" w:hint="eastAsia"/>
                <w:sz w:val="18"/>
                <w:szCs w:val="18"/>
              </w:rPr>
              <w:t>制式支持</w:t>
            </w:r>
            <w:r w:rsidRPr="007C56F4">
              <w:rPr>
                <w:rFonts w:ascii="仿宋" w:eastAsia="仿宋" w:hAnsi="仿宋" w:cs="仿宋"/>
                <w:sz w:val="18"/>
                <w:szCs w:val="18"/>
              </w:rPr>
              <w:t>IEEE 802.11 a/b/g/n/ac/ax</w:t>
            </w:r>
            <w:r w:rsidRPr="007C56F4">
              <w:rPr>
                <w:rFonts w:ascii="仿宋" w:eastAsia="仿宋" w:hAnsi="仿宋" w:cs="仿宋" w:hint="eastAsia"/>
                <w:sz w:val="18"/>
                <w:szCs w:val="18"/>
              </w:rPr>
              <w:t>；支持版本</w:t>
            </w:r>
            <w:r w:rsidRPr="007C56F4">
              <w:rPr>
                <w:rFonts w:ascii="仿宋" w:eastAsia="仿宋" w:hAnsi="仿宋" w:cs="仿宋"/>
                <w:sz w:val="18"/>
                <w:szCs w:val="18"/>
              </w:rPr>
              <w:t>Wi-Fi6</w:t>
            </w:r>
            <w:r w:rsidRPr="007C56F4">
              <w:rPr>
                <w:rFonts w:ascii="仿宋" w:eastAsia="仿宋" w:hAnsi="仿宋" w:cs="仿宋" w:hint="eastAsia"/>
                <w:sz w:val="18"/>
                <w:szCs w:val="18"/>
              </w:rPr>
              <w:t>。</w:t>
            </w:r>
          </w:p>
          <w:p w:rsidR="00CB7AF6" w:rsidRPr="007C56F4" w:rsidRDefault="00CB7AF6" w:rsidP="007C56F4">
            <w:pPr>
              <w:numPr>
                <w:ilvl w:val="0"/>
                <w:numId w:val="1"/>
              </w:numPr>
              <w:rPr>
                <w:rFonts w:ascii="仿宋" w:eastAsia="仿宋" w:hAnsi="仿宋" w:cs="仿宋"/>
                <w:sz w:val="18"/>
                <w:szCs w:val="18"/>
              </w:rPr>
            </w:pPr>
            <w:r w:rsidRPr="007C56F4">
              <w:rPr>
                <w:rFonts w:ascii="仿宋" w:eastAsia="仿宋" w:hAnsi="仿宋" w:cs="仿宋" w:hint="eastAsia"/>
                <w:sz w:val="18"/>
                <w:szCs w:val="18"/>
              </w:rPr>
              <w:t>整机内置摄像头（非外扩），</w:t>
            </w:r>
            <w:r w:rsidRPr="007C56F4">
              <w:rPr>
                <w:rFonts w:ascii="仿宋" w:eastAsia="仿宋" w:hAnsi="仿宋" w:cs="仿宋"/>
                <w:sz w:val="18"/>
                <w:szCs w:val="18"/>
              </w:rPr>
              <w:t>PC</w:t>
            </w:r>
            <w:r w:rsidRPr="007C56F4">
              <w:rPr>
                <w:rFonts w:ascii="仿宋" w:eastAsia="仿宋" w:hAnsi="仿宋" w:cs="仿宋" w:hint="eastAsia"/>
                <w:sz w:val="18"/>
                <w:szCs w:val="18"/>
              </w:rPr>
              <w:t>通道下支持通过视频展台软件调用摄像头进行二维码扫码识别。</w:t>
            </w:r>
          </w:p>
          <w:p w:rsidR="00CB7AF6" w:rsidRPr="007C56F4" w:rsidRDefault="00CB7AF6" w:rsidP="007C56F4">
            <w:pPr>
              <w:numPr>
                <w:ilvl w:val="0"/>
                <w:numId w:val="1"/>
              </w:numPr>
              <w:rPr>
                <w:rFonts w:ascii="仿宋" w:eastAsia="仿宋" w:hAnsi="仿宋" w:cs="仿宋"/>
                <w:sz w:val="18"/>
                <w:szCs w:val="18"/>
              </w:rPr>
            </w:pPr>
            <w:r w:rsidRPr="007C56F4">
              <w:rPr>
                <w:rFonts w:ascii="仿宋" w:eastAsia="仿宋" w:hAnsi="仿宋" w:cs="仿宋" w:hint="eastAsia"/>
                <w:sz w:val="18"/>
                <w:szCs w:val="18"/>
              </w:rPr>
              <w:t>整机屏幕触摸有效识别高度不超过</w:t>
            </w:r>
            <w:r w:rsidRPr="007C56F4">
              <w:rPr>
                <w:rFonts w:ascii="仿宋" w:eastAsia="仿宋" w:hAnsi="仿宋" w:cs="仿宋"/>
                <w:sz w:val="18"/>
                <w:szCs w:val="18"/>
              </w:rPr>
              <w:t>3.5mm,</w:t>
            </w:r>
            <w:r w:rsidRPr="007C56F4">
              <w:rPr>
                <w:rFonts w:ascii="仿宋" w:eastAsia="仿宋" w:hAnsi="仿宋" w:cs="仿宋" w:hint="eastAsia"/>
                <w:sz w:val="18"/>
                <w:szCs w:val="18"/>
              </w:rPr>
              <w:t>，即触摸物体距离玻璃外表面高度不超过</w:t>
            </w:r>
            <w:r w:rsidRPr="007C56F4">
              <w:rPr>
                <w:rFonts w:ascii="仿宋" w:eastAsia="仿宋" w:hAnsi="仿宋" w:cs="仿宋"/>
                <w:sz w:val="18"/>
                <w:szCs w:val="18"/>
              </w:rPr>
              <w:t>3.5mm</w:t>
            </w:r>
            <w:r w:rsidRPr="007C56F4">
              <w:rPr>
                <w:rFonts w:ascii="仿宋" w:eastAsia="仿宋" w:hAnsi="仿宋" w:cs="仿宋" w:hint="eastAsia"/>
                <w:sz w:val="18"/>
                <w:szCs w:val="18"/>
              </w:rPr>
              <w:t>时，触摸屏识别为点击操作。</w:t>
            </w:r>
          </w:p>
          <w:p w:rsidR="00CB7AF6" w:rsidRPr="007C56F4" w:rsidRDefault="00CB7AF6" w:rsidP="007C56F4">
            <w:pPr>
              <w:numPr>
                <w:ilvl w:val="0"/>
                <w:numId w:val="1"/>
              </w:numPr>
              <w:rPr>
                <w:rFonts w:ascii="仿宋" w:eastAsia="仿宋" w:hAnsi="仿宋" w:cs="仿宋"/>
                <w:sz w:val="18"/>
                <w:szCs w:val="18"/>
              </w:rPr>
            </w:pPr>
            <w:r w:rsidRPr="007C56F4">
              <w:rPr>
                <w:rFonts w:ascii="仿宋" w:eastAsia="仿宋" w:hAnsi="仿宋" w:cs="仿宋" w:hint="eastAsia"/>
                <w:sz w:val="18"/>
                <w:szCs w:val="18"/>
              </w:rPr>
              <w:t>支持同一支红外笔笔头、笔尾书写不同的颜色，且颜色可自定义。</w:t>
            </w:r>
          </w:p>
          <w:p w:rsidR="00CB7AF6" w:rsidRPr="007C56F4" w:rsidRDefault="00CB7AF6" w:rsidP="007C56F4">
            <w:pPr>
              <w:numPr>
                <w:ilvl w:val="0"/>
                <w:numId w:val="1"/>
              </w:numPr>
              <w:rPr>
                <w:rFonts w:ascii="仿宋" w:eastAsia="仿宋" w:hAnsi="仿宋" w:cs="仿宋"/>
                <w:sz w:val="18"/>
                <w:szCs w:val="18"/>
              </w:rPr>
            </w:pPr>
            <w:r w:rsidRPr="007C56F4">
              <w:rPr>
                <w:rFonts w:ascii="仿宋" w:eastAsia="仿宋" w:hAnsi="仿宋" w:cs="仿宋" w:hint="eastAsia"/>
                <w:sz w:val="18"/>
                <w:szCs w:val="18"/>
              </w:rPr>
              <w:t>触摸屏具有防遮挡功能，触摸接收器在单点或多点遮挡后仍能正常书写。</w:t>
            </w:r>
          </w:p>
          <w:p w:rsidR="00CB7AF6" w:rsidRPr="007C56F4" w:rsidRDefault="00CB7AF6" w:rsidP="007C56F4">
            <w:pPr>
              <w:numPr>
                <w:ilvl w:val="0"/>
                <w:numId w:val="1"/>
              </w:numPr>
              <w:rPr>
                <w:rFonts w:ascii="仿宋" w:eastAsia="仿宋" w:hAnsi="仿宋" w:cs="仿宋"/>
                <w:sz w:val="18"/>
                <w:szCs w:val="18"/>
              </w:rPr>
            </w:pPr>
            <w:r w:rsidRPr="007C56F4">
              <w:rPr>
                <w:rFonts w:ascii="仿宋" w:eastAsia="仿宋" w:hAnsi="仿宋" w:cs="仿宋" w:hint="eastAsia"/>
                <w:sz w:val="18"/>
                <w:szCs w:val="18"/>
              </w:rPr>
              <w:t>支持智能</w:t>
            </w:r>
            <w:r w:rsidRPr="007C56F4">
              <w:rPr>
                <w:rFonts w:ascii="仿宋" w:eastAsia="仿宋" w:hAnsi="仿宋" w:cs="仿宋"/>
                <w:sz w:val="18"/>
                <w:szCs w:val="18"/>
              </w:rPr>
              <w:t>U</w:t>
            </w:r>
            <w:r w:rsidRPr="007C56F4">
              <w:rPr>
                <w:rFonts w:ascii="仿宋" w:eastAsia="仿宋" w:hAnsi="仿宋" w:cs="仿宋" w:hint="eastAsia"/>
                <w:sz w:val="18"/>
                <w:szCs w:val="18"/>
              </w:rPr>
              <w:t>盘锁功能，整机可设置触摸及按键锁定，锁定后无法随意自由操作，需要使用时插入</w:t>
            </w:r>
            <w:r w:rsidRPr="007C56F4">
              <w:rPr>
                <w:rFonts w:ascii="仿宋" w:eastAsia="仿宋" w:hAnsi="仿宋" w:cs="仿宋"/>
                <w:sz w:val="18"/>
                <w:szCs w:val="18"/>
              </w:rPr>
              <w:t>USB key</w:t>
            </w:r>
            <w:r w:rsidRPr="007C56F4">
              <w:rPr>
                <w:rFonts w:ascii="仿宋" w:eastAsia="仿宋" w:hAnsi="仿宋" w:cs="仿宋" w:hint="eastAsia"/>
                <w:sz w:val="18"/>
                <w:szCs w:val="18"/>
              </w:rPr>
              <w:t>可解锁。</w:t>
            </w:r>
          </w:p>
          <w:p w:rsidR="00CB7AF6" w:rsidRPr="007C56F4" w:rsidRDefault="00CB7AF6" w:rsidP="007C56F4">
            <w:pPr>
              <w:numPr>
                <w:ilvl w:val="0"/>
                <w:numId w:val="1"/>
              </w:numPr>
              <w:rPr>
                <w:rFonts w:ascii="仿宋" w:eastAsia="仿宋" w:hAnsi="仿宋" w:cs="仿宋"/>
                <w:sz w:val="18"/>
                <w:szCs w:val="18"/>
              </w:rPr>
            </w:pPr>
            <w:r w:rsidRPr="007C56F4">
              <w:rPr>
                <w:rFonts w:ascii="仿宋" w:eastAsia="仿宋" w:hAnsi="仿宋" w:cs="仿宋" w:hint="eastAsia"/>
                <w:sz w:val="18"/>
                <w:szCs w:val="18"/>
              </w:rPr>
              <w:t>整机具备前置</w:t>
            </w:r>
            <w:r w:rsidRPr="007C56F4">
              <w:rPr>
                <w:rFonts w:ascii="仿宋" w:eastAsia="仿宋" w:hAnsi="仿宋" w:cs="仿宋"/>
                <w:sz w:val="18"/>
                <w:szCs w:val="18"/>
              </w:rPr>
              <w:t>Type-C</w:t>
            </w:r>
            <w:r w:rsidRPr="007C56F4">
              <w:rPr>
                <w:rFonts w:ascii="仿宋" w:eastAsia="仿宋" w:hAnsi="仿宋" w:cs="仿宋" w:hint="eastAsia"/>
                <w:sz w:val="18"/>
                <w:szCs w:val="18"/>
              </w:rPr>
              <w:t>接口，通过</w:t>
            </w:r>
            <w:r w:rsidRPr="007C56F4">
              <w:rPr>
                <w:rFonts w:ascii="仿宋" w:eastAsia="仿宋" w:hAnsi="仿宋" w:cs="仿宋"/>
                <w:sz w:val="18"/>
                <w:szCs w:val="18"/>
              </w:rPr>
              <w:t>Type-C</w:t>
            </w:r>
            <w:r w:rsidRPr="007C56F4">
              <w:rPr>
                <w:rFonts w:ascii="仿宋" w:eastAsia="仿宋" w:hAnsi="仿宋" w:cs="仿宋" w:hint="eastAsia"/>
                <w:sz w:val="18"/>
                <w:szCs w:val="18"/>
              </w:rPr>
              <w:t>接口实现音视频输入，外接电脑设备经双头</w:t>
            </w:r>
            <w:r w:rsidRPr="007C56F4">
              <w:rPr>
                <w:rFonts w:ascii="仿宋" w:eastAsia="仿宋" w:hAnsi="仿宋" w:cs="仿宋"/>
                <w:sz w:val="18"/>
                <w:szCs w:val="18"/>
              </w:rPr>
              <w:t>Type-C</w:t>
            </w:r>
            <w:r w:rsidRPr="007C56F4">
              <w:rPr>
                <w:rFonts w:ascii="仿宋" w:eastAsia="仿宋" w:hAnsi="仿宋" w:cs="仿宋" w:hint="eastAsia"/>
                <w:sz w:val="18"/>
                <w:szCs w:val="18"/>
              </w:rPr>
              <w:t>线连接至整机，即可把外接电脑设备画面投到整机上，同时在整机上操作画面，可实现触摸电脑的操作，无需再连接触控</w:t>
            </w:r>
            <w:r w:rsidRPr="007C56F4">
              <w:rPr>
                <w:rFonts w:ascii="仿宋" w:eastAsia="仿宋" w:hAnsi="仿宋" w:cs="仿宋"/>
                <w:sz w:val="18"/>
                <w:szCs w:val="18"/>
              </w:rPr>
              <w:t>USB</w:t>
            </w:r>
            <w:r w:rsidRPr="007C56F4">
              <w:rPr>
                <w:rFonts w:ascii="仿宋" w:eastAsia="仿宋" w:hAnsi="仿宋" w:cs="仿宋" w:hint="eastAsia"/>
                <w:sz w:val="18"/>
                <w:szCs w:val="18"/>
              </w:rPr>
              <w:t>线。</w:t>
            </w:r>
          </w:p>
          <w:p w:rsidR="00CB7AF6" w:rsidRPr="007C56F4" w:rsidRDefault="00CB7AF6" w:rsidP="007C56F4">
            <w:pPr>
              <w:numPr>
                <w:ilvl w:val="0"/>
                <w:numId w:val="1"/>
              </w:numPr>
              <w:rPr>
                <w:rFonts w:ascii="仿宋" w:eastAsia="仿宋" w:hAnsi="仿宋" w:cs="仿宋"/>
                <w:sz w:val="18"/>
                <w:szCs w:val="18"/>
              </w:rPr>
            </w:pPr>
            <w:r w:rsidRPr="007C56F4">
              <w:rPr>
                <w:rFonts w:ascii="仿宋" w:eastAsia="仿宋" w:hAnsi="仿宋" w:cs="仿宋" w:hint="eastAsia"/>
                <w:sz w:val="18"/>
                <w:szCs w:val="18"/>
              </w:rPr>
              <w:t>外接电脑设备经双头</w:t>
            </w:r>
            <w:r w:rsidRPr="007C56F4">
              <w:rPr>
                <w:rFonts w:ascii="仿宋" w:eastAsia="仿宋" w:hAnsi="仿宋" w:cs="仿宋"/>
                <w:sz w:val="18"/>
                <w:szCs w:val="18"/>
              </w:rPr>
              <w:t>Type-C</w:t>
            </w:r>
            <w:r w:rsidRPr="007C56F4">
              <w:rPr>
                <w:rFonts w:ascii="仿宋" w:eastAsia="仿宋" w:hAnsi="仿宋" w:cs="仿宋" w:hint="eastAsia"/>
                <w:sz w:val="18"/>
                <w:szCs w:val="18"/>
              </w:rPr>
              <w:t>线连接至整机，可调用整机内置的摄像头、麦克风、扬声器，在外接电脑即可控制整机拍摄教室画面。</w:t>
            </w:r>
          </w:p>
          <w:p w:rsidR="00CB7AF6" w:rsidRPr="007C56F4" w:rsidRDefault="00CB7AF6" w:rsidP="007C56F4">
            <w:pPr>
              <w:numPr>
                <w:ilvl w:val="0"/>
                <w:numId w:val="1"/>
              </w:numPr>
              <w:rPr>
                <w:rFonts w:ascii="仿宋" w:eastAsia="仿宋" w:hAnsi="仿宋" w:cs="仿宋"/>
                <w:sz w:val="18"/>
                <w:szCs w:val="18"/>
              </w:rPr>
            </w:pPr>
            <w:r w:rsidRPr="007C56F4">
              <w:rPr>
                <w:rFonts w:ascii="仿宋" w:eastAsia="仿宋" w:hAnsi="仿宋" w:cs="仿宋" w:hint="eastAsia"/>
                <w:sz w:val="18"/>
                <w:szCs w:val="18"/>
              </w:rPr>
              <w:t>前置</w:t>
            </w:r>
            <w:r w:rsidRPr="007C56F4">
              <w:rPr>
                <w:rFonts w:ascii="仿宋" w:eastAsia="仿宋" w:hAnsi="仿宋" w:cs="仿宋"/>
                <w:sz w:val="18"/>
                <w:szCs w:val="18"/>
              </w:rPr>
              <w:t>Type-C</w:t>
            </w:r>
            <w:r w:rsidRPr="007C56F4">
              <w:rPr>
                <w:rFonts w:ascii="仿宋" w:eastAsia="仿宋" w:hAnsi="仿宋" w:cs="仿宋" w:hint="eastAsia"/>
                <w:sz w:val="18"/>
                <w:szCs w:val="18"/>
              </w:rPr>
              <w:t>接口，支持通过不带转换转置的外部线缆，实现外接电脑</w:t>
            </w:r>
            <w:r w:rsidRPr="007C56F4">
              <w:rPr>
                <w:rFonts w:ascii="仿宋" w:eastAsia="仿宋" w:hAnsi="仿宋" w:cs="仿宋"/>
                <w:sz w:val="18"/>
                <w:szCs w:val="18"/>
              </w:rPr>
              <w:t>HDMI</w:t>
            </w:r>
            <w:r w:rsidRPr="007C56F4">
              <w:rPr>
                <w:rFonts w:ascii="仿宋" w:eastAsia="仿宋" w:hAnsi="仿宋" w:cs="仿宋" w:hint="eastAsia"/>
                <w:sz w:val="18"/>
                <w:szCs w:val="18"/>
              </w:rPr>
              <w:t>信号的接入显示。</w:t>
            </w:r>
          </w:p>
          <w:p w:rsidR="00CB7AF6" w:rsidRPr="007C56F4" w:rsidRDefault="00CB7AF6" w:rsidP="007C56F4">
            <w:pPr>
              <w:numPr>
                <w:ilvl w:val="0"/>
                <w:numId w:val="1"/>
              </w:numPr>
              <w:rPr>
                <w:rFonts w:ascii="仿宋" w:eastAsia="仿宋" w:hAnsi="仿宋" w:cs="仿宋"/>
                <w:sz w:val="18"/>
                <w:szCs w:val="18"/>
              </w:rPr>
            </w:pPr>
            <w:r w:rsidRPr="007C56F4">
              <w:rPr>
                <w:rFonts w:ascii="仿宋" w:eastAsia="仿宋" w:hAnsi="仿宋" w:cs="仿宋" w:hint="eastAsia"/>
                <w:sz w:val="18"/>
                <w:szCs w:val="18"/>
              </w:rPr>
              <w:t>整机关机状态下，通过长按电源键进入设置界面后，可点击屏幕选择恢复</w:t>
            </w:r>
            <w:r w:rsidRPr="007C56F4">
              <w:rPr>
                <w:rFonts w:ascii="仿宋" w:eastAsia="仿宋" w:hAnsi="仿宋" w:cs="仿宋"/>
                <w:sz w:val="18"/>
                <w:szCs w:val="18"/>
              </w:rPr>
              <w:t>Android</w:t>
            </w:r>
            <w:r w:rsidRPr="007C56F4">
              <w:rPr>
                <w:rFonts w:ascii="仿宋" w:eastAsia="仿宋" w:hAnsi="仿宋" w:cs="仿宋" w:hint="eastAsia"/>
                <w:sz w:val="18"/>
                <w:szCs w:val="18"/>
              </w:rPr>
              <w:t>系统及</w:t>
            </w:r>
            <w:r w:rsidRPr="007C56F4">
              <w:rPr>
                <w:rFonts w:ascii="仿宋" w:eastAsia="仿宋" w:hAnsi="仿宋" w:cs="仿宋"/>
                <w:sz w:val="18"/>
                <w:szCs w:val="18"/>
              </w:rPr>
              <w:t>Windows</w:t>
            </w:r>
            <w:r w:rsidRPr="007C56F4">
              <w:rPr>
                <w:rFonts w:ascii="仿宋" w:eastAsia="仿宋" w:hAnsi="仿宋" w:cs="仿宋" w:hint="eastAsia"/>
                <w:sz w:val="18"/>
                <w:szCs w:val="18"/>
              </w:rPr>
              <w:t>操作系统到出厂默认状态，无需额外工具辅助。</w:t>
            </w:r>
          </w:p>
          <w:p w:rsidR="00CB7AF6" w:rsidRPr="007C56F4" w:rsidRDefault="00CB7AF6" w:rsidP="007C56F4">
            <w:pPr>
              <w:numPr>
                <w:ilvl w:val="0"/>
                <w:numId w:val="1"/>
              </w:numPr>
              <w:rPr>
                <w:rFonts w:ascii="仿宋" w:eastAsia="仿宋" w:hAnsi="仿宋" w:cs="仿宋"/>
                <w:sz w:val="18"/>
                <w:szCs w:val="18"/>
              </w:rPr>
            </w:pPr>
            <w:r w:rsidRPr="007C56F4">
              <w:rPr>
                <w:rFonts w:ascii="仿宋" w:eastAsia="仿宋" w:hAnsi="仿宋" w:cs="仿宋" w:hint="eastAsia"/>
                <w:sz w:val="18"/>
                <w:szCs w:val="18"/>
              </w:rPr>
              <w:t>整机关机状态下，通过长按电源键进入设置界面后，可点击屏幕选择故障检测、系统还原功能。</w:t>
            </w:r>
          </w:p>
          <w:p w:rsidR="00CB7AF6" w:rsidRPr="007C56F4" w:rsidRDefault="00CB7AF6" w:rsidP="007C56F4">
            <w:pPr>
              <w:numPr>
                <w:ilvl w:val="0"/>
                <w:numId w:val="1"/>
              </w:numPr>
              <w:rPr>
                <w:rFonts w:ascii="仿宋" w:eastAsia="仿宋" w:hAnsi="仿宋" w:cs="仿宋"/>
                <w:sz w:val="18"/>
                <w:szCs w:val="18"/>
              </w:rPr>
            </w:pPr>
            <w:r w:rsidRPr="007C56F4">
              <w:rPr>
                <w:rFonts w:ascii="仿宋" w:eastAsia="仿宋" w:hAnsi="仿宋" w:cs="仿宋" w:hint="eastAsia"/>
                <w:sz w:val="18"/>
                <w:szCs w:val="18"/>
              </w:rPr>
              <w:t>在任意信号源通道下，支持十指长按屏幕</w:t>
            </w:r>
            <w:r w:rsidRPr="007C56F4">
              <w:rPr>
                <w:rFonts w:ascii="仿宋" w:eastAsia="仿宋" w:hAnsi="仿宋" w:cs="仿宋"/>
                <w:sz w:val="18"/>
                <w:szCs w:val="18"/>
              </w:rPr>
              <w:t>5</w:t>
            </w:r>
            <w:r w:rsidRPr="007C56F4">
              <w:rPr>
                <w:rFonts w:ascii="仿宋" w:eastAsia="仿宋" w:hAnsi="仿宋" w:cs="仿宋" w:hint="eastAsia"/>
                <w:sz w:val="18"/>
                <w:szCs w:val="18"/>
              </w:rPr>
              <w:t>秒和遥控器两种方式实现触摸锁定及解锁，触摸锁定时整机无法被触控操作。</w:t>
            </w:r>
          </w:p>
          <w:p w:rsidR="00CB7AF6" w:rsidRPr="007C56F4" w:rsidRDefault="00CB7AF6" w:rsidP="007C56F4">
            <w:pPr>
              <w:numPr>
                <w:ilvl w:val="0"/>
                <w:numId w:val="1"/>
              </w:numPr>
              <w:rPr>
                <w:rFonts w:ascii="仿宋" w:eastAsia="仿宋" w:hAnsi="仿宋" w:cs="仿宋"/>
                <w:sz w:val="18"/>
                <w:szCs w:val="18"/>
              </w:rPr>
            </w:pPr>
            <w:r w:rsidRPr="007C56F4">
              <w:rPr>
                <w:rFonts w:ascii="仿宋" w:eastAsia="仿宋" w:hAnsi="仿宋" w:cs="仿宋" w:hint="eastAsia"/>
                <w:sz w:val="18"/>
                <w:szCs w:val="18"/>
              </w:rPr>
              <w:t>支持通道自动跳转功能，如整机处于正常使用状态，</w:t>
            </w:r>
            <w:r w:rsidRPr="007C56F4">
              <w:rPr>
                <w:rFonts w:ascii="仿宋" w:eastAsia="仿宋" w:hAnsi="仿宋" w:cs="仿宋"/>
                <w:sz w:val="18"/>
                <w:szCs w:val="18"/>
              </w:rPr>
              <w:t>HDMI</w:t>
            </w:r>
            <w:r w:rsidRPr="007C56F4">
              <w:rPr>
                <w:rFonts w:ascii="仿宋" w:eastAsia="仿宋" w:hAnsi="仿宋" w:cs="仿宋" w:hint="eastAsia"/>
                <w:sz w:val="18"/>
                <w:szCs w:val="18"/>
              </w:rPr>
              <w:t>信号接入时，能自动识别并切换到对应的</w:t>
            </w:r>
            <w:r w:rsidRPr="007C56F4">
              <w:rPr>
                <w:rFonts w:ascii="仿宋" w:eastAsia="仿宋" w:hAnsi="仿宋" w:cs="仿宋"/>
                <w:sz w:val="18"/>
                <w:szCs w:val="18"/>
              </w:rPr>
              <w:t>HDMI</w:t>
            </w:r>
            <w:r w:rsidRPr="007C56F4">
              <w:rPr>
                <w:rFonts w:ascii="仿宋" w:eastAsia="仿宋" w:hAnsi="仿宋" w:cs="仿宋" w:hint="eastAsia"/>
                <w:sz w:val="18"/>
                <w:szCs w:val="18"/>
              </w:rPr>
              <w:t>信号源通道，且断开后能回到上一通道。</w:t>
            </w:r>
          </w:p>
          <w:p w:rsidR="00CB7AF6" w:rsidRPr="007C56F4" w:rsidRDefault="00CB7AF6" w:rsidP="007C56F4">
            <w:pPr>
              <w:numPr>
                <w:ilvl w:val="0"/>
                <w:numId w:val="1"/>
              </w:numPr>
              <w:rPr>
                <w:rFonts w:ascii="仿宋" w:eastAsia="仿宋" w:hAnsi="仿宋" w:cs="仿宋"/>
                <w:sz w:val="18"/>
                <w:szCs w:val="18"/>
              </w:rPr>
            </w:pPr>
            <w:r w:rsidRPr="007C56F4">
              <w:rPr>
                <w:rFonts w:ascii="仿宋" w:eastAsia="仿宋" w:hAnsi="仿宋" w:cs="仿宋" w:hint="eastAsia"/>
                <w:sz w:val="18"/>
                <w:szCs w:val="18"/>
              </w:rPr>
              <w:t>在</w:t>
            </w:r>
            <w:r w:rsidRPr="007C56F4">
              <w:rPr>
                <w:rFonts w:ascii="仿宋" w:eastAsia="仿宋" w:hAnsi="仿宋" w:cs="仿宋"/>
                <w:sz w:val="18"/>
                <w:szCs w:val="18"/>
              </w:rPr>
              <w:t>HDMI</w:t>
            </w:r>
            <w:r w:rsidRPr="007C56F4">
              <w:rPr>
                <w:rFonts w:ascii="仿宋" w:eastAsia="仿宋" w:hAnsi="仿宋" w:cs="仿宋" w:hint="eastAsia"/>
                <w:sz w:val="18"/>
                <w:szCs w:val="18"/>
              </w:rPr>
              <w:t>、</w:t>
            </w:r>
            <w:r w:rsidRPr="007C56F4">
              <w:rPr>
                <w:rFonts w:ascii="仿宋" w:eastAsia="仿宋" w:hAnsi="仿宋" w:cs="仿宋"/>
                <w:sz w:val="18"/>
                <w:szCs w:val="18"/>
              </w:rPr>
              <w:t>Android</w:t>
            </w:r>
            <w:r w:rsidRPr="007C56F4">
              <w:rPr>
                <w:rFonts w:ascii="仿宋" w:eastAsia="仿宋" w:hAnsi="仿宋" w:cs="仿宋" w:hint="eastAsia"/>
                <w:sz w:val="18"/>
                <w:szCs w:val="18"/>
              </w:rPr>
              <w:t>以及</w:t>
            </w:r>
            <w:r w:rsidRPr="007C56F4">
              <w:rPr>
                <w:rFonts w:ascii="仿宋" w:eastAsia="仿宋" w:hAnsi="仿宋" w:cs="仿宋"/>
                <w:sz w:val="18"/>
                <w:szCs w:val="18"/>
              </w:rPr>
              <w:t>Windows</w:t>
            </w:r>
            <w:r w:rsidRPr="007C56F4">
              <w:rPr>
                <w:rFonts w:ascii="仿宋" w:eastAsia="仿宋" w:hAnsi="仿宋" w:cs="仿宋" w:hint="eastAsia"/>
                <w:sz w:val="18"/>
                <w:szCs w:val="18"/>
              </w:rPr>
              <w:t>信号源模式下，整机屏幕支持手势下移实现半屏显示，半屏显示时可通过点击上方屏幕返回全屏。</w:t>
            </w:r>
          </w:p>
          <w:p w:rsidR="00CB7AF6" w:rsidRPr="007C56F4" w:rsidRDefault="00CB7AF6" w:rsidP="007C56F4">
            <w:pPr>
              <w:numPr>
                <w:ilvl w:val="0"/>
                <w:numId w:val="1"/>
              </w:numPr>
              <w:rPr>
                <w:rFonts w:ascii="仿宋" w:eastAsia="仿宋" w:hAnsi="仿宋" w:cs="仿宋"/>
                <w:sz w:val="18"/>
                <w:szCs w:val="18"/>
              </w:rPr>
            </w:pPr>
            <w:r w:rsidRPr="007C56F4">
              <w:rPr>
                <w:rFonts w:ascii="仿宋" w:eastAsia="仿宋" w:hAnsi="仿宋" w:cs="仿宋" w:hint="eastAsia"/>
                <w:sz w:val="18"/>
                <w:szCs w:val="18"/>
              </w:rPr>
              <w:t>支持半屏模式，将</w:t>
            </w:r>
            <w:r w:rsidRPr="007C56F4">
              <w:rPr>
                <w:rFonts w:ascii="仿宋" w:eastAsia="仿宋" w:hAnsi="仿宋" w:cs="仿宋"/>
                <w:sz w:val="18"/>
                <w:szCs w:val="18"/>
              </w:rPr>
              <w:t>Windows</w:t>
            </w:r>
            <w:r w:rsidRPr="007C56F4">
              <w:rPr>
                <w:rFonts w:ascii="仿宋" w:eastAsia="仿宋" w:hAnsi="仿宋" w:cs="仿宋" w:hint="eastAsia"/>
                <w:sz w:val="18"/>
                <w:szCs w:val="18"/>
              </w:rPr>
              <w:t>显示画面上半部分下拉到屏幕下半部分显示，此时依然可以正常触控操作</w:t>
            </w:r>
            <w:r w:rsidRPr="007C56F4">
              <w:rPr>
                <w:rFonts w:ascii="仿宋" w:eastAsia="仿宋" w:hAnsi="仿宋" w:cs="仿宋"/>
                <w:sz w:val="18"/>
                <w:szCs w:val="18"/>
              </w:rPr>
              <w:t>Windows</w:t>
            </w:r>
            <w:r w:rsidRPr="007C56F4">
              <w:rPr>
                <w:rFonts w:ascii="仿宋" w:eastAsia="仿宋" w:hAnsi="仿宋" w:cs="仿宋" w:hint="eastAsia"/>
                <w:sz w:val="18"/>
                <w:szCs w:val="18"/>
              </w:rPr>
              <w:t>系统；点击非</w:t>
            </w:r>
            <w:r w:rsidRPr="007C56F4">
              <w:rPr>
                <w:rFonts w:ascii="仿宋" w:eastAsia="仿宋" w:hAnsi="仿宋" w:cs="仿宋"/>
                <w:sz w:val="18"/>
                <w:szCs w:val="18"/>
              </w:rPr>
              <w:t>Windows</w:t>
            </w:r>
            <w:r w:rsidRPr="007C56F4">
              <w:rPr>
                <w:rFonts w:ascii="仿宋" w:eastAsia="仿宋" w:hAnsi="仿宋" w:cs="仿宋" w:hint="eastAsia"/>
                <w:sz w:val="18"/>
                <w:szCs w:val="18"/>
              </w:rPr>
              <w:t>显示画面区域（屏幕上半部分），即可退出该模式。</w:t>
            </w:r>
          </w:p>
          <w:p w:rsidR="00CB7AF6" w:rsidRPr="007C56F4" w:rsidRDefault="00CB7AF6" w:rsidP="007C56F4">
            <w:pPr>
              <w:numPr>
                <w:ilvl w:val="0"/>
                <w:numId w:val="1"/>
              </w:numPr>
              <w:rPr>
                <w:rFonts w:ascii="仿宋" w:eastAsia="仿宋" w:hAnsi="仿宋" w:cs="仿宋"/>
                <w:sz w:val="18"/>
                <w:szCs w:val="18"/>
              </w:rPr>
            </w:pPr>
            <w:r w:rsidRPr="007C56F4">
              <w:rPr>
                <w:rFonts w:ascii="仿宋" w:eastAsia="仿宋" w:hAnsi="仿宋" w:cs="仿宋" w:hint="eastAsia"/>
                <w:sz w:val="18"/>
                <w:szCs w:val="18"/>
              </w:rPr>
              <w:t>机身具备防盐雾锈蚀特性，且满足</w:t>
            </w:r>
            <w:r w:rsidRPr="007C56F4">
              <w:rPr>
                <w:rFonts w:ascii="仿宋" w:eastAsia="仿宋" w:hAnsi="仿宋" w:cs="仿宋"/>
                <w:sz w:val="18"/>
                <w:szCs w:val="18"/>
              </w:rPr>
              <w:t>GB4943.1-2011</w:t>
            </w:r>
            <w:r w:rsidRPr="007C56F4">
              <w:rPr>
                <w:rFonts w:ascii="仿宋" w:eastAsia="仿宋" w:hAnsi="仿宋" w:cs="仿宋" w:hint="eastAsia"/>
                <w:sz w:val="18"/>
                <w:szCs w:val="18"/>
              </w:rPr>
              <w:t>标准中的防火要求。</w:t>
            </w:r>
          </w:p>
          <w:p w:rsidR="00CB7AF6" w:rsidRPr="007C56F4" w:rsidRDefault="00CB7AF6" w:rsidP="007C56F4">
            <w:pPr>
              <w:numPr>
                <w:ilvl w:val="0"/>
                <w:numId w:val="1"/>
              </w:numPr>
              <w:rPr>
                <w:rFonts w:ascii="仿宋" w:eastAsia="仿宋" w:hAnsi="仿宋" w:cs="仿宋"/>
                <w:sz w:val="18"/>
                <w:szCs w:val="18"/>
              </w:rPr>
            </w:pPr>
            <w:r w:rsidRPr="007C56F4">
              <w:rPr>
                <w:rFonts w:ascii="仿宋" w:eastAsia="仿宋" w:hAnsi="仿宋" w:cs="仿宋" w:hint="eastAsia"/>
                <w:sz w:val="18"/>
                <w:szCs w:val="18"/>
              </w:rPr>
              <w:t>具备电视遥控功能和电脑键盘常用的</w:t>
            </w:r>
            <w:r w:rsidRPr="007C56F4">
              <w:rPr>
                <w:rFonts w:ascii="仿宋" w:eastAsia="仿宋" w:hAnsi="仿宋" w:cs="仿宋"/>
                <w:sz w:val="18"/>
                <w:szCs w:val="18"/>
              </w:rPr>
              <w:t>F1—F12</w:t>
            </w:r>
            <w:r w:rsidRPr="007C56F4">
              <w:rPr>
                <w:rFonts w:ascii="仿宋" w:eastAsia="仿宋" w:hAnsi="仿宋" w:cs="仿宋" w:hint="eastAsia"/>
                <w:sz w:val="18"/>
                <w:szCs w:val="18"/>
              </w:rPr>
              <w:t>功能键及</w:t>
            </w:r>
            <w:r w:rsidRPr="007C56F4">
              <w:rPr>
                <w:rFonts w:ascii="仿宋" w:eastAsia="仿宋" w:hAnsi="仿宋" w:cs="仿宋"/>
                <w:sz w:val="18"/>
                <w:szCs w:val="18"/>
              </w:rPr>
              <w:t>Alt+F4</w:t>
            </w:r>
            <w:r w:rsidRPr="007C56F4">
              <w:rPr>
                <w:rFonts w:ascii="仿宋" w:eastAsia="仿宋" w:hAnsi="仿宋" w:cs="仿宋" w:hint="eastAsia"/>
                <w:sz w:val="18"/>
                <w:szCs w:val="18"/>
              </w:rPr>
              <w:t>、</w:t>
            </w:r>
            <w:r w:rsidRPr="007C56F4">
              <w:rPr>
                <w:rFonts w:ascii="仿宋" w:eastAsia="仿宋" w:hAnsi="仿宋" w:cs="仿宋"/>
                <w:sz w:val="18"/>
                <w:szCs w:val="18"/>
              </w:rPr>
              <w:t>Alt+Tab</w:t>
            </w:r>
            <w:r w:rsidRPr="007C56F4">
              <w:rPr>
                <w:rFonts w:ascii="仿宋" w:eastAsia="仿宋" w:hAnsi="仿宋" w:cs="仿宋" w:hint="eastAsia"/>
                <w:sz w:val="18"/>
                <w:szCs w:val="18"/>
              </w:rPr>
              <w:t>、</w:t>
            </w:r>
            <w:r w:rsidRPr="007C56F4">
              <w:rPr>
                <w:rFonts w:ascii="仿宋" w:eastAsia="仿宋" w:hAnsi="仿宋" w:cs="仿宋"/>
                <w:sz w:val="18"/>
                <w:szCs w:val="18"/>
              </w:rPr>
              <w:t>Space</w:t>
            </w:r>
            <w:r w:rsidRPr="007C56F4">
              <w:rPr>
                <w:rFonts w:ascii="仿宋" w:eastAsia="仿宋" w:hAnsi="仿宋" w:cs="仿宋" w:hint="eastAsia"/>
                <w:sz w:val="18"/>
                <w:szCs w:val="18"/>
              </w:rPr>
              <w:t>、</w:t>
            </w:r>
            <w:r w:rsidRPr="007C56F4">
              <w:rPr>
                <w:rFonts w:ascii="仿宋" w:eastAsia="仿宋" w:hAnsi="仿宋" w:cs="仿宋"/>
                <w:sz w:val="18"/>
                <w:szCs w:val="18"/>
              </w:rPr>
              <w:t>Enter</w:t>
            </w:r>
            <w:r w:rsidRPr="007C56F4">
              <w:rPr>
                <w:rFonts w:ascii="仿宋" w:eastAsia="仿宋" w:hAnsi="仿宋" w:cs="仿宋" w:hint="eastAsia"/>
                <w:sz w:val="18"/>
                <w:szCs w:val="18"/>
              </w:rPr>
              <w:t>、</w:t>
            </w:r>
            <w:r w:rsidRPr="007C56F4">
              <w:rPr>
                <w:rFonts w:ascii="仿宋" w:eastAsia="仿宋" w:hAnsi="仿宋" w:cs="仿宋"/>
                <w:sz w:val="18"/>
                <w:szCs w:val="18"/>
              </w:rPr>
              <w:t>windows</w:t>
            </w:r>
            <w:r w:rsidRPr="007C56F4">
              <w:rPr>
                <w:rFonts w:ascii="仿宋" w:eastAsia="仿宋" w:hAnsi="仿宋" w:cs="仿宋" w:hint="eastAsia"/>
                <w:sz w:val="18"/>
                <w:szCs w:val="18"/>
              </w:rPr>
              <w:t>快捷按键，可实现一键开启交互白板软件、</w:t>
            </w:r>
            <w:r w:rsidRPr="007C56F4">
              <w:rPr>
                <w:rFonts w:ascii="仿宋" w:eastAsia="仿宋" w:hAnsi="仿宋" w:cs="仿宋"/>
                <w:sz w:val="18"/>
                <w:szCs w:val="18"/>
              </w:rPr>
              <w:t>PPT</w:t>
            </w:r>
            <w:r w:rsidRPr="007C56F4">
              <w:rPr>
                <w:rFonts w:ascii="仿宋" w:eastAsia="仿宋" w:hAnsi="仿宋" w:cs="仿宋" w:hint="eastAsia"/>
                <w:sz w:val="18"/>
                <w:szCs w:val="18"/>
              </w:rPr>
              <w:t>上下翻页、一键锁定</w:t>
            </w:r>
            <w:r w:rsidRPr="007C56F4">
              <w:rPr>
                <w:rFonts w:ascii="仿宋" w:eastAsia="仿宋" w:hAnsi="仿宋" w:cs="仿宋"/>
                <w:sz w:val="18"/>
                <w:szCs w:val="18"/>
              </w:rPr>
              <w:t>/</w:t>
            </w:r>
            <w:r w:rsidRPr="007C56F4">
              <w:rPr>
                <w:rFonts w:ascii="仿宋" w:eastAsia="仿宋" w:hAnsi="仿宋" w:cs="仿宋" w:hint="eastAsia"/>
                <w:sz w:val="18"/>
                <w:szCs w:val="18"/>
              </w:rPr>
              <w:t>解锁触摸及整机实体按键、一键熄屏的功能。</w:t>
            </w:r>
          </w:p>
          <w:p w:rsidR="00CB7AF6" w:rsidRPr="007C56F4" w:rsidRDefault="00CB7AF6" w:rsidP="007C56F4">
            <w:pPr>
              <w:numPr>
                <w:ilvl w:val="0"/>
                <w:numId w:val="1"/>
              </w:numPr>
              <w:rPr>
                <w:rFonts w:ascii="仿宋" w:eastAsia="仿宋" w:hAnsi="仿宋" w:cs="仿宋"/>
                <w:sz w:val="18"/>
                <w:szCs w:val="18"/>
              </w:rPr>
            </w:pPr>
            <w:r w:rsidRPr="007C56F4">
              <w:rPr>
                <w:rFonts w:ascii="仿宋" w:eastAsia="仿宋" w:hAnsi="仿宋" w:cs="仿宋" w:hint="eastAsia"/>
                <w:sz w:val="18"/>
                <w:szCs w:val="18"/>
              </w:rPr>
              <w:t>支持通过</w:t>
            </w:r>
            <w:r w:rsidRPr="007C56F4">
              <w:rPr>
                <w:rFonts w:ascii="仿宋" w:eastAsia="仿宋" w:hAnsi="仿宋" w:cs="仿宋"/>
                <w:sz w:val="18"/>
                <w:szCs w:val="18"/>
              </w:rPr>
              <w:t>Type-C</w:t>
            </w:r>
            <w:r w:rsidRPr="007C56F4">
              <w:rPr>
                <w:rFonts w:ascii="仿宋" w:eastAsia="仿宋" w:hAnsi="仿宋" w:cs="仿宋" w:hint="eastAsia"/>
                <w:sz w:val="18"/>
                <w:szCs w:val="18"/>
              </w:rPr>
              <w:t>接口</w:t>
            </w:r>
            <w:r w:rsidRPr="007C56F4">
              <w:rPr>
                <w:rFonts w:ascii="仿宋" w:eastAsia="仿宋" w:hAnsi="仿宋" w:cs="仿宋"/>
                <w:sz w:val="18"/>
                <w:szCs w:val="18"/>
              </w:rPr>
              <w:t>U</w:t>
            </w:r>
            <w:r w:rsidRPr="007C56F4">
              <w:rPr>
                <w:rFonts w:ascii="仿宋" w:eastAsia="仿宋" w:hAnsi="仿宋" w:cs="仿宋" w:hint="eastAsia"/>
                <w:sz w:val="18"/>
                <w:szCs w:val="18"/>
              </w:rPr>
              <w:t>盘进行文件传输，兼容</w:t>
            </w:r>
            <w:r w:rsidRPr="007C56F4">
              <w:rPr>
                <w:rFonts w:ascii="仿宋" w:eastAsia="仿宋" w:hAnsi="仿宋" w:cs="仿宋"/>
                <w:sz w:val="18"/>
                <w:szCs w:val="18"/>
              </w:rPr>
              <w:t>Type-C</w:t>
            </w:r>
            <w:r w:rsidRPr="007C56F4">
              <w:rPr>
                <w:rFonts w:ascii="仿宋" w:eastAsia="仿宋" w:hAnsi="仿宋" w:cs="仿宋" w:hint="eastAsia"/>
                <w:sz w:val="18"/>
                <w:szCs w:val="18"/>
              </w:rPr>
              <w:t>接口手机充电。</w:t>
            </w:r>
          </w:p>
          <w:p w:rsidR="00CB7AF6" w:rsidRPr="007C56F4" w:rsidRDefault="00CB7AF6" w:rsidP="007C56F4">
            <w:pPr>
              <w:numPr>
                <w:ilvl w:val="0"/>
                <w:numId w:val="1"/>
              </w:numPr>
              <w:rPr>
                <w:rFonts w:ascii="仿宋" w:eastAsia="仿宋" w:hAnsi="仿宋" w:cs="仿宋"/>
                <w:sz w:val="18"/>
                <w:szCs w:val="18"/>
              </w:rPr>
            </w:pPr>
            <w:r w:rsidRPr="007C56F4">
              <w:rPr>
                <w:rFonts w:ascii="仿宋" w:eastAsia="仿宋" w:hAnsi="仿宋" w:cs="仿宋" w:hint="eastAsia"/>
                <w:sz w:val="18"/>
                <w:szCs w:val="18"/>
              </w:rPr>
              <w:t>整机在五分钟内处于无信号接收状态时，能够自动关机。</w:t>
            </w:r>
          </w:p>
          <w:p w:rsidR="00CB7AF6" w:rsidRPr="007C56F4" w:rsidRDefault="00CB7AF6" w:rsidP="007C56F4">
            <w:pPr>
              <w:numPr>
                <w:ilvl w:val="0"/>
                <w:numId w:val="1"/>
              </w:numPr>
              <w:rPr>
                <w:rFonts w:ascii="仿宋" w:eastAsia="仿宋" w:hAnsi="仿宋" w:cs="仿宋"/>
                <w:sz w:val="18"/>
                <w:szCs w:val="18"/>
              </w:rPr>
            </w:pPr>
            <w:r w:rsidRPr="007C56F4">
              <w:rPr>
                <w:rFonts w:ascii="仿宋" w:eastAsia="仿宋" w:hAnsi="仿宋" w:cs="仿宋" w:hint="eastAsia"/>
                <w:sz w:val="18"/>
                <w:szCs w:val="18"/>
              </w:rPr>
              <w:t>触摸屏在照度</w:t>
            </w:r>
            <w:r w:rsidRPr="007C56F4">
              <w:rPr>
                <w:rFonts w:ascii="仿宋" w:eastAsia="仿宋" w:hAnsi="仿宋" w:cs="仿宋"/>
                <w:sz w:val="18"/>
                <w:szCs w:val="18"/>
              </w:rPr>
              <w:t>100K LUX</w:t>
            </w:r>
            <w:r w:rsidRPr="007C56F4">
              <w:rPr>
                <w:rFonts w:ascii="仿宋" w:eastAsia="仿宋" w:hAnsi="仿宋" w:cs="仿宋" w:hint="eastAsia"/>
                <w:sz w:val="18"/>
                <w:szCs w:val="18"/>
              </w:rPr>
              <w:t>（勒克司）环境下仍能正常工作。</w:t>
            </w:r>
          </w:p>
          <w:p w:rsidR="00CB7AF6" w:rsidRPr="007C56F4" w:rsidRDefault="00CB7AF6" w:rsidP="007C56F4">
            <w:pPr>
              <w:numPr>
                <w:ilvl w:val="0"/>
                <w:numId w:val="1"/>
              </w:numPr>
              <w:rPr>
                <w:rFonts w:ascii="仿宋" w:eastAsia="仿宋" w:hAnsi="仿宋" w:cs="仿宋"/>
                <w:sz w:val="18"/>
                <w:szCs w:val="18"/>
              </w:rPr>
            </w:pPr>
            <w:r w:rsidRPr="007C56F4">
              <w:rPr>
                <w:rFonts w:ascii="仿宋" w:eastAsia="仿宋" w:hAnsi="仿宋" w:cs="仿宋" w:hint="eastAsia"/>
                <w:sz w:val="18"/>
                <w:szCs w:val="18"/>
              </w:rPr>
              <w:t>嵌入式</w:t>
            </w:r>
            <w:r w:rsidRPr="007C56F4">
              <w:rPr>
                <w:rFonts w:ascii="仿宋" w:eastAsia="仿宋" w:hAnsi="仿宋" w:cs="仿宋"/>
                <w:sz w:val="18"/>
                <w:szCs w:val="18"/>
              </w:rPr>
              <w:t>Android</w:t>
            </w:r>
            <w:r w:rsidRPr="007C56F4">
              <w:rPr>
                <w:rFonts w:ascii="仿宋" w:eastAsia="仿宋" w:hAnsi="仿宋" w:cs="仿宋" w:hint="eastAsia"/>
                <w:sz w:val="18"/>
                <w:szCs w:val="18"/>
              </w:rPr>
              <w:t>操作系统下，白板支持对已经书写的笔迹和形状的颜色进行更换。</w:t>
            </w:r>
          </w:p>
          <w:p w:rsidR="00CB7AF6" w:rsidRPr="007C56F4" w:rsidRDefault="00CB7AF6" w:rsidP="007C56F4">
            <w:pPr>
              <w:numPr>
                <w:ilvl w:val="0"/>
                <w:numId w:val="1"/>
              </w:numPr>
              <w:rPr>
                <w:rFonts w:ascii="仿宋" w:eastAsia="仿宋" w:hAnsi="仿宋" w:cs="仿宋"/>
                <w:sz w:val="18"/>
                <w:szCs w:val="18"/>
              </w:rPr>
            </w:pPr>
            <w:r w:rsidRPr="007C56F4">
              <w:rPr>
                <w:rFonts w:ascii="仿宋" w:eastAsia="仿宋" w:hAnsi="仿宋" w:cs="仿宋" w:hint="eastAsia"/>
                <w:sz w:val="18"/>
                <w:szCs w:val="18"/>
              </w:rPr>
              <w:t>在嵌入式系统下使用白板软件时，整机可根据用户书写操作智能调节屏幕亮度。</w:t>
            </w:r>
          </w:p>
          <w:p w:rsidR="00CB7AF6" w:rsidRPr="007C56F4" w:rsidRDefault="00CB7AF6" w:rsidP="007C56F4">
            <w:pPr>
              <w:numPr>
                <w:ilvl w:val="0"/>
                <w:numId w:val="1"/>
              </w:numPr>
              <w:rPr>
                <w:rFonts w:ascii="仿宋" w:eastAsia="仿宋" w:hAnsi="仿宋" w:cs="仿宋"/>
                <w:sz w:val="18"/>
                <w:szCs w:val="18"/>
              </w:rPr>
            </w:pPr>
            <w:r w:rsidRPr="007C56F4">
              <w:rPr>
                <w:rFonts w:ascii="仿宋" w:eastAsia="仿宋" w:hAnsi="仿宋" w:cs="仿宋" w:hint="eastAsia"/>
                <w:sz w:val="18"/>
                <w:szCs w:val="18"/>
              </w:rPr>
              <w:t>嵌入式</w:t>
            </w:r>
            <w:r w:rsidRPr="007C56F4">
              <w:rPr>
                <w:rFonts w:ascii="仿宋" w:eastAsia="仿宋" w:hAnsi="仿宋" w:cs="仿宋"/>
                <w:sz w:val="18"/>
                <w:szCs w:val="18"/>
              </w:rPr>
              <w:t>Android</w:t>
            </w:r>
            <w:r w:rsidRPr="007C56F4">
              <w:rPr>
                <w:rFonts w:ascii="仿宋" w:eastAsia="仿宋" w:hAnsi="仿宋" w:cs="仿宋" w:hint="eastAsia"/>
                <w:sz w:val="18"/>
                <w:szCs w:val="18"/>
              </w:rPr>
              <w:t>操作系统下，互动白板支持不同背景颜色，同时提供学科背景，如：五线谱、信纸、田字格、英文格、篮球和足球场地平面图。</w:t>
            </w:r>
          </w:p>
          <w:p w:rsidR="00CB7AF6" w:rsidRPr="007C56F4" w:rsidRDefault="00CB7AF6" w:rsidP="007C56F4">
            <w:pPr>
              <w:numPr>
                <w:ilvl w:val="0"/>
                <w:numId w:val="1"/>
              </w:numPr>
              <w:rPr>
                <w:rFonts w:ascii="仿宋" w:eastAsia="仿宋" w:hAnsi="仿宋" w:cs="仿宋"/>
                <w:sz w:val="18"/>
                <w:szCs w:val="18"/>
              </w:rPr>
            </w:pPr>
            <w:r w:rsidRPr="007C56F4">
              <w:rPr>
                <w:rFonts w:ascii="仿宋" w:eastAsia="仿宋" w:hAnsi="仿宋" w:cs="仿宋" w:hint="eastAsia"/>
                <w:sz w:val="18"/>
                <w:szCs w:val="18"/>
              </w:rPr>
              <w:t>整机内置全通道侧边栏快捷菜单，实时显示天气情况、日期、小工具、快捷设置、应用软件、亮度</w:t>
            </w:r>
            <w:r w:rsidRPr="007C56F4">
              <w:rPr>
                <w:rFonts w:ascii="仿宋" w:eastAsia="仿宋" w:hAnsi="仿宋" w:cs="仿宋"/>
                <w:sz w:val="18"/>
                <w:szCs w:val="18"/>
              </w:rPr>
              <w:t>/</w:t>
            </w:r>
            <w:r w:rsidRPr="007C56F4">
              <w:rPr>
                <w:rFonts w:ascii="仿宋" w:eastAsia="仿宋" w:hAnsi="仿宋" w:cs="仿宋" w:hint="eastAsia"/>
                <w:sz w:val="18"/>
                <w:szCs w:val="18"/>
              </w:rPr>
              <w:t>音量调节、教室物联入口，在任意显示通道下均可通过侧边栏一键进入该触摸菜单。（当配有</w:t>
            </w:r>
            <w:r w:rsidRPr="007C56F4">
              <w:rPr>
                <w:rFonts w:ascii="仿宋" w:eastAsia="仿宋" w:hAnsi="仿宋" w:cs="仿宋"/>
                <w:sz w:val="18"/>
                <w:szCs w:val="18"/>
              </w:rPr>
              <w:t>PC</w:t>
            </w:r>
            <w:r w:rsidRPr="007C56F4">
              <w:rPr>
                <w:rFonts w:ascii="仿宋" w:eastAsia="仿宋" w:hAnsi="仿宋" w:cs="仿宋" w:hint="eastAsia"/>
                <w:sz w:val="18"/>
                <w:szCs w:val="18"/>
              </w:rPr>
              <w:t>模块时，还具有快捷应用入口的显示和快捷切换）。</w:t>
            </w:r>
          </w:p>
          <w:p w:rsidR="00CB7AF6" w:rsidRPr="007C56F4" w:rsidRDefault="00CB7AF6" w:rsidP="007C56F4">
            <w:pPr>
              <w:numPr>
                <w:ilvl w:val="0"/>
                <w:numId w:val="1"/>
              </w:numPr>
              <w:rPr>
                <w:rFonts w:ascii="仿宋" w:eastAsia="仿宋" w:hAnsi="仿宋" w:cs="仿宋"/>
                <w:sz w:val="18"/>
                <w:szCs w:val="18"/>
              </w:rPr>
            </w:pPr>
            <w:r w:rsidRPr="007C56F4">
              <w:rPr>
                <w:rFonts w:ascii="仿宋" w:eastAsia="仿宋" w:hAnsi="仿宋" w:cs="仿宋" w:hint="eastAsia"/>
                <w:sz w:val="18"/>
                <w:szCs w:val="18"/>
              </w:rPr>
              <w:t>整机全通道侧边栏支持在任意通道、页面使用批注小工具进行批注讲解，可切换书写笔颜色、截屏保存批注内容、快速清屏，可根据手与屏幕的接触面积自动调整板擦工具的大小。</w:t>
            </w:r>
          </w:p>
          <w:p w:rsidR="00CB7AF6" w:rsidRPr="007C56F4" w:rsidRDefault="00CB7AF6" w:rsidP="007C56F4">
            <w:pPr>
              <w:numPr>
                <w:ilvl w:val="0"/>
                <w:numId w:val="1"/>
              </w:numPr>
              <w:rPr>
                <w:rFonts w:ascii="仿宋" w:eastAsia="仿宋" w:hAnsi="仿宋" w:cs="仿宋"/>
                <w:sz w:val="18"/>
                <w:szCs w:val="18"/>
              </w:rPr>
            </w:pPr>
            <w:r w:rsidRPr="007C56F4">
              <w:rPr>
                <w:rFonts w:ascii="仿宋" w:eastAsia="仿宋" w:hAnsi="仿宋" w:cs="仿宋" w:hint="eastAsia"/>
                <w:sz w:val="18"/>
                <w:szCs w:val="18"/>
              </w:rPr>
              <w:t>整机安卓和全部外接通道（</w:t>
            </w:r>
            <w:r w:rsidRPr="007C56F4">
              <w:rPr>
                <w:rFonts w:ascii="仿宋" w:eastAsia="仿宋" w:hAnsi="仿宋" w:cs="仿宋"/>
                <w:sz w:val="18"/>
                <w:szCs w:val="18"/>
              </w:rPr>
              <w:t>HDMI</w:t>
            </w:r>
            <w:r w:rsidRPr="007C56F4">
              <w:rPr>
                <w:rFonts w:ascii="仿宋" w:eastAsia="仿宋" w:hAnsi="仿宋" w:cs="仿宋" w:hint="eastAsia"/>
                <w:sz w:val="18"/>
                <w:szCs w:val="18"/>
              </w:rPr>
              <w:t>、</w:t>
            </w:r>
            <w:r w:rsidRPr="007C56F4">
              <w:rPr>
                <w:rFonts w:ascii="仿宋" w:eastAsia="仿宋" w:hAnsi="仿宋" w:cs="仿宋"/>
                <w:sz w:val="18"/>
                <w:szCs w:val="18"/>
              </w:rPr>
              <w:t>type-c</w:t>
            </w:r>
            <w:r w:rsidRPr="007C56F4">
              <w:rPr>
                <w:rFonts w:ascii="仿宋" w:eastAsia="仿宋" w:hAnsi="仿宋" w:cs="仿宋" w:hint="eastAsia"/>
                <w:sz w:val="18"/>
                <w:szCs w:val="18"/>
              </w:rPr>
              <w:t>）下侧边栏支持设置任意倒数日。</w:t>
            </w:r>
          </w:p>
          <w:p w:rsidR="00CB7AF6" w:rsidRPr="007C56F4" w:rsidRDefault="00CB7AF6" w:rsidP="007C56F4">
            <w:pPr>
              <w:numPr>
                <w:ilvl w:val="0"/>
                <w:numId w:val="1"/>
              </w:numPr>
              <w:rPr>
                <w:rFonts w:ascii="仿宋" w:eastAsia="仿宋" w:hAnsi="仿宋" w:cs="仿宋"/>
                <w:sz w:val="18"/>
                <w:szCs w:val="18"/>
              </w:rPr>
            </w:pPr>
            <w:r w:rsidRPr="007C56F4">
              <w:rPr>
                <w:rFonts w:ascii="仿宋" w:eastAsia="仿宋" w:hAnsi="仿宋" w:cs="仿宋" w:hint="eastAsia"/>
                <w:sz w:val="18"/>
                <w:szCs w:val="18"/>
              </w:rPr>
              <w:t>整机全通道侧边栏支持打开日历，快速查看日期。</w:t>
            </w:r>
          </w:p>
          <w:p w:rsidR="00CB7AF6" w:rsidRPr="007C56F4" w:rsidRDefault="00CB7AF6" w:rsidP="007C56F4">
            <w:pPr>
              <w:numPr>
                <w:ilvl w:val="0"/>
                <w:numId w:val="1"/>
              </w:numPr>
              <w:rPr>
                <w:rFonts w:ascii="仿宋" w:eastAsia="仿宋" w:hAnsi="仿宋" w:cs="仿宋"/>
                <w:sz w:val="18"/>
                <w:szCs w:val="18"/>
              </w:rPr>
            </w:pPr>
            <w:r w:rsidRPr="007C56F4">
              <w:rPr>
                <w:rFonts w:ascii="仿宋" w:eastAsia="仿宋" w:hAnsi="仿宋" w:cs="仿宋" w:hint="eastAsia"/>
                <w:sz w:val="18"/>
                <w:szCs w:val="18"/>
              </w:rPr>
              <w:t>整机安卓和全部外接通道（</w:t>
            </w:r>
            <w:r w:rsidRPr="007C56F4">
              <w:rPr>
                <w:rFonts w:ascii="仿宋" w:eastAsia="仿宋" w:hAnsi="仿宋" w:cs="仿宋"/>
                <w:sz w:val="18"/>
                <w:szCs w:val="18"/>
              </w:rPr>
              <w:t>HDMI</w:t>
            </w:r>
            <w:r w:rsidRPr="007C56F4">
              <w:rPr>
                <w:rFonts w:ascii="仿宋" w:eastAsia="仿宋" w:hAnsi="仿宋" w:cs="仿宋" w:hint="eastAsia"/>
                <w:sz w:val="18"/>
                <w:szCs w:val="18"/>
              </w:rPr>
              <w:t>、</w:t>
            </w:r>
            <w:r w:rsidRPr="007C56F4">
              <w:rPr>
                <w:rFonts w:ascii="仿宋" w:eastAsia="仿宋" w:hAnsi="仿宋" w:cs="仿宋"/>
                <w:sz w:val="18"/>
                <w:szCs w:val="18"/>
              </w:rPr>
              <w:t>Type-c</w:t>
            </w:r>
            <w:r w:rsidRPr="007C56F4">
              <w:rPr>
                <w:rFonts w:ascii="仿宋" w:eastAsia="仿宋" w:hAnsi="仿宋" w:cs="仿宋" w:hint="eastAsia"/>
                <w:sz w:val="18"/>
                <w:szCs w:val="18"/>
              </w:rPr>
              <w:t>）下侧边栏支持通过扫描二维码加入班级，老师设置题型，学生回答后提交，教师查看正确率比例及详细讲解；支持随机抽选、实时弹幕；支持管理当前班级成员；支持导出学生报告。</w:t>
            </w:r>
          </w:p>
          <w:p w:rsidR="00CB7AF6" w:rsidRPr="007C56F4" w:rsidRDefault="00CB7AF6" w:rsidP="007C56F4">
            <w:pPr>
              <w:numPr>
                <w:ilvl w:val="0"/>
                <w:numId w:val="1"/>
              </w:numPr>
              <w:rPr>
                <w:rFonts w:ascii="仿宋" w:eastAsia="仿宋" w:hAnsi="仿宋" w:cs="仿宋"/>
                <w:sz w:val="18"/>
                <w:szCs w:val="18"/>
              </w:rPr>
            </w:pPr>
            <w:r w:rsidRPr="007C56F4">
              <w:rPr>
                <w:rFonts w:ascii="仿宋" w:eastAsia="仿宋" w:hAnsi="仿宋" w:cs="仿宋" w:hint="eastAsia"/>
                <w:sz w:val="18"/>
                <w:szCs w:val="18"/>
              </w:rPr>
              <w:t>整机全通道侧边栏支持在音乐课，学生跟随节拍器打节奏；支持设置节拍、轻重、节拍播放速度。</w:t>
            </w:r>
          </w:p>
          <w:p w:rsidR="00CB7AF6" w:rsidRPr="007C56F4" w:rsidRDefault="00CB7AF6" w:rsidP="007C56F4">
            <w:pPr>
              <w:numPr>
                <w:ilvl w:val="0"/>
                <w:numId w:val="1"/>
              </w:numPr>
              <w:rPr>
                <w:rFonts w:ascii="仿宋" w:eastAsia="仿宋" w:hAnsi="仿宋" w:cs="仿宋"/>
                <w:sz w:val="18"/>
                <w:szCs w:val="18"/>
              </w:rPr>
            </w:pPr>
            <w:r w:rsidRPr="007C56F4">
              <w:rPr>
                <w:rFonts w:ascii="仿宋" w:eastAsia="仿宋" w:hAnsi="仿宋" w:cs="仿宋" w:hint="eastAsia"/>
                <w:sz w:val="18"/>
                <w:szCs w:val="18"/>
              </w:rPr>
              <w:t>整机设备开机启动后，自动进入教学桌面，支持账号登录、退出，自动获取个人云端教学课件列表、并可进入校本资源库。</w:t>
            </w:r>
          </w:p>
          <w:p w:rsidR="00CB7AF6" w:rsidRPr="007C56F4" w:rsidRDefault="00CB7AF6" w:rsidP="007C56F4">
            <w:pPr>
              <w:numPr>
                <w:ilvl w:val="0"/>
                <w:numId w:val="1"/>
              </w:numPr>
              <w:rPr>
                <w:rFonts w:ascii="仿宋" w:eastAsia="仿宋" w:hAnsi="仿宋" w:cs="仿宋"/>
                <w:sz w:val="18"/>
                <w:szCs w:val="18"/>
              </w:rPr>
            </w:pPr>
            <w:r w:rsidRPr="007C56F4">
              <w:rPr>
                <w:rFonts w:ascii="仿宋" w:eastAsia="仿宋" w:hAnsi="仿宋" w:cs="仿宋" w:hint="eastAsia"/>
                <w:sz w:val="18"/>
                <w:szCs w:val="18"/>
              </w:rPr>
              <w:t>整机具备智能手势识别功能，在任意信号源通道下可识别五指上、下、左、右方向手势，五指画</w:t>
            </w:r>
            <w:r w:rsidRPr="007C56F4">
              <w:rPr>
                <w:rFonts w:ascii="仿宋" w:eastAsia="仿宋" w:hAnsi="仿宋" w:cs="仿宋"/>
                <w:sz w:val="18"/>
                <w:szCs w:val="18"/>
              </w:rPr>
              <w:t>O</w:t>
            </w:r>
            <w:r w:rsidRPr="007C56F4">
              <w:rPr>
                <w:rFonts w:ascii="仿宋" w:eastAsia="仿宋" w:hAnsi="仿宋" w:cs="仿宋" w:hint="eastAsia"/>
                <w:sz w:val="18"/>
                <w:szCs w:val="18"/>
              </w:rPr>
              <w:t>、画</w:t>
            </w:r>
            <w:r w:rsidRPr="007C56F4">
              <w:rPr>
                <w:rFonts w:ascii="仿宋" w:eastAsia="仿宋" w:hAnsi="仿宋" w:cs="仿宋"/>
                <w:sz w:val="18"/>
                <w:szCs w:val="18"/>
              </w:rPr>
              <w:t>~</w:t>
            </w:r>
            <w:r w:rsidRPr="007C56F4">
              <w:rPr>
                <w:rFonts w:ascii="仿宋" w:eastAsia="仿宋" w:hAnsi="仿宋" w:cs="仿宋" w:hint="eastAsia"/>
                <w:sz w:val="18"/>
                <w:szCs w:val="18"/>
              </w:rPr>
              <w:t>、左右晃动、缩</w:t>
            </w:r>
            <w:r w:rsidRPr="007C56F4">
              <w:rPr>
                <w:rFonts w:ascii="仿宋" w:eastAsia="仿宋" w:hAnsi="仿宋" w:cs="仿宋"/>
                <w:sz w:val="18"/>
                <w:szCs w:val="18"/>
              </w:rPr>
              <w:t>/</w:t>
            </w:r>
            <w:r w:rsidRPr="007C56F4">
              <w:rPr>
                <w:rFonts w:ascii="仿宋" w:eastAsia="仿宋" w:hAnsi="仿宋" w:cs="仿宋" w:hint="eastAsia"/>
                <w:sz w:val="18"/>
                <w:szCs w:val="18"/>
              </w:rPr>
              <w:t>放方向手势滑动并调用相应功能，支持将各手势滑动方向自定义设置为无操作、熄屏、批注、桌面、半屏模式。</w:t>
            </w:r>
          </w:p>
          <w:p w:rsidR="00CB7AF6" w:rsidRPr="007C56F4" w:rsidRDefault="00CB7AF6" w:rsidP="007C56F4">
            <w:pPr>
              <w:numPr>
                <w:ilvl w:val="0"/>
                <w:numId w:val="1"/>
              </w:numPr>
              <w:rPr>
                <w:rFonts w:ascii="仿宋" w:eastAsia="仿宋" w:hAnsi="仿宋" w:cs="仿宋"/>
                <w:sz w:val="18"/>
                <w:szCs w:val="18"/>
              </w:rPr>
            </w:pPr>
            <w:r w:rsidRPr="007C56F4">
              <w:rPr>
                <w:rFonts w:ascii="仿宋" w:eastAsia="仿宋" w:hAnsi="仿宋" w:cs="仿宋" w:hint="eastAsia"/>
                <w:sz w:val="18"/>
                <w:szCs w:val="18"/>
              </w:rPr>
              <w:t>整机支持同一品牌的视频展台通过</w:t>
            </w:r>
            <w:r w:rsidRPr="007C56F4">
              <w:rPr>
                <w:rFonts w:ascii="仿宋" w:eastAsia="仿宋" w:hAnsi="仿宋" w:cs="仿宋"/>
                <w:sz w:val="18"/>
                <w:szCs w:val="18"/>
              </w:rPr>
              <w:t>USB</w:t>
            </w:r>
            <w:r w:rsidRPr="007C56F4">
              <w:rPr>
                <w:rFonts w:ascii="仿宋" w:eastAsia="仿宋" w:hAnsi="仿宋" w:cs="仿宋" w:hint="eastAsia"/>
                <w:sz w:val="18"/>
                <w:szCs w:val="18"/>
              </w:rPr>
              <w:t>等方式连接，支持一键打开</w:t>
            </w:r>
            <w:r w:rsidRPr="007C56F4">
              <w:rPr>
                <w:rFonts w:ascii="仿宋" w:eastAsia="仿宋" w:hAnsi="仿宋" w:cs="仿宋"/>
                <w:sz w:val="18"/>
                <w:szCs w:val="18"/>
              </w:rPr>
              <w:t>/</w:t>
            </w:r>
            <w:r w:rsidRPr="007C56F4">
              <w:rPr>
                <w:rFonts w:ascii="仿宋" w:eastAsia="仿宋" w:hAnsi="仿宋" w:cs="仿宋" w:hint="eastAsia"/>
                <w:sz w:val="18"/>
                <w:szCs w:val="18"/>
              </w:rPr>
              <w:t>关闭展台软件；在任意通道下均可实时查看视频展台连接状态，当设备连接</w:t>
            </w:r>
            <w:r w:rsidRPr="007C56F4">
              <w:rPr>
                <w:rFonts w:ascii="仿宋" w:eastAsia="仿宋" w:hAnsi="仿宋" w:cs="仿宋"/>
                <w:sz w:val="18"/>
                <w:szCs w:val="18"/>
              </w:rPr>
              <w:t>/</w:t>
            </w:r>
            <w:r w:rsidRPr="007C56F4">
              <w:rPr>
                <w:rFonts w:ascii="仿宋" w:eastAsia="仿宋" w:hAnsi="仿宋" w:cs="仿宋" w:hint="eastAsia"/>
                <w:sz w:val="18"/>
                <w:szCs w:val="18"/>
              </w:rPr>
              <w:t>断开连接时，提供实时反馈提示；同时支持读取视频展台设备型号，对应显示设备实物图片。</w:t>
            </w:r>
          </w:p>
          <w:p w:rsidR="00CB7AF6" w:rsidRPr="007C56F4" w:rsidRDefault="00CB7AF6" w:rsidP="007C56F4">
            <w:pPr>
              <w:numPr>
                <w:ilvl w:val="0"/>
                <w:numId w:val="1"/>
              </w:numPr>
              <w:rPr>
                <w:rFonts w:ascii="仿宋" w:eastAsia="仿宋" w:hAnsi="仿宋" w:cs="仿宋"/>
                <w:sz w:val="18"/>
                <w:szCs w:val="18"/>
              </w:rPr>
            </w:pPr>
            <w:r w:rsidRPr="007C56F4">
              <w:rPr>
                <w:rFonts w:ascii="仿宋" w:eastAsia="仿宋" w:hAnsi="仿宋" w:cs="仿宋" w:hint="eastAsia"/>
                <w:sz w:val="18"/>
                <w:szCs w:val="18"/>
              </w:rPr>
              <w:t>整机支持同一品牌音箱音量的智能调节，当麦克风接入时，自动调整合适的音箱音量且带有麦克风电量智能提醒，当麦克风电量过低时，提供低电量反馈提示，支持麦克风自动判断同一房间内的整机和音箱，自动匹配连接。</w:t>
            </w:r>
          </w:p>
          <w:p w:rsidR="00CB7AF6" w:rsidRPr="007C56F4" w:rsidRDefault="00CB7AF6" w:rsidP="007C56F4">
            <w:pPr>
              <w:numPr>
                <w:ilvl w:val="0"/>
                <w:numId w:val="1"/>
              </w:numPr>
              <w:rPr>
                <w:rFonts w:ascii="仿宋" w:eastAsia="仿宋" w:hAnsi="仿宋" w:cs="仿宋"/>
                <w:sz w:val="18"/>
                <w:szCs w:val="18"/>
              </w:rPr>
            </w:pPr>
            <w:r w:rsidRPr="007C56F4">
              <w:rPr>
                <w:rFonts w:ascii="仿宋" w:eastAsia="仿宋" w:hAnsi="仿宋" w:cs="仿宋" w:hint="eastAsia"/>
                <w:sz w:val="18"/>
                <w:szCs w:val="18"/>
              </w:rPr>
              <w:t>整机支持同一品牌智能笔，通过</w:t>
            </w:r>
            <w:r w:rsidRPr="007C56F4">
              <w:rPr>
                <w:rFonts w:ascii="仿宋" w:eastAsia="仿宋" w:hAnsi="仿宋" w:cs="仿宋"/>
                <w:sz w:val="18"/>
                <w:szCs w:val="18"/>
              </w:rPr>
              <w:t>BLE</w:t>
            </w:r>
            <w:r w:rsidRPr="007C56F4">
              <w:rPr>
                <w:rFonts w:ascii="仿宋" w:eastAsia="仿宋" w:hAnsi="仿宋" w:cs="仿宋" w:hint="eastAsia"/>
                <w:sz w:val="18"/>
                <w:szCs w:val="18"/>
              </w:rPr>
              <w:t>（蓝牙低能耗技术）、</w:t>
            </w:r>
            <w:r w:rsidRPr="007C56F4">
              <w:rPr>
                <w:rFonts w:ascii="仿宋" w:eastAsia="仿宋" w:hAnsi="仿宋" w:cs="仿宋"/>
                <w:sz w:val="18"/>
                <w:szCs w:val="18"/>
              </w:rPr>
              <w:t>USB Dongle</w:t>
            </w:r>
            <w:r w:rsidRPr="007C56F4">
              <w:rPr>
                <w:rFonts w:ascii="仿宋" w:eastAsia="仿宋" w:hAnsi="仿宋" w:cs="仿宋" w:hint="eastAsia"/>
                <w:sz w:val="18"/>
                <w:szCs w:val="18"/>
              </w:rPr>
              <w:t>（通用串口总线接收器）等方式连接，当整机和智能笔均支持</w:t>
            </w:r>
            <w:r w:rsidRPr="007C56F4">
              <w:rPr>
                <w:rFonts w:ascii="仿宋" w:eastAsia="仿宋" w:hAnsi="仿宋" w:cs="仿宋"/>
                <w:sz w:val="18"/>
                <w:szCs w:val="18"/>
              </w:rPr>
              <w:t>BLE</w:t>
            </w:r>
            <w:r w:rsidRPr="007C56F4">
              <w:rPr>
                <w:rFonts w:ascii="仿宋" w:eastAsia="仿宋" w:hAnsi="仿宋" w:cs="仿宋" w:hint="eastAsia"/>
                <w:sz w:val="18"/>
                <w:szCs w:val="18"/>
              </w:rPr>
              <w:t>功能时，支持指定区域内智能笔自动发现、自动连接，并支持读取智能笔型号，</w:t>
            </w:r>
            <w:r w:rsidRPr="007C56F4">
              <w:rPr>
                <w:rFonts w:ascii="仿宋" w:eastAsia="仿宋" w:hAnsi="仿宋" w:cs="仿宋"/>
                <w:sz w:val="18"/>
                <w:szCs w:val="18"/>
              </w:rPr>
              <w:t xml:space="preserve"> </w:t>
            </w:r>
            <w:r w:rsidRPr="007C56F4">
              <w:rPr>
                <w:rFonts w:ascii="仿宋" w:eastAsia="仿宋" w:hAnsi="仿宋" w:cs="仿宋" w:hint="eastAsia"/>
                <w:sz w:val="18"/>
                <w:szCs w:val="18"/>
              </w:rPr>
              <w:t>对应显示设备实物图片。</w:t>
            </w:r>
          </w:p>
          <w:p w:rsidR="00CB7AF6" w:rsidRPr="007C56F4" w:rsidRDefault="00CB7AF6" w:rsidP="007C56F4">
            <w:pPr>
              <w:numPr>
                <w:ilvl w:val="0"/>
                <w:numId w:val="1"/>
              </w:numPr>
              <w:rPr>
                <w:rFonts w:ascii="仿宋" w:eastAsia="仿宋" w:hAnsi="仿宋" w:cs="仿宋"/>
                <w:sz w:val="18"/>
                <w:szCs w:val="18"/>
              </w:rPr>
            </w:pPr>
            <w:r w:rsidRPr="007C56F4">
              <w:rPr>
                <w:rFonts w:ascii="仿宋" w:eastAsia="仿宋" w:hAnsi="仿宋" w:cs="仿宋" w:hint="eastAsia"/>
                <w:sz w:val="18"/>
                <w:szCs w:val="18"/>
              </w:rPr>
              <w:t>整机支持同一品牌传屏器，通过</w:t>
            </w:r>
            <w:r w:rsidRPr="007C56F4">
              <w:rPr>
                <w:rFonts w:ascii="仿宋" w:eastAsia="仿宋" w:hAnsi="仿宋" w:cs="仿宋"/>
                <w:sz w:val="18"/>
                <w:szCs w:val="18"/>
              </w:rPr>
              <w:t>BLE</w:t>
            </w:r>
            <w:r w:rsidRPr="007C56F4">
              <w:rPr>
                <w:rFonts w:ascii="仿宋" w:eastAsia="仿宋" w:hAnsi="仿宋" w:cs="仿宋" w:hint="eastAsia"/>
                <w:sz w:val="18"/>
                <w:szCs w:val="18"/>
              </w:rPr>
              <w:t>（蓝牙低能耗技术）、</w:t>
            </w:r>
            <w:r w:rsidRPr="007C56F4">
              <w:rPr>
                <w:rFonts w:ascii="仿宋" w:eastAsia="仿宋" w:hAnsi="仿宋" w:cs="仿宋"/>
                <w:sz w:val="18"/>
                <w:szCs w:val="18"/>
              </w:rPr>
              <w:t>Type-C</w:t>
            </w:r>
            <w:r w:rsidRPr="007C56F4">
              <w:rPr>
                <w:rFonts w:ascii="仿宋" w:eastAsia="仿宋" w:hAnsi="仿宋" w:cs="仿宋" w:hint="eastAsia"/>
                <w:sz w:val="18"/>
                <w:szCs w:val="18"/>
              </w:rPr>
              <w:t>、</w:t>
            </w:r>
            <w:r w:rsidRPr="007C56F4">
              <w:rPr>
                <w:rFonts w:ascii="仿宋" w:eastAsia="仿宋" w:hAnsi="仿宋" w:cs="仿宋"/>
                <w:sz w:val="18"/>
                <w:szCs w:val="18"/>
              </w:rPr>
              <w:t xml:space="preserve">USB </w:t>
            </w:r>
            <w:r w:rsidRPr="007C56F4">
              <w:rPr>
                <w:rFonts w:ascii="仿宋" w:eastAsia="仿宋" w:hAnsi="仿宋" w:cs="仿宋" w:hint="eastAsia"/>
                <w:sz w:val="18"/>
                <w:szCs w:val="18"/>
              </w:rPr>
              <w:t>等方式连接，当整机和传屏器均支持</w:t>
            </w:r>
            <w:r w:rsidRPr="007C56F4">
              <w:rPr>
                <w:rFonts w:ascii="仿宋" w:eastAsia="仿宋" w:hAnsi="仿宋" w:cs="仿宋"/>
                <w:sz w:val="18"/>
                <w:szCs w:val="18"/>
              </w:rPr>
              <w:t>BLE</w:t>
            </w:r>
            <w:r w:rsidRPr="007C56F4">
              <w:rPr>
                <w:rFonts w:ascii="仿宋" w:eastAsia="仿宋" w:hAnsi="仿宋" w:cs="仿宋" w:hint="eastAsia"/>
                <w:sz w:val="18"/>
                <w:szCs w:val="18"/>
              </w:rPr>
              <w:t>功能时，在指定区域内传屏器可自动发现、自动连接</w:t>
            </w:r>
          </w:p>
          <w:p w:rsidR="00CB7AF6" w:rsidRPr="007C56F4" w:rsidRDefault="00CB7AF6" w:rsidP="007C56F4">
            <w:pPr>
              <w:numPr>
                <w:ilvl w:val="0"/>
                <w:numId w:val="1"/>
              </w:numPr>
              <w:rPr>
                <w:rFonts w:ascii="仿宋" w:eastAsia="仿宋" w:hAnsi="仿宋" w:cs="仿宋"/>
                <w:sz w:val="18"/>
                <w:szCs w:val="18"/>
              </w:rPr>
            </w:pPr>
            <w:r w:rsidRPr="007C56F4">
              <w:rPr>
                <w:rFonts w:ascii="仿宋" w:eastAsia="仿宋" w:hAnsi="仿宋" w:cs="仿宋"/>
                <w:sz w:val="18"/>
                <w:szCs w:val="18"/>
              </w:rPr>
              <w:t>PC</w:t>
            </w:r>
            <w:r w:rsidRPr="007C56F4">
              <w:rPr>
                <w:rFonts w:ascii="仿宋" w:eastAsia="仿宋" w:hAnsi="仿宋" w:cs="仿宋" w:hint="eastAsia"/>
                <w:sz w:val="18"/>
                <w:szCs w:val="18"/>
              </w:rPr>
              <w:t>模块</w:t>
            </w:r>
          </w:p>
          <w:p w:rsidR="00CB7AF6" w:rsidRPr="007C56F4" w:rsidRDefault="00CB7AF6" w:rsidP="007C56F4">
            <w:pPr>
              <w:numPr>
                <w:ilvl w:val="0"/>
                <w:numId w:val="1"/>
              </w:numPr>
              <w:rPr>
                <w:rFonts w:ascii="仿宋" w:eastAsia="仿宋" w:hAnsi="仿宋" w:cs="仿宋"/>
                <w:sz w:val="18"/>
                <w:szCs w:val="18"/>
              </w:rPr>
            </w:pPr>
            <w:r w:rsidRPr="007C56F4">
              <w:rPr>
                <w:rFonts w:ascii="仿宋" w:eastAsia="仿宋" w:hAnsi="仿宋" w:cs="仿宋" w:hint="eastAsia"/>
                <w:sz w:val="18"/>
                <w:szCs w:val="18"/>
              </w:rPr>
              <w:t>主板南桥采用</w:t>
            </w:r>
            <w:r w:rsidRPr="007C56F4">
              <w:rPr>
                <w:rFonts w:ascii="仿宋" w:eastAsia="仿宋" w:hAnsi="仿宋" w:cs="仿宋"/>
                <w:sz w:val="18"/>
                <w:szCs w:val="18"/>
              </w:rPr>
              <w:t>H410</w:t>
            </w:r>
            <w:r w:rsidRPr="007C56F4">
              <w:rPr>
                <w:rFonts w:ascii="仿宋" w:eastAsia="仿宋" w:hAnsi="仿宋" w:cs="仿宋" w:hint="eastAsia"/>
                <w:sz w:val="18"/>
                <w:szCs w:val="18"/>
              </w:rPr>
              <w:t>或</w:t>
            </w:r>
            <w:r w:rsidRPr="007C56F4">
              <w:rPr>
                <w:rFonts w:ascii="仿宋" w:eastAsia="仿宋" w:hAnsi="仿宋" w:cs="仿宋"/>
                <w:sz w:val="18"/>
                <w:szCs w:val="18"/>
              </w:rPr>
              <w:t>H510</w:t>
            </w:r>
            <w:r w:rsidRPr="007C56F4">
              <w:rPr>
                <w:rFonts w:ascii="仿宋" w:eastAsia="仿宋" w:hAnsi="仿宋" w:cs="仿宋" w:hint="eastAsia"/>
                <w:sz w:val="18"/>
                <w:szCs w:val="18"/>
              </w:rPr>
              <w:t>芯片组，搭载</w:t>
            </w:r>
            <w:r w:rsidRPr="007C56F4">
              <w:rPr>
                <w:rFonts w:ascii="仿宋" w:eastAsia="仿宋" w:hAnsi="仿宋" w:cs="仿宋"/>
                <w:sz w:val="18"/>
                <w:szCs w:val="18"/>
              </w:rPr>
              <w:t xml:space="preserve">Intel </w:t>
            </w:r>
            <w:r w:rsidRPr="007C56F4">
              <w:rPr>
                <w:rFonts w:ascii="仿宋" w:eastAsia="仿宋" w:hAnsi="仿宋" w:cs="仿宋" w:hint="eastAsia"/>
                <w:sz w:val="18"/>
                <w:szCs w:val="18"/>
              </w:rPr>
              <w:t>酷睿系列</w:t>
            </w:r>
            <w:r w:rsidRPr="007C56F4">
              <w:rPr>
                <w:rFonts w:ascii="仿宋" w:eastAsia="仿宋" w:hAnsi="仿宋" w:cs="仿宋"/>
                <w:sz w:val="18"/>
                <w:szCs w:val="18"/>
              </w:rPr>
              <w:t xml:space="preserve"> i5CPU</w:t>
            </w:r>
          </w:p>
          <w:p w:rsidR="00CB7AF6" w:rsidRPr="007C56F4" w:rsidRDefault="00CB7AF6" w:rsidP="007C56F4">
            <w:pPr>
              <w:numPr>
                <w:ilvl w:val="0"/>
                <w:numId w:val="1"/>
              </w:numPr>
              <w:rPr>
                <w:rFonts w:ascii="仿宋" w:eastAsia="仿宋" w:hAnsi="仿宋" w:cs="仿宋"/>
                <w:sz w:val="18"/>
                <w:szCs w:val="18"/>
              </w:rPr>
            </w:pPr>
            <w:r w:rsidRPr="007C56F4">
              <w:rPr>
                <w:rFonts w:ascii="仿宋" w:eastAsia="仿宋" w:hAnsi="仿宋" w:cs="仿宋" w:hint="eastAsia"/>
                <w:sz w:val="18"/>
                <w:szCs w:val="18"/>
              </w:rPr>
              <w:t>内存：</w:t>
            </w:r>
            <w:r w:rsidRPr="007C56F4">
              <w:rPr>
                <w:rFonts w:ascii="仿宋" w:eastAsia="仿宋" w:hAnsi="仿宋" w:cs="仿宋"/>
                <w:sz w:val="18"/>
                <w:szCs w:val="18"/>
              </w:rPr>
              <w:t>8GB DDR4</w:t>
            </w:r>
            <w:r w:rsidRPr="007C56F4">
              <w:rPr>
                <w:rFonts w:ascii="仿宋" w:eastAsia="仿宋" w:hAnsi="仿宋" w:cs="仿宋" w:hint="eastAsia"/>
                <w:sz w:val="18"/>
                <w:szCs w:val="18"/>
              </w:rPr>
              <w:t>笔记本内存或以上配置。</w:t>
            </w:r>
          </w:p>
          <w:p w:rsidR="00CB7AF6" w:rsidRPr="007C56F4" w:rsidRDefault="00CB7AF6" w:rsidP="007C56F4">
            <w:pPr>
              <w:numPr>
                <w:ilvl w:val="0"/>
                <w:numId w:val="1"/>
              </w:numPr>
              <w:rPr>
                <w:rFonts w:ascii="仿宋" w:eastAsia="仿宋" w:hAnsi="仿宋" w:cs="仿宋"/>
                <w:sz w:val="18"/>
                <w:szCs w:val="18"/>
              </w:rPr>
            </w:pPr>
            <w:r w:rsidRPr="007C56F4">
              <w:rPr>
                <w:rFonts w:ascii="仿宋" w:eastAsia="仿宋" w:hAnsi="仿宋" w:cs="仿宋" w:hint="eastAsia"/>
                <w:sz w:val="18"/>
                <w:szCs w:val="18"/>
              </w:rPr>
              <w:t>硬盘：</w:t>
            </w:r>
            <w:r w:rsidRPr="007C56F4">
              <w:rPr>
                <w:rFonts w:ascii="仿宋" w:eastAsia="仿宋" w:hAnsi="仿宋" w:cs="仿宋"/>
                <w:sz w:val="18"/>
                <w:szCs w:val="18"/>
              </w:rPr>
              <w:t>256GB</w:t>
            </w:r>
            <w:r w:rsidRPr="007C56F4">
              <w:rPr>
                <w:rFonts w:ascii="仿宋" w:eastAsia="仿宋" w:hAnsi="仿宋" w:cs="仿宋" w:hint="eastAsia"/>
                <w:sz w:val="18"/>
                <w:szCs w:val="18"/>
              </w:rPr>
              <w:t>或以上</w:t>
            </w:r>
            <w:r w:rsidRPr="007C56F4">
              <w:rPr>
                <w:rFonts w:ascii="仿宋" w:eastAsia="仿宋" w:hAnsi="仿宋" w:cs="仿宋"/>
                <w:sz w:val="18"/>
                <w:szCs w:val="18"/>
              </w:rPr>
              <w:t>SSD</w:t>
            </w:r>
            <w:r w:rsidRPr="007C56F4">
              <w:rPr>
                <w:rFonts w:ascii="仿宋" w:eastAsia="仿宋" w:hAnsi="仿宋" w:cs="仿宋" w:hint="eastAsia"/>
                <w:sz w:val="18"/>
                <w:szCs w:val="18"/>
              </w:rPr>
              <w:t>固态硬盘</w:t>
            </w:r>
          </w:p>
          <w:p w:rsidR="00CB7AF6" w:rsidRPr="007C56F4" w:rsidRDefault="00CB7AF6" w:rsidP="007C56F4">
            <w:pPr>
              <w:numPr>
                <w:ilvl w:val="0"/>
                <w:numId w:val="1"/>
              </w:numPr>
              <w:rPr>
                <w:rFonts w:ascii="仿宋" w:eastAsia="仿宋" w:hAnsi="仿宋" w:cs="仿宋"/>
                <w:sz w:val="18"/>
                <w:szCs w:val="18"/>
              </w:rPr>
            </w:pPr>
            <w:r w:rsidRPr="007C56F4">
              <w:rPr>
                <w:rFonts w:ascii="仿宋" w:eastAsia="仿宋" w:hAnsi="仿宋" w:cs="仿宋" w:hint="eastAsia"/>
                <w:sz w:val="18"/>
                <w:szCs w:val="18"/>
              </w:rPr>
              <w:t>机身采用热浸镀锌金属材质，采用智能风扇低噪音散热设计</w:t>
            </w:r>
            <w:r w:rsidRPr="007C56F4">
              <w:rPr>
                <w:rFonts w:ascii="仿宋" w:eastAsia="仿宋" w:hAnsi="仿宋" w:cs="仿宋"/>
                <w:sz w:val="18"/>
                <w:szCs w:val="18"/>
              </w:rPr>
              <w:t>,</w:t>
            </w:r>
            <w:r w:rsidRPr="007C56F4">
              <w:rPr>
                <w:rFonts w:ascii="仿宋" w:eastAsia="仿宋" w:hAnsi="仿宋" w:cs="仿宋" w:hint="eastAsia"/>
                <w:sz w:val="18"/>
                <w:szCs w:val="18"/>
              </w:rPr>
              <w:t>模块主体尺寸不小于</w:t>
            </w:r>
            <w:r w:rsidRPr="007C56F4">
              <w:rPr>
                <w:rFonts w:ascii="仿宋" w:eastAsia="仿宋" w:hAnsi="仿宋" w:cs="仿宋"/>
                <w:sz w:val="18"/>
                <w:szCs w:val="18"/>
              </w:rPr>
              <w:t>22cm*17cm*3cm</w:t>
            </w:r>
            <w:r w:rsidRPr="007C56F4">
              <w:rPr>
                <w:rFonts w:ascii="仿宋" w:eastAsia="仿宋" w:hAnsi="仿宋" w:cs="仿宋" w:hint="eastAsia"/>
                <w:sz w:val="18"/>
                <w:szCs w:val="18"/>
              </w:rPr>
              <w:t>以预留足够散热空间，确保封闭空间内有效散热。</w:t>
            </w:r>
          </w:p>
          <w:p w:rsidR="00CB7AF6" w:rsidRPr="007C56F4" w:rsidRDefault="00CB7AF6" w:rsidP="007C56F4">
            <w:pPr>
              <w:numPr>
                <w:ilvl w:val="0"/>
                <w:numId w:val="1"/>
              </w:numPr>
              <w:rPr>
                <w:rFonts w:ascii="仿宋" w:eastAsia="仿宋" w:hAnsi="仿宋" w:cs="仿宋"/>
                <w:sz w:val="18"/>
                <w:szCs w:val="18"/>
              </w:rPr>
            </w:pPr>
            <w:r w:rsidRPr="007C56F4">
              <w:rPr>
                <w:rFonts w:ascii="仿宋" w:eastAsia="仿宋" w:hAnsi="仿宋" w:cs="仿宋"/>
                <w:sz w:val="18"/>
                <w:szCs w:val="18"/>
              </w:rPr>
              <w:t>PC</w:t>
            </w:r>
            <w:r w:rsidRPr="007C56F4">
              <w:rPr>
                <w:rFonts w:ascii="仿宋" w:eastAsia="仿宋" w:hAnsi="仿宋" w:cs="仿宋" w:hint="eastAsia"/>
                <w:sz w:val="18"/>
                <w:szCs w:val="18"/>
              </w:rPr>
              <w:t>模块可抽拉式插入整机，可实现无单独接线的插拔。</w:t>
            </w:r>
          </w:p>
          <w:p w:rsidR="00CB7AF6" w:rsidRPr="007C56F4" w:rsidRDefault="00CB7AF6" w:rsidP="007C56F4">
            <w:pPr>
              <w:numPr>
                <w:ilvl w:val="0"/>
                <w:numId w:val="1"/>
              </w:numPr>
              <w:rPr>
                <w:rFonts w:ascii="仿宋" w:eastAsia="仿宋" w:hAnsi="仿宋" w:cs="仿宋"/>
                <w:sz w:val="18"/>
                <w:szCs w:val="18"/>
              </w:rPr>
            </w:pPr>
            <w:r w:rsidRPr="007C56F4">
              <w:rPr>
                <w:rFonts w:ascii="仿宋" w:eastAsia="仿宋" w:hAnsi="仿宋" w:cs="仿宋" w:hint="eastAsia"/>
                <w:sz w:val="18"/>
                <w:szCs w:val="18"/>
              </w:rPr>
              <w:t>和整机的连接接口针脚数≤</w:t>
            </w:r>
            <w:r w:rsidRPr="007C56F4">
              <w:rPr>
                <w:rFonts w:ascii="仿宋" w:eastAsia="仿宋" w:hAnsi="仿宋" w:cs="仿宋"/>
                <w:sz w:val="18"/>
                <w:szCs w:val="18"/>
              </w:rPr>
              <w:t>40pin</w:t>
            </w:r>
            <w:r w:rsidRPr="007C56F4">
              <w:rPr>
                <w:rFonts w:ascii="仿宋" w:eastAsia="仿宋" w:hAnsi="仿宋" w:cs="仿宋" w:hint="eastAsia"/>
                <w:sz w:val="18"/>
                <w:szCs w:val="18"/>
              </w:rPr>
              <w:t>，尺寸≤</w:t>
            </w:r>
            <w:r w:rsidRPr="007C56F4">
              <w:rPr>
                <w:rFonts w:ascii="仿宋" w:eastAsia="仿宋" w:hAnsi="仿宋" w:cs="仿宋"/>
                <w:sz w:val="18"/>
                <w:szCs w:val="18"/>
              </w:rPr>
              <w:t>28.1mm*5.3mm</w:t>
            </w:r>
            <w:r w:rsidRPr="007C56F4">
              <w:rPr>
                <w:rFonts w:ascii="仿宋" w:eastAsia="仿宋" w:hAnsi="仿宋" w:cs="仿宋" w:hint="eastAsia"/>
                <w:sz w:val="18"/>
                <w:szCs w:val="18"/>
              </w:rPr>
              <w:t>。</w:t>
            </w:r>
          </w:p>
          <w:p w:rsidR="00CB7AF6" w:rsidRPr="007C56F4" w:rsidRDefault="00CB7AF6" w:rsidP="007C56F4">
            <w:pPr>
              <w:numPr>
                <w:ilvl w:val="0"/>
                <w:numId w:val="1"/>
              </w:numPr>
              <w:rPr>
                <w:rFonts w:ascii="仿宋" w:eastAsia="仿宋" w:hAnsi="仿宋" w:cs="仿宋"/>
                <w:sz w:val="18"/>
                <w:szCs w:val="18"/>
              </w:rPr>
            </w:pPr>
            <w:r w:rsidRPr="007C56F4">
              <w:rPr>
                <w:rFonts w:ascii="仿宋" w:eastAsia="仿宋" w:hAnsi="仿宋" w:cs="仿宋" w:hint="eastAsia"/>
                <w:sz w:val="18"/>
                <w:szCs w:val="18"/>
              </w:rPr>
              <w:t>具有独立非外扩展的视频输出接口：≥</w:t>
            </w:r>
            <w:r w:rsidRPr="007C56F4">
              <w:rPr>
                <w:rFonts w:ascii="仿宋" w:eastAsia="仿宋" w:hAnsi="仿宋" w:cs="仿宋"/>
                <w:sz w:val="18"/>
                <w:szCs w:val="18"/>
              </w:rPr>
              <w:t>1</w:t>
            </w:r>
            <w:r w:rsidRPr="007C56F4">
              <w:rPr>
                <w:rFonts w:ascii="仿宋" w:eastAsia="仿宋" w:hAnsi="仿宋" w:cs="仿宋" w:hint="eastAsia"/>
                <w:sz w:val="18"/>
                <w:szCs w:val="18"/>
              </w:rPr>
              <w:t>路</w:t>
            </w:r>
            <w:r w:rsidRPr="007C56F4">
              <w:rPr>
                <w:rFonts w:ascii="仿宋" w:eastAsia="仿宋" w:hAnsi="仿宋" w:cs="仿宋"/>
                <w:sz w:val="18"/>
                <w:szCs w:val="18"/>
              </w:rPr>
              <w:t xml:space="preserve">HDMI </w:t>
            </w:r>
            <w:r w:rsidRPr="007C56F4">
              <w:rPr>
                <w:rFonts w:ascii="仿宋" w:eastAsia="仿宋" w:hAnsi="仿宋" w:cs="仿宋" w:hint="eastAsia"/>
                <w:sz w:val="18"/>
                <w:szCs w:val="18"/>
              </w:rPr>
              <w:t>。</w:t>
            </w:r>
          </w:p>
          <w:p w:rsidR="00CB7AF6" w:rsidRPr="007C56F4" w:rsidRDefault="00CB7AF6" w:rsidP="007C56F4">
            <w:pPr>
              <w:numPr>
                <w:ilvl w:val="0"/>
                <w:numId w:val="1"/>
              </w:numPr>
              <w:rPr>
                <w:rFonts w:ascii="仿宋" w:eastAsia="仿宋" w:hAnsi="仿宋" w:cs="仿宋"/>
                <w:sz w:val="18"/>
                <w:szCs w:val="18"/>
              </w:rPr>
            </w:pPr>
            <w:r w:rsidRPr="007C56F4">
              <w:rPr>
                <w:rFonts w:ascii="仿宋" w:eastAsia="仿宋" w:hAnsi="仿宋" w:cs="仿宋" w:hint="eastAsia"/>
                <w:sz w:val="18"/>
                <w:szCs w:val="18"/>
              </w:rPr>
              <w:t>具有独立非外扩展的电脑</w:t>
            </w:r>
            <w:r w:rsidRPr="007C56F4">
              <w:rPr>
                <w:rFonts w:ascii="仿宋" w:eastAsia="仿宋" w:hAnsi="仿宋" w:cs="仿宋"/>
                <w:sz w:val="18"/>
                <w:szCs w:val="18"/>
              </w:rPr>
              <w:t>USB</w:t>
            </w:r>
            <w:r w:rsidRPr="007C56F4">
              <w:rPr>
                <w:rFonts w:ascii="仿宋" w:eastAsia="仿宋" w:hAnsi="仿宋" w:cs="仿宋" w:hint="eastAsia"/>
                <w:sz w:val="18"/>
                <w:szCs w:val="18"/>
              </w:rPr>
              <w:t>接口：≥</w:t>
            </w:r>
            <w:r w:rsidRPr="007C56F4">
              <w:rPr>
                <w:rFonts w:ascii="仿宋" w:eastAsia="仿宋" w:hAnsi="仿宋" w:cs="仿宋"/>
                <w:sz w:val="18"/>
                <w:szCs w:val="18"/>
              </w:rPr>
              <w:t>3</w:t>
            </w:r>
            <w:r w:rsidRPr="007C56F4">
              <w:rPr>
                <w:rFonts w:ascii="仿宋" w:eastAsia="仿宋" w:hAnsi="仿宋" w:cs="仿宋" w:hint="eastAsia"/>
                <w:sz w:val="18"/>
                <w:szCs w:val="18"/>
              </w:rPr>
              <w:t>路</w:t>
            </w:r>
            <w:r w:rsidRPr="007C56F4">
              <w:rPr>
                <w:rFonts w:ascii="仿宋" w:eastAsia="仿宋" w:hAnsi="仿宋" w:cs="仿宋"/>
                <w:sz w:val="18"/>
                <w:szCs w:val="18"/>
              </w:rPr>
              <w:t>USB</w:t>
            </w:r>
            <w:r w:rsidRPr="007C56F4">
              <w:rPr>
                <w:rFonts w:ascii="仿宋" w:eastAsia="仿宋" w:hAnsi="仿宋" w:cs="仿宋" w:hint="eastAsia"/>
                <w:sz w:val="18"/>
                <w:szCs w:val="18"/>
              </w:rPr>
              <w:t>。</w:t>
            </w:r>
          </w:p>
          <w:p w:rsidR="00CB7AF6" w:rsidRPr="007C56F4" w:rsidRDefault="00CB7AF6" w:rsidP="007C56F4">
            <w:pPr>
              <w:numPr>
                <w:ilvl w:val="0"/>
                <w:numId w:val="1"/>
              </w:numPr>
              <w:rPr>
                <w:rFonts w:ascii="仿宋" w:eastAsia="仿宋" w:hAnsi="仿宋" w:cs="仿宋"/>
                <w:sz w:val="18"/>
                <w:szCs w:val="18"/>
              </w:rPr>
            </w:pPr>
            <w:r w:rsidRPr="007C56F4">
              <w:rPr>
                <w:rFonts w:ascii="仿宋" w:eastAsia="仿宋" w:hAnsi="仿宋" w:cs="仿宋" w:hint="eastAsia"/>
                <w:sz w:val="18"/>
                <w:szCs w:val="18"/>
              </w:rPr>
              <w:t>具有标准</w:t>
            </w:r>
            <w:r w:rsidRPr="007C56F4">
              <w:rPr>
                <w:rFonts w:ascii="仿宋" w:eastAsia="仿宋" w:hAnsi="仿宋" w:cs="仿宋"/>
                <w:sz w:val="18"/>
                <w:szCs w:val="18"/>
              </w:rPr>
              <w:t>PC</w:t>
            </w:r>
            <w:r w:rsidRPr="007C56F4">
              <w:rPr>
                <w:rFonts w:ascii="仿宋" w:eastAsia="仿宋" w:hAnsi="仿宋" w:cs="仿宋" w:hint="eastAsia"/>
                <w:sz w:val="18"/>
                <w:szCs w:val="18"/>
              </w:rPr>
              <w:t>防盗锁孔。</w:t>
            </w:r>
          </w:p>
          <w:p w:rsidR="00CB7AF6" w:rsidRPr="007C56F4" w:rsidRDefault="00CB7AF6" w:rsidP="007C56F4">
            <w:pPr>
              <w:numPr>
                <w:ilvl w:val="0"/>
                <w:numId w:val="1"/>
              </w:numPr>
              <w:rPr>
                <w:rFonts w:ascii="仿宋" w:eastAsia="仿宋" w:hAnsi="仿宋" w:cs="仿宋"/>
                <w:sz w:val="18"/>
                <w:szCs w:val="18"/>
              </w:rPr>
            </w:pPr>
            <w:r w:rsidRPr="007C56F4">
              <w:rPr>
                <w:rFonts w:ascii="仿宋" w:eastAsia="仿宋" w:hAnsi="仿宋" w:cs="仿宋"/>
                <w:sz w:val="18"/>
                <w:szCs w:val="18"/>
              </w:rPr>
              <w:t>PC</w:t>
            </w:r>
            <w:r w:rsidRPr="007C56F4">
              <w:rPr>
                <w:rFonts w:ascii="仿宋" w:eastAsia="仿宋" w:hAnsi="仿宋" w:cs="仿宋" w:hint="eastAsia"/>
                <w:sz w:val="18"/>
                <w:szCs w:val="18"/>
              </w:rPr>
              <w:t>模块支持不断电情况下热插拔，以便快速维护或替换模块</w:t>
            </w:r>
          </w:p>
          <w:p w:rsidR="00CB7AF6" w:rsidRPr="007C56F4" w:rsidRDefault="00CB7AF6" w:rsidP="007C56F4">
            <w:pPr>
              <w:numPr>
                <w:ilvl w:val="0"/>
                <w:numId w:val="1"/>
              </w:numPr>
              <w:rPr>
                <w:rFonts w:ascii="仿宋" w:eastAsia="仿宋" w:hAnsi="仿宋" w:cs="仿宋"/>
                <w:sz w:val="18"/>
                <w:szCs w:val="18"/>
              </w:rPr>
            </w:pPr>
            <w:r w:rsidRPr="007C56F4">
              <w:rPr>
                <w:rFonts w:ascii="仿宋" w:eastAsia="仿宋" w:hAnsi="仿宋" w:cs="仿宋"/>
                <w:sz w:val="18"/>
                <w:szCs w:val="18"/>
              </w:rPr>
              <w:t>PC</w:t>
            </w:r>
            <w:r w:rsidRPr="007C56F4">
              <w:rPr>
                <w:rFonts w:ascii="仿宋" w:eastAsia="仿宋" w:hAnsi="仿宋" w:cs="仿宋" w:hint="eastAsia"/>
                <w:sz w:val="18"/>
                <w:szCs w:val="18"/>
              </w:rPr>
              <w:t>模块的</w:t>
            </w:r>
            <w:r w:rsidRPr="007C56F4">
              <w:rPr>
                <w:rFonts w:ascii="仿宋" w:eastAsia="仿宋" w:hAnsi="仿宋" w:cs="仿宋"/>
                <w:sz w:val="18"/>
                <w:szCs w:val="18"/>
              </w:rPr>
              <w:t>USB</w:t>
            </w:r>
            <w:r w:rsidRPr="007C56F4">
              <w:rPr>
                <w:rFonts w:ascii="仿宋" w:eastAsia="仿宋" w:hAnsi="仿宋" w:cs="仿宋" w:hint="eastAsia"/>
                <w:sz w:val="18"/>
                <w:szCs w:val="18"/>
              </w:rPr>
              <w:t>接口须为冗余备份接口，在正常使用整机的内置摄像头、内置麦克风功能时，</w:t>
            </w:r>
            <w:r w:rsidRPr="007C56F4">
              <w:rPr>
                <w:rFonts w:ascii="仿宋" w:eastAsia="仿宋" w:hAnsi="仿宋" w:cs="仿宋"/>
                <w:sz w:val="18"/>
                <w:szCs w:val="18"/>
              </w:rPr>
              <w:t>USB</w:t>
            </w:r>
            <w:r w:rsidRPr="007C56F4">
              <w:rPr>
                <w:rFonts w:ascii="仿宋" w:eastAsia="仿宋" w:hAnsi="仿宋" w:cs="仿宋" w:hint="eastAsia"/>
                <w:sz w:val="18"/>
                <w:szCs w:val="18"/>
              </w:rPr>
              <w:t>接口不被占用，确保教师有足够的接口外接存储设备及显示设备</w:t>
            </w:r>
          </w:p>
        </w:tc>
        <w:tc>
          <w:tcPr>
            <w:tcW w:w="818" w:type="dxa"/>
            <w:vAlign w:val="center"/>
          </w:tcPr>
          <w:p w:rsidR="00CB7AF6" w:rsidRPr="007C56F4" w:rsidRDefault="00CB7AF6" w:rsidP="007C56F4">
            <w:pPr>
              <w:jc w:val="center"/>
              <w:rPr>
                <w:rFonts w:ascii="仿宋" w:eastAsia="仿宋" w:hAnsi="仿宋" w:cs="仿宋"/>
                <w:sz w:val="18"/>
                <w:szCs w:val="21"/>
              </w:rPr>
            </w:pPr>
            <w:r w:rsidRPr="007C56F4">
              <w:rPr>
                <w:rFonts w:ascii="仿宋" w:eastAsia="仿宋" w:hAnsi="仿宋" w:cs="仿宋"/>
                <w:sz w:val="18"/>
                <w:szCs w:val="21"/>
              </w:rPr>
              <w:t>37</w:t>
            </w:r>
            <w:r w:rsidRPr="007C56F4">
              <w:rPr>
                <w:rFonts w:ascii="仿宋" w:eastAsia="仿宋" w:hAnsi="仿宋" w:cs="仿宋" w:hint="eastAsia"/>
                <w:sz w:val="18"/>
                <w:szCs w:val="21"/>
              </w:rPr>
              <w:t>套</w:t>
            </w:r>
          </w:p>
        </w:tc>
      </w:tr>
      <w:tr w:rsidR="00CB7AF6" w:rsidRPr="007C56F4" w:rsidTr="007C56F4">
        <w:tc>
          <w:tcPr>
            <w:tcW w:w="723" w:type="dxa"/>
            <w:vAlign w:val="center"/>
          </w:tcPr>
          <w:p w:rsidR="00CB7AF6" w:rsidRPr="007C56F4" w:rsidRDefault="00CB7AF6" w:rsidP="007C56F4">
            <w:pPr>
              <w:jc w:val="center"/>
              <w:rPr>
                <w:rFonts w:ascii="仿宋" w:eastAsia="仿宋" w:hAnsi="仿宋" w:cs="仿宋"/>
                <w:sz w:val="18"/>
                <w:szCs w:val="18"/>
              </w:rPr>
            </w:pPr>
            <w:r w:rsidRPr="007C56F4">
              <w:rPr>
                <w:rFonts w:ascii="仿宋" w:eastAsia="仿宋" w:hAnsi="仿宋" w:cs="仿宋"/>
                <w:sz w:val="18"/>
                <w:szCs w:val="18"/>
              </w:rPr>
              <w:t>2</w:t>
            </w:r>
          </w:p>
        </w:tc>
        <w:tc>
          <w:tcPr>
            <w:tcW w:w="1149" w:type="dxa"/>
            <w:vAlign w:val="center"/>
          </w:tcPr>
          <w:p w:rsidR="00CB7AF6" w:rsidRPr="007C56F4" w:rsidRDefault="00CB7AF6" w:rsidP="007C56F4">
            <w:pPr>
              <w:jc w:val="center"/>
              <w:rPr>
                <w:rFonts w:ascii="仿宋" w:eastAsia="仿宋" w:hAnsi="仿宋" w:cs="仿宋"/>
                <w:sz w:val="18"/>
                <w:szCs w:val="18"/>
              </w:rPr>
            </w:pPr>
            <w:r w:rsidRPr="007C56F4">
              <w:rPr>
                <w:rFonts w:ascii="仿宋" w:eastAsia="仿宋" w:hAnsi="仿宋" w:cs="仿宋" w:hint="eastAsia"/>
                <w:sz w:val="18"/>
                <w:szCs w:val="18"/>
              </w:rPr>
              <w:t>备授课系统</w:t>
            </w:r>
          </w:p>
        </w:tc>
        <w:tc>
          <w:tcPr>
            <w:tcW w:w="6216" w:type="dxa"/>
          </w:tcPr>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能够为教师提供云存储空间，教师可在个人云空间中上传存储互动课件、云教案和其他教学资源。</w:t>
            </w:r>
            <w:r w:rsidRPr="007C56F4">
              <w:rPr>
                <w:rFonts w:ascii="仿宋" w:eastAsia="仿宋" w:hAnsi="仿宋" w:cs="仿宋"/>
                <w:sz w:val="18"/>
                <w:szCs w:val="18"/>
              </w:rPr>
              <w:t xml:space="preserve">  </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支持上传的格式有：</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文档：</w:t>
            </w:r>
            <w:r w:rsidRPr="007C56F4">
              <w:rPr>
                <w:rFonts w:ascii="仿宋" w:eastAsia="仿宋" w:hAnsi="仿宋" w:cs="仿宋"/>
                <w:sz w:val="18"/>
                <w:szCs w:val="18"/>
              </w:rPr>
              <w:t>ppt</w:t>
            </w:r>
            <w:r w:rsidRPr="007C56F4">
              <w:rPr>
                <w:rFonts w:ascii="仿宋" w:eastAsia="仿宋" w:hAnsi="仿宋" w:cs="仿宋" w:hint="eastAsia"/>
                <w:sz w:val="18"/>
                <w:szCs w:val="18"/>
              </w:rPr>
              <w:t>、</w:t>
            </w:r>
            <w:r w:rsidRPr="007C56F4">
              <w:rPr>
                <w:rFonts w:ascii="仿宋" w:eastAsia="仿宋" w:hAnsi="仿宋" w:cs="仿宋"/>
                <w:sz w:val="18"/>
                <w:szCs w:val="18"/>
              </w:rPr>
              <w:t>pptx</w:t>
            </w:r>
            <w:r w:rsidRPr="007C56F4">
              <w:rPr>
                <w:rFonts w:ascii="仿宋" w:eastAsia="仿宋" w:hAnsi="仿宋" w:cs="仿宋" w:hint="eastAsia"/>
                <w:sz w:val="18"/>
                <w:szCs w:val="18"/>
              </w:rPr>
              <w:t>、</w:t>
            </w:r>
            <w:r w:rsidRPr="007C56F4">
              <w:rPr>
                <w:rFonts w:ascii="仿宋" w:eastAsia="仿宋" w:hAnsi="仿宋" w:cs="仿宋"/>
                <w:sz w:val="18"/>
                <w:szCs w:val="18"/>
              </w:rPr>
              <w:t>word</w:t>
            </w:r>
            <w:r w:rsidRPr="007C56F4">
              <w:rPr>
                <w:rFonts w:ascii="仿宋" w:eastAsia="仿宋" w:hAnsi="仿宋" w:cs="仿宋" w:hint="eastAsia"/>
                <w:sz w:val="18"/>
                <w:szCs w:val="18"/>
              </w:rPr>
              <w:t>、</w:t>
            </w:r>
            <w:r w:rsidRPr="007C56F4">
              <w:rPr>
                <w:rFonts w:ascii="仿宋" w:eastAsia="仿宋" w:hAnsi="仿宋" w:cs="仿宋"/>
                <w:sz w:val="18"/>
                <w:szCs w:val="18"/>
              </w:rPr>
              <w:t>pdf</w:t>
            </w:r>
            <w:r w:rsidRPr="007C56F4">
              <w:rPr>
                <w:rFonts w:ascii="仿宋" w:eastAsia="仿宋" w:hAnsi="仿宋" w:cs="仿宋" w:hint="eastAsia"/>
                <w:sz w:val="18"/>
                <w:szCs w:val="18"/>
              </w:rPr>
              <w:t>；</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图片：</w:t>
            </w:r>
            <w:r w:rsidRPr="007C56F4">
              <w:rPr>
                <w:rFonts w:ascii="仿宋" w:eastAsia="仿宋" w:hAnsi="仿宋" w:cs="仿宋"/>
                <w:sz w:val="18"/>
                <w:szCs w:val="18"/>
              </w:rPr>
              <w:t>bmp</w:t>
            </w:r>
            <w:r w:rsidRPr="007C56F4">
              <w:rPr>
                <w:rFonts w:ascii="仿宋" w:eastAsia="仿宋" w:hAnsi="仿宋" w:cs="仿宋" w:hint="eastAsia"/>
                <w:sz w:val="18"/>
                <w:szCs w:val="18"/>
              </w:rPr>
              <w:t>、</w:t>
            </w:r>
            <w:r w:rsidRPr="007C56F4">
              <w:rPr>
                <w:rFonts w:ascii="仿宋" w:eastAsia="仿宋" w:hAnsi="仿宋" w:cs="仿宋"/>
                <w:sz w:val="18"/>
                <w:szCs w:val="18"/>
              </w:rPr>
              <w:t>png</w:t>
            </w:r>
            <w:r w:rsidRPr="007C56F4">
              <w:rPr>
                <w:rFonts w:ascii="仿宋" w:eastAsia="仿宋" w:hAnsi="仿宋" w:cs="仿宋" w:hint="eastAsia"/>
                <w:sz w:val="18"/>
                <w:szCs w:val="18"/>
              </w:rPr>
              <w:t>、</w:t>
            </w:r>
            <w:r w:rsidRPr="007C56F4">
              <w:rPr>
                <w:rFonts w:ascii="仿宋" w:eastAsia="仿宋" w:hAnsi="仿宋" w:cs="仿宋"/>
                <w:sz w:val="18"/>
                <w:szCs w:val="18"/>
              </w:rPr>
              <w:t>jpg</w:t>
            </w:r>
            <w:r w:rsidRPr="007C56F4">
              <w:rPr>
                <w:rFonts w:ascii="仿宋" w:eastAsia="仿宋" w:hAnsi="仿宋" w:cs="仿宋" w:hint="eastAsia"/>
                <w:sz w:val="18"/>
                <w:szCs w:val="18"/>
              </w:rPr>
              <w:t>、</w:t>
            </w:r>
            <w:r w:rsidRPr="007C56F4">
              <w:rPr>
                <w:rFonts w:ascii="仿宋" w:eastAsia="仿宋" w:hAnsi="仿宋" w:cs="仿宋"/>
                <w:sz w:val="18"/>
                <w:szCs w:val="18"/>
              </w:rPr>
              <w:t>jpeg</w:t>
            </w:r>
            <w:r w:rsidRPr="007C56F4">
              <w:rPr>
                <w:rFonts w:ascii="仿宋" w:eastAsia="仿宋" w:hAnsi="仿宋" w:cs="仿宋" w:hint="eastAsia"/>
                <w:sz w:val="18"/>
                <w:szCs w:val="18"/>
              </w:rPr>
              <w:t>、</w:t>
            </w:r>
            <w:r w:rsidRPr="007C56F4">
              <w:rPr>
                <w:rFonts w:ascii="仿宋" w:eastAsia="仿宋" w:hAnsi="仿宋" w:cs="仿宋"/>
                <w:sz w:val="18"/>
                <w:szCs w:val="18"/>
              </w:rPr>
              <w:t>gif</w:t>
            </w:r>
            <w:r w:rsidRPr="007C56F4">
              <w:rPr>
                <w:rFonts w:ascii="仿宋" w:eastAsia="仿宋" w:hAnsi="仿宋" w:cs="仿宋" w:hint="eastAsia"/>
                <w:sz w:val="18"/>
                <w:szCs w:val="18"/>
              </w:rPr>
              <w:t>；</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音视频：</w:t>
            </w:r>
            <w:r w:rsidRPr="007C56F4">
              <w:rPr>
                <w:rFonts w:ascii="仿宋" w:eastAsia="仿宋" w:hAnsi="仿宋" w:cs="仿宋"/>
                <w:sz w:val="18"/>
                <w:szCs w:val="18"/>
              </w:rPr>
              <w:t>mp3</w:t>
            </w:r>
            <w:r w:rsidRPr="007C56F4">
              <w:rPr>
                <w:rFonts w:ascii="仿宋" w:eastAsia="仿宋" w:hAnsi="仿宋" w:cs="仿宋" w:hint="eastAsia"/>
                <w:sz w:val="18"/>
                <w:szCs w:val="18"/>
              </w:rPr>
              <w:t>、</w:t>
            </w:r>
            <w:r w:rsidRPr="007C56F4">
              <w:rPr>
                <w:rFonts w:ascii="仿宋" w:eastAsia="仿宋" w:hAnsi="仿宋" w:cs="仿宋"/>
                <w:sz w:val="18"/>
                <w:szCs w:val="18"/>
              </w:rPr>
              <w:t>wav</w:t>
            </w:r>
            <w:r w:rsidRPr="007C56F4">
              <w:rPr>
                <w:rFonts w:ascii="仿宋" w:eastAsia="仿宋" w:hAnsi="仿宋" w:cs="仿宋" w:hint="eastAsia"/>
                <w:sz w:val="18"/>
                <w:szCs w:val="18"/>
              </w:rPr>
              <w:t>、</w:t>
            </w:r>
            <w:r w:rsidRPr="007C56F4">
              <w:rPr>
                <w:rFonts w:ascii="仿宋" w:eastAsia="仿宋" w:hAnsi="仿宋" w:cs="仿宋"/>
                <w:sz w:val="18"/>
                <w:szCs w:val="18"/>
              </w:rPr>
              <w:t>wma</w:t>
            </w:r>
            <w:r w:rsidRPr="007C56F4">
              <w:rPr>
                <w:rFonts w:ascii="仿宋" w:eastAsia="仿宋" w:hAnsi="仿宋" w:cs="仿宋" w:hint="eastAsia"/>
                <w:sz w:val="18"/>
                <w:szCs w:val="18"/>
              </w:rPr>
              <w:t>、</w:t>
            </w:r>
            <w:r w:rsidRPr="007C56F4">
              <w:rPr>
                <w:rFonts w:ascii="仿宋" w:eastAsia="仿宋" w:hAnsi="仿宋" w:cs="仿宋"/>
                <w:sz w:val="18"/>
                <w:szCs w:val="18"/>
              </w:rPr>
              <w:t>ogg</w:t>
            </w:r>
            <w:r w:rsidRPr="007C56F4">
              <w:rPr>
                <w:rFonts w:ascii="仿宋" w:eastAsia="仿宋" w:hAnsi="仿宋" w:cs="仿宋" w:hint="eastAsia"/>
                <w:sz w:val="18"/>
                <w:szCs w:val="18"/>
              </w:rPr>
              <w:t>、</w:t>
            </w:r>
            <w:r w:rsidRPr="007C56F4">
              <w:rPr>
                <w:rFonts w:ascii="仿宋" w:eastAsia="仿宋" w:hAnsi="仿宋" w:cs="仿宋"/>
                <w:sz w:val="18"/>
                <w:szCs w:val="18"/>
              </w:rPr>
              <w:t>aac</w:t>
            </w:r>
            <w:r w:rsidRPr="007C56F4">
              <w:rPr>
                <w:rFonts w:ascii="仿宋" w:eastAsia="仿宋" w:hAnsi="仿宋" w:cs="仿宋" w:hint="eastAsia"/>
                <w:sz w:val="18"/>
                <w:szCs w:val="18"/>
              </w:rPr>
              <w:t>、</w:t>
            </w:r>
            <w:r w:rsidRPr="007C56F4">
              <w:rPr>
                <w:rFonts w:ascii="仿宋" w:eastAsia="仿宋" w:hAnsi="仿宋" w:cs="仿宋"/>
                <w:sz w:val="18"/>
                <w:szCs w:val="18"/>
              </w:rPr>
              <w:t>mp4</w:t>
            </w:r>
            <w:r w:rsidRPr="007C56F4">
              <w:rPr>
                <w:rFonts w:ascii="仿宋" w:eastAsia="仿宋" w:hAnsi="仿宋" w:cs="仿宋" w:hint="eastAsia"/>
                <w:sz w:val="18"/>
                <w:szCs w:val="18"/>
              </w:rPr>
              <w:t>、</w:t>
            </w:r>
            <w:r w:rsidRPr="007C56F4">
              <w:rPr>
                <w:rFonts w:ascii="仿宋" w:eastAsia="仿宋" w:hAnsi="仿宋" w:cs="仿宋"/>
                <w:sz w:val="18"/>
                <w:szCs w:val="18"/>
              </w:rPr>
              <w:t>rmvb</w:t>
            </w:r>
            <w:r w:rsidRPr="007C56F4">
              <w:rPr>
                <w:rFonts w:ascii="仿宋" w:eastAsia="仿宋" w:hAnsi="仿宋" w:cs="仿宋" w:hint="eastAsia"/>
                <w:sz w:val="18"/>
                <w:szCs w:val="18"/>
              </w:rPr>
              <w:t>、</w:t>
            </w:r>
            <w:r w:rsidRPr="007C56F4">
              <w:rPr>
                <w:rFonts w:ascii="仿宋" w:eastAsia="仿宋" w:hAnsi="仿宋" w:cs="仿宋"/>
                <w:sz w:val="18"/>
                <w:szCs w:val="18"/>
              </w:rPr>
              <w:t>wmv</w:t>
            </w:r>
            <w:r w:rsidRPr="007C56F4">
              <w:rPr>
                <w:rFonts w:ascii="仿宋" w:eastAsia="仿宋" w:hAnsi="仿宋" w:cs="仿宋" w:hint="eastAsia"/>
                <w:sz w:val="18"/>
                <w:szCs w:val="18"/>
              </w:rPr>
              <w:t>、</w:t>
            </w:r>
            <w:r w:rsidRPr="007C56F4">
              <w:rPr>
                <w:rFonts w:ascii="仿宋" w:eastAsia="仿宋" w:hAnsi="仿宋" w:cs="仿宋"/>
                <w:sz w:val="18"/>
                <w:szCs w:val="18"/>
              </w:rPr>
              <w:t>avi</w:t>
            </w:r>
            <w:r w:rsidRPr="007C56F4">
              <w:rPr>
                <w:rFonts w:ascii="仿宋" w:eastAsia="仿宋" w:hAnsi="仿宋" w:cs="仿宋" w:hint="eastAsia"/>
                <w:sz w:val="18"/>
                <w:szCs w:val="18"/>
              </w:rPr>
              <w:t>、</w:t>
            </w:r>
            <w:r w:rsidRPr="007C56F4">
              <w:rPr>
                <w:rFonts w:ascii="仿宋" w:eastAsia="仿宋" w:hAnsi="仿宋" w:cs="仿宋"/>
                <w:sz w:val="18"/>
                <w:szCs w:val="18"/>
              </w:rPr>
              <w:t>rm</w:t>
            </w:r>
            <w:r w:rsidRPr="007C56F4">
              <w:rPr>
                <w:rFonts w:ascii="仿宋" w:eastAsia="仿宋" w:hAnsi="仿宋" w:cs="仿宋" w:hint="eastAsia"/>
                <w:sz w:val="18"/>
                <w:szCs w:val="18"/>
              </w:rPr>
              <w:t>、</w:t>
            </w:r>
            <w:r w:rsidRPr="007C56F4">
              <w:rPr>
                <w:rFonts w:ascii="仿宋" w:eastAsia="仿宋" w:hAnsi="仿宋" w:cs="仿宋"/>
                <w:sz w:val="18"/>
                <w:szCs w:val="18"/>
              </w:rPr>
              <w:t>3gp</w:t>
            </w:r>
            <w:r w:rsidRPr="007C56F4">
              <w:rPr>
                <w:rFonts w:ascii="仿宋" w:eastAsia="仿宋" w:hAnsi="仿宋" w:cs="仿宋" w:hint="eastAsia"/>
                <w:sz w:val="18"/>
                <w:szCs w:val="18"/>
              </w:rPr>
              <w:t>、</w:t>
            </w:r>
            <w:r w:rsidRPr="007C56F4">
              <w:rPr>
                <w:rFonts w:ascii="仿宋" w:eastAsia="仿宋" w:hAnsi="仿宋" w:cs="仿宋"/>
                <w:sz w:val="18"/>
                <w:szCs w:val="18"/>
              </w:rPr>
              <w:t>mkv</w:t>
            </w:r>
            <w:r w:rsidRPr="007C56F4">
              <w:rPr>
                <w:rFonts w:ascii="仿宋" w:eastAsia="仿宋" w:hAnsi="仿宋" w:cs="仿宋" w:hint="eastAsia"/>
                <w:sz w:val="18"/>
                <w:szCs w:val="18"/>
              </w:rPr>
              <w:t>、</w:t>
            </w:r>
            <w:r w:rsidRPr="007C56F4">
              <w:rPr>
                <w:rFonts w:ascii="仿宋" w:eastAsia="仿宋" w:hAnsi="仿宋" w:cs="仿宋"/>
                <w:sz w:val="18"/>
                <w:szCs w:val="18"/>
              </w:rPr>
              <w:t>flv</w:t>
            </w:r>
            <w:r w:rsidRPr="007C56F4">
              <w:rPr>
                <w:rFonts w:ascii="仿宋" w:eastAsia="仿宋" w:hAnsi="仿宋" w:cs="仿宋" w:hint="eastAsia"/>
                <w:sz w:val="18"/>
                <w:szCs w:val="18"/>
              </w:rPr>
              <w:t>、</w:t>
            </w:r>
            <w:r w:rsidRPr="007C56F4">
              <w:rPr>
                <w:rFonts w:ascii="仿宋" w:eastAsia="仿宋" w:hAnsi="仿宋" w:cs="仿宋"/>
                <w:sz w:val="18"/>
                <w:szCs w:val="18"/>
              </w:rPr>
              <w:t>mov</w:t>
            </w:r>
            <w:r w:rsidRPr="007C56F4">
              <w:rPr>
                <w:rFonts w:ascii="仿宋" w:eastAsia="仿宋" w:hAnsi="仿宋" w:cs="仿宋" w:hint="eastAsia"/>
                <w:sz w:val="18"/>
                <w:szCs w:val="18"/>
              </w:rPr>
              <w:t>、</w:t>
            </w:r>
            <w:r w:rsidRPr="007C56F4">
              <w:rPr>
                <w:rFonts w:ascii="仿宋" w:eastAsia="仿宋" w:hAnsi="仿宋" w:cs="仿宋"/>
                <w:sz w:val="18"/>
                <w:szCs w:val="18"/>
              </w:rPr>
              <w:t>svg</w:t>
            </w:r>
            <w:r w:rsidRPr="007C56F4">
              <w:rPr>
                <w:rFonts w:ascii="仿宋" w:eastAsia="仿宋" w:hAnsi="仿宋" w:cs="仿宋" w:hint="eastAsia"/>
                <w:sz w:val="18"/>
                <w:szCs w:val="18"/>
              </w:rPr>
              <w:t>、</w:t>
            </w:r>
            <w:r w:rsidRPr="007C56F4">
              <w:rPr>
                <w:rFonts w:ascii="仿宋" w:eastAsia="仿宋" w:hAnsi="仿宋" w:cs="仿宋"/>
                <w:sz w:val="18"/>
                <w:szCs w:val="18"/>
              </w:rPr>
              <w:t>swf</w:t>
            </w:r>
            <w:r w:rsidRPr="007C56F4">
              <w:rPr>
                <w:rFonts w:ascii="仿宋" w:eastAsia="仿宋" w:hAnsi="仿宋" w:cs="仿宋" w:hint="eastAsia"/>
                <w:sz w:val="18"/>
                <w:szCs w:val="18"/>
              </w:rPr>
              <w:t>。</w:t>
            </w:r>
            <w:r w:rsidRPr="007C56F4">
              <w:rPr>
                <w:rFonts w:ascii="仿宋" w:eastAsia="仿宋" w:hAnsi="仿宋" w:cs="仿宋"/>
                <w:sz w:val="18"/>
                <w:szCs w:val="18"/>
              </w:rPr>
              <w:t xml:space="preserve">  </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可以移动调整文件及文件夹的层级，能够对文件进行重命名、删除操作。</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互动课件与其他教学资源的云空间相互独立。教师可新建课件组或素材文件夹对教学资源进行个性化分类与标记。</w:t>
            </w:r>
            <w:r w:rsidRPr="007C56F4">
              <w:rPr>
                <w:rFonts w:ascii="仿宋" w:eastAsia="仿宋" w:hAnsi="仿宋" w:cs="仿宋"/>
                <w:sz w:val="18"/>
                <w:szCs w:val="18"/>
              </w:rPr>
              <w:t xml:space="preserve">  </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多媒体素材库内的素材能插入互动课件，互动课件内的多媒体素材能在课件内直接上传至多媒体素材存储空间，实现了教师调用、采集教学素材。</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为使用方全体教师配备个人账号，形成一体的信息化教学账号体系；根据教师账号信息将教师云空间匹配至对应学校、学科校本资源库。支持通过数字账号、微信二维码、硬件密钥方式登录教师个人账号。</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支持</w:t>
            </w:r>
            <w:r w:rsidRPr="007C56F4">
              <w:rPr>
                <w:rFonts w:ascii="仿宋" w:eastAsia="仿宋" w:hAnsi="仿宋" w:cs="仿宋"/>
                <w:sz w:val="18"/>
                <w:szCs w:val="18"/>
              </w:rPr>
              <w:t>PPT</w:t>
            </w:r>
            <w:r w:rsidRPr="007C56F4">
              <w:rPr>
                <w:rFonts w:ascii="仿宋" w:eastAsia="仿宋" w:hAnsi="仿宋" w:cs="仿宋" w:hint="eastAsia"/>
                <w:sz w:val="18"/>
                <w:szCs w:val="18"/>
              </w:rPr>
              <w:t>解析课件、互动云课件和云端资源调用等多种备课方式。教师可以直接在课件中调取试题、微课视频、仿真实验等云端资源，可以自由创建试题、课堂互动游戏、思维导图、网络画板、学科工具等形成互动课件。</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互动教学课件支持定向精准分享：分享者可将互动课件、课件组精准推送至指定接收方账号云空间，接收方可在云空间接收并打开分享课件；</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提供拼音卡片、古诗词、汉字卡片、中文听写、网络画板、字母卡片、英汉词典、英文听写、化学实验、元素周期表、化学方程式、物理实验、星球工具、藏文卡片等至少</w:t>
            </w:r>
            <w:r w:rsidRPr="007C56F4">
              <w:rPr>
                <w:rFonts w:ascii="仿宋" w:eastAsia="仿宋" w:hAnsi="仿宋" w:cs="仿宋"/>
                <w:sz w:val="18"/>
                <w:szCs w:val="18"/>
              </w:rPr>
              <w:t>20</w:t>
            </w:r>
            <w:r w:rsidRPr="007C56F4">
              <w:rPr>
                <w:rFonts w:ascii="仿宋" w:eastAsia="仿宋" w:hAnsi="仿宋" w:cs="仿宋" w:hint="eastAsia"/>
                <w:sz w:val="18"/>
                <w:szCs w:val="18"/>
              </w:rPr>
              <w:t>种学科工具，可一键插入课件。同时为方便不同学科教师使用，学科工具应支持教师自主设置在首页显示的功能，且该设置在备课和授课端之间可以同步；</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具有互动式教学课件资源，包含学科教育各学段各地区教材版本</w:t>
            </w:r>
            <w:r w:rsidRPr="007C56F4">
              <w:rPr>
                <w:rFonts w:ascii="仿宋" w:eastAsia="仿宋" w:hAnsi="仿宋" w:cs="仿宋"/>
                <w:sz w:val="18"/>
                <w:szCs w:val="18"/>
              </w:rPr>
              <w:t xml:space="preserve"> 169</w:t>
            </w:r>
            <w:r w:rsidRPr="007C56F4">
              <w:rPr>
                <w:rFonts w:ascii="仿宋" w:eastAsia="仿宋" w:hAnsi="仿宋" w:cs="仿宋" w:hint="eastAsia"/>
                <w:sz w:val="18"/>
                <w:szCs w:val="18"/>
              </w:rPr>
              <w:t>个。</w:t>
            </w:r>
            <w:r w:rsidRPr="007C56F4">
              <w:rPr>
                <w:rFonts w:ascii="仿宋" w:eastAsia="仿宋" w:hAnsi="仿宋" w:cs="仿宋"/>
                <w:sz w:val="18"/>
                <w:szCs w:val="18"/>
              </w:rPr>
              <w:t xml:space="preserve">  </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具有互动式教学课件资源，包含学科教育各学段教材版本全部教学章节、专题教育多个主题教育、特殊教育</w:t>
            </w:r>
            <w:r w:rsidRPr="007C56F4">
              <w:rPr>
                <w:rFonts w:ascii="仿宋" w:eastAsia="仿宋" w:hAnsi="仿宋" w:cs="仿宋"/>
                <w:sz w:val="18"/>
                <w:szCs w:val="18"/>
              </w:rPr>
              <w:t xml:space="preserve"> 3 </w:t>
            </w:r>
            <w:r w:rsidRPr="007C56F4">
              <w:rPr>
                <w:rFonts w:ascii="仿宋" w:eastAsia="仿宋" w:hAnsi="仿宋" w:cs="仿宋" w:hint="eastAsia"/>
                <w:sz w:val="18"/>
                <w:szCs w:val="18"/>
              </w:rPr>
              <w:t>大分类的</w:t>
            </w:r>
            <w:r w:rsidRPr="007C56F4">
              <w:rPr>
                <w:rFonts w:ascii="仿宋" w:eastAsia="仿宋" w:hAnsi="仿宋" w:cs="仿宋"/>
                <w:sz w:val="18"/>
                <w:szCs w:val="18"/>
              </w:rPr>
              <w:t xml:space="preserve"> 160766 </w:t>
            </w:r>
            <w:r w:rsidRPr="007C56F4">
              <w:rPr>
                <w:rFonts w:ascii="仿宋" w:eastAsia="仿宋" w:hAnsi="仿宋" w:cs="仿宋" w:hint="eastAsia"/>
                <w:sz w:val="18"/>
                <w:szCs w:val="18"/>
              </w:rPr>
              <w:t>份的互动课件。</w:t>
            </w:r>
            <w:r w:rsidRPr="007C56F4">
              <w:rPr>
                <w:rFonts w:ascii="仿宋" w:eastAsia="仿宋" w:hAnsi="仿宋" w:cs="仿宋"/>
                <w:sz w:val="18"/>
                <w:szCs w:val="18"/>
              </w:rPr>
              <w:t xml:space="preserve">  </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按照下载量、课件质量、相关性会每天动态更新课件列表，提供按章节、主题筛选和关键词搜索，支持模糊搜索。</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具有默认排序、最多获取和最新上架三种排序方式。</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课件支持直接预览并下载。预览课</w:t>
            </w:r>
            <w:r w:rsidRPr="007C56F4">
              <w:rPr>
                <w:rFonts w:ascii="仿宋" w:eastAsia="仿宋" w:hAnsi="仿宋" w:cs="仿宋"/>
                <w:sz w:val="18"/>
                <w:szCs w:val="18"/>
              </w:rPr>
              <w:t xml:space="preserve"> </w:t>
            </w:r>
            <w:r w:rsidRPr="007C56F4">
              <w:rPr>
                <w:rFonts w:ascii="仿宋" w:eastAsia="仿宋" w:hAnsi="仿宋" w:cs="仿宋" w:hint="eastAsia"/>
                <w:sz w:val="18"/>
                <w:szCs w:val="18"/>
              </w:rPr>
              <w:t>件时可以拖动课堂活动、形状、几何、文本元素。下载时课件可同步至教师个人云空间。</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课件支持教师在线评分。</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sz w:val="18"/>
                <w:szCs w:val="18"/>
              </w:rPr>
              <w:t>AI</w:t>
            </w:r>
            <w:r w:rsidRPr="007C56F4">
              <w:rPr>
                <w:rFonts w:ascii="仿宋" w:eastAsia="仿宋" w:hAnsi="仿宋" w:cs="仿宋" w:hint="eastAsia"/>
                <w:sz w:val="18"/>
                <w:szCs w:val="18"/>
              </w:rPr>
              <w:t>智能备课助手：</w:t>
            </w:r>
            <w:r w:rsidRPr="007C56F4">
              <w:rPr>
                <w:rFonts w:ascii="仿宋" w:eastAsia="仿宋" w:hAnsi="仿宋" w:cs="仿宋"/>
                <w:sz w:val="18"/>
                <w:szCs w:val="18"/>
              </w:rPr>
              <w:t xml:space="preserve"> </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可以在备课场景中搜索课件库课件资源，具有</w:t>
            </w:r>
            <w:r w:rsidRPr="007C56F4">
              <w:rPr>
                <w:rFonts w:ascii="仿宋" w:eastAsia="仿宋" w:hAnsi="仿宋" w:cs="仿宋"/>
                <w:sz w:val="18"/>
                <w:szCs w:val="18"/>
              </w:rPr>
              <w:t xml:space="preserve"> 160766 </w:t>
            </w:r>
            <w:r w:rsidRPr="007C56F4">
              <w:rPr>
                <w:rFonts w:ascii="仿宋" w:eastAsia="仿宋" w:hAnsi="仿宋" w:cs="仿宋" w:hint="eastAsia"/>
                <w:sz w:val="18"/>
                <w:szCs w:val="18"/>
              </w:rPr>
              <w:t>份课件资源，支持整份课件或按照课件页插入课件中。</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能按照教学环节筛选对应课件页一键插入课件中，可导入新课、作者简介。</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能按照元素类型思维导图、课堂活动选取需要的部分补充课件缺失的部分。</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可以在查看部分课件的同时查看对应整份课件，了解作者整体教学思路。</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采用备授课一体化框架设计，教师可根据教学场景自由切换类</w:t>
            </w:r>
            <w:r w:rsidRPr="007C56F4">
              <w:rPr>
                <w:rFonts w:ascii="仿宋" w:eastAsia="仿宋" w:hAnsi="仿宋" w:cs="仿宋"/>
                <w:sz w:val="18"/>
                <w:szCs w:val="18"/>
              </w:rPr>
              <w:t>PPT</w:t>
            </w:r>
            <w:r w:rsidRPr="007C56F4">
              <w:rPr>
                <w:rFonts w:ascii="仿宋" w:eastAsia="仿宋" w:hAnsi="仿宋" w:cs="仿宋" w:hint="eastAsia"/>
                <w:sz w:val="18"/>
                <w:szCs w:val="18"/>
              </w:rPr>
              <w:t>界面的备课模式与触控交互教学模式，适用于教室、办公室等不同教学环境，便于教师教学使用。</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互动课件内容的编辑修改无需人为保存即可自动同步至云空间，可根据教师需要调整云空间自动同步的时间间隔，避免教学资源的损坏、遗失。本地课件则不会自动同步到云空间以保证数据安全。编辑多份互动课件时，教师可一键将所有处于编辑状态的课件同步到互动课件云空间。</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支持</w:t>
            </w:r>
            <w:r w:rsidRPr="007C56F4">
              <w:rPr>
                <w:rFonts w:ascii="仿宋" w:eastAsia="仿宋" w:hAnsi="仿宋" w:cs="仿宋"/>
                <w:sz w:val="18"/>
                <w:szCs w:val="18"/>
              </w:rPr>
              <w:t>PPT</w:t>
            </w:r>
            <w:r w:rsidRPr="007C56F4">
              <w:rPr>
                <w:rFonts w:ascii="仿宋" w:eastAsia="仿宋" w:hAnsi="仿宋" w:cs="仿宋" w:hint="eastAsia"/>
                <w:sz w:val="18"/>
                <w:szCs w:val="18"/>
              </w:rPr>
              <w:t>的原生解析，教师可将</w:t>
            </w:r>
            <w:r w:rsidRPr="007C56F4">
              <w:rPr>
                <w:rFonts w:ascii="仿宋" w:eastAsia="仿宋" w:hAnsi="仿宋" w:cs="仿宋"/>
                <w:sz w:val="18"/>
                <w:szCs w:val="18"/>
              </w:rPr>
              <w:t>pptx</w:t>
            </w:r>
            <w:r w:rsidRPr="007C56F4">
              <w:rPr>
                <w:rFonts w:ascii="仿宋" w:eastAsia="仿宋" w:hAnsi="仿宋" w:cs="仿宋" w:hint="eastAsia"/>
                <w:sz w:val="18"/>
                <w:szCs w:val="18"/>
              </w:rPr>
              <w:t>课件转化为互动教学课件，支持单份导入和批量文件夹导入两种导入方式，保留</w:t>
            </w:r>
            <w:r w:rsidRPr="007C56F4">
              <w:rPr>
                <w:rFonts w:ascii="仿宋" w:eastAsia="仿宋" w:hAnsi="仿宋" w:cs="仿宋"/>
                <w:sz w:val="18"/>
                <w:szCs w:val="18"/>
              </w:rPr>
              <w:t>pptx</w:t>
            </w:r>
            <w:r w:rsidRPr="007C56F4">
              <w:rPr>
                <w:rFonts w:ascii="仿宋" w:eastAsia="仿宋" w:hAnsi="仿宋" w:cs="仿宋" w:hint="eastAsia"/>
                <w:sz w:val="18"/>
                <w:szCs w:val="18"/>
              </w:rPr>
              <w:t>原文件中的文字、图片、表格等对象及动画的可编辑性，并可为课件增加互动教学元素。</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支持将互动课件导出为</w:t>
            </w:r>
            <w:r w:rsidRPr="007C56F4">
              <w:rPr>
                <w:rFonts w:ascii="仿宋" w:eastAsia="仿宋" w:hAnsi="仿宋" w:cs="仿宋"/>
                <w:sz w:val="18"/>
                <w:szCs w:val="18"/>
              </w:rPr>
              <w:t>pptx</w:t>
            </w:r>
            <w:r w:rsidRPr="007C56F4">
              <w:rPr>
                <w:rFonts w:ascii="仿宋" w:eastAsia="仿宋" w:hAnsi="仿宋" w:cs="仿宋" w:hint="eastAsia"/>
                <w:sz w:val="18"/>
                <w:szCs w:val="18"/>
              </w:rPr>
              <w:t>、</w:t>
            </w:r>
            <w:r w:rsidRPr="007C56F4">
              <w:rPr>
                <w:rFonts w:ascii="仿宋" w:eastAsia="仿宋" w:hAnsi="仿宋" w:cs="仿宋"/>
                <w:sz w:val="18"/>
                <w:szCs w:val="18"/>
              </w:rPr>
              <w:t>pdf</w:t>
            </w:r>
            <w:r w:rsidRPr="007C56F4">
              <w:rPr>
                <w:rFonts w:ascii="仿宋" w:eastAsia="仿宋" w:hAnsi="仿宋" w:cs="仿宋" w:hint="eastAsia"/>
                <w:sz w:val="18"/>
                <w:szCs w:val="18"/>
              </w:rPr>
              <w:t>、</w:t>
            </w:r>
            <w:r w:rsidRPr="007C56F4">
              <w:rPr>
                <w:rFonts w:ascii="仿宋" w:eastAsia="仿宋" w:hAnsi="仿宋" w:cs="仿宋"/>
                <w:sz w:val="18"/>
                <w:szCs w:val="18"/>
              </w:rPr>
              <w:t>H5</w:t>
            </w:r>
            <w:r w:rsidRPr="007C56F4">
              <w:rPr>
                <w:rFonts w:ascii="仿宋" w:eastAsia="仿宋" w:hAnsi="仿宋" w:cs="仿宋" w:hint="eastAsia"/>
                <w:sz w:val="18"/>
                <w:szCs w:val="18"/>
              </w:rPr>
              <w:t>或</w:t>
            </w:r>
            <w:r w:rsidRPr="007C56F4">
              <w:rPr>
                <w:rFonts w:ascii="仿宋" w:eastAsia="仿宋" w:hAnsi="仿宋" w:cs="仿宋"/>
                <w:sz w:val="18"/>
                <w:szCs w:val="18"/>
              </w:rPr>
              <w:t>web</w:t>
            </w:r>
            <w:r w:rsidRPr="007C56F4">
              <w:rPr>
                <w:rFonts w:ascii="仿宋" w:eastAsia="仿宋" w:hAnsi="仿宋" w:cs="仿宋" w:hint="eastAsia"/>
                <w:sz w:val="18"/>
                <w:szCs w:val="18"/>
              </w:rPr>
              <w:t>链接，在多终端（包含</w:t>
            </w:r>
            <w:r w:rsidRPr="007C56F4">
              <w:rPr>
                <w:rFonts w:ascii="仿宋" w:eastAsia="仿宋" w:hAnsi="仿宋" w:cs="仿宋"/>
                <w:sz w:val="18"/>
                <w:szCs w:val="18"/>
              </w:rPr>
              <w:t>windows</w:t>
            </w:r>
            <w:r w:rsidRPr="007C56F4">
              <w:rPr>
                <w:rFonts w:ascii="仿宋" w:eastAsia="仿宋" w:hAnsi="仿宋" w:cs="仿宋" w:hint="eastAsia"/>
                <w:sz w:val="18"/>
                <w:szCs w:val="18"/>
              </w:rPr>
              <w:t>、</w:t>
            </w:r>
            <w:r w:rsidRPr="007C56F4">
              <w:rPr>
                <w:rFonts w:ascii="仿宋" w:eastAsia="仿宋" w:hAnsi="仿宋" w:cs="仿宋"/>
                <w:sz w:val="18"/>
                <w:szCs w:val="18"/>
              </w:rPr>
              <w:t>Macos</w:t>
            </w:r>
            <w:r w:rsidRPr="007C56F4">
              <w:rPr>
                <w:rFonts w:ascii="仿宋" w:eastAsia="仿宋" w:hAnsi="仿宋" w:cs="仿宋" w:hint="eastAsia"/>
                <w:sz w:val="18"/>
                <w:szCs w:val="18"/>
              </w:rPr>
              <w:t>、</w:t>
            </w:r>
            <w:r w:rsidRPr="007C56F4">
              <w:rPr>
                <w:rFonts w:ascii="仿宋" w:eastAsia="仿宋" w:hAnsi="仿宋" w:cs="仿宋"/>
                <w:sz w:val="18"/>
                <w:szCs w:val="18"/>
              </w:rPr>
              <w:t>iOS</w:t>
            </w:r>
            <w:r w:rsidRPr="007C56F4">
              <w:rPr>
                <w:rFonts w:ascii="仿宋" w:eastAsia="仿宋" w:hAnsi="仿宋" w:cs="仿宋" w:hint="eastAsia"/>
                <w:sz w:val="18"/>
                <w:szCs w:val="18"/>
              </w:rPr>
              <w:t>、安卓、</w:t>
            </w:r>
            <w:r w:rsidRPr="007C56F4">
              <w:rPr>
                <w:rFonts w:ascii="仿宋" w:eastAsia="仿宋" w:hAnsi="仿宋" w:cs="仿宋"/>
                <w:sz w:val="18"/>
                <w:szCs w:val="18"/>
              </w:rPr>
              <w:t>uos</w:t>
            </w:r>
            <w:r w:rsidRPr="007C56F4">
              <w:rPr>
                <w:rFonts w:ascii="仿宋" w:eastAsia="仿宋" w:hAnsi="仿宋" w:cs="仿宋" w:hint="eastAsia"/>
                <w:sz w:val="18"/>
                <w:szCs w:val="18"/>
              </w:rPr>
              <w:t>）二次编辑。</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课件回收站功能：按照删除时间存储已删除课件，支持用户在</w:t>
            </w:r>
            <w:r w:rsidRPr="007C56F4">
              <w:rPr>
                <w:rFonts w:ascii="仿宋" w:eastAsia="仿宋" w:hAnsi="仿宋" w:cs="仿宋"/>
                <w:sz w:val="18"/>
                <w:szCs w:val="18"/>
              </w:rPr>
              <w:t>3</w:t>
            </w:r>
            <w:r w:rsidRPr="007C56F4">
              <w:rPr>
                <w:rFonts w:ascii="仿宋" w:eastAsia="仿宋" w:hAnsi="仿宋" w:cs="仿宋" w:hint="eastAsia"/>
                <w:sz w:val="18"/>
                <w:szCs w:val="18"/>
              </w:rPr>
              <w:t>天内自主或彻底删除单份</w:t>
            </w:r>
            <w:r w:rsidRPr="007C56F4">
              <w:rPr>
                <w:rFonts w:ascii="仿宋" w:eastAsia="仿宋" w:hAnsi="仿宋" w:cs="仿宋"/>
                <w:sz w:val="18"/>
                <w:szCs w:val="18"/>
              </w:rPr>
              <w:t>/</w:t>
            </w:r>
            <w:r w:rsidRPr="007C56F4">
              <w:rPr>
                <w:rFonts w:ascii="仿宋" w:eastAsia="仿宋" w:hAnsi="仿宋" w:cs="仿宋" w:hint="eastAsia"/>
                <w:sz w:val="18"/>
                <w:szCs w:val="18"/>
              </w:rPr>
              <w:t>多份</w:t>
            </w:r>
            <w:r w:rsidRPr="007C56F4">
              <w:rPr>
                <w:rFonts w:ascii="仿宋" w:eastAsia="仿宋" w:hAnsi="仿宋" w:cs="仿宋"/>
                <w:sz w:val="18"/>
                <w:szCs w:val="18"/>
              </w:rPr>
              <w:t>/</w:t>
            </w:r>
            <w:r w:rsidRPr="007C56F4">
              <w:rPr>
                <w:rFonts w:ascii="仿宋" w:eastAsia="仿宋" w:hAnsi="仿宋" w:cs="仿宋" w:hint="eastAsia"/>
                <w:sz w:val="18"/>
                <w:szCs w:val="18"/>
              </w:rPr>
              <w:t>全部已删除课件。</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可自由调节课件画面的显示比例，支持</w:t>
            </w:r>
            <w:r w:rsidRPr="007C56F4">
              <w:rPr>
                <w:rFonts w:ascii="仿宋" w:eastAsia="仿宋" w:hAnsi="仿宋" w:cs="仿宋"/>
                <w:sz w:val="18"/>
                <w:szCs w:val="18"/>
              </w:rPr>
              <w:t>16:9</w:t>
            </w:r>
            <w:r w:rsidRPr="007C56F4">
              <w:rPr>
                <w:rFonts w:ascii="仿宋" w:eastAsia="仿宋" w:hAnsi="仿宋" w:cs="仿宋" w:hint="eastAsia"/>
                <w:sz w:val="18"/>
                <w:szCs w:val="18"/>
              </w:rPr>
              <w:t>、</w:t>
            </w:r>
            <w:r w:rsidRPr="007C56F4">
              <w:rPr>
                <w:rFonts w:ascii="仿宋" w:eastAsia="仿宋" w:hAnsi="仿宋" w:cs="仿宋"/>
                <w:sz w:val="18"/>
                <w:szCs w:val="18"/>
              </w:rPr>
              <w:t>4</w:t>
            </w:r>
            <w:r w:rsidRPr="007C56F4">
              <w:rPr>
                <w:rFonts w:ascii="仿宋" w:eastAsia="仿宋" w:hAnsi="仿宋" w:cs="仿宋" w:hint="eastAsia"/>
                <w:sz w:val="18"/>
                <w:szCs w:val="18"/>
              </w:rPr>
              <w:t>：</w:t>
            </w:r>
            <w:r w:rsidRPr="007C56F4">
              <w:rPr>
                <w:rFonts w:ascii="仿宋" w:eastAsia="仿宋" w:hAnsi="仿宋" w:cs="仿宋"/>
                <w:sz w:val="18"/>
                <w:szCs w:val="18"/>
              </w:rPr>
              <w:t>3</w:t>
            </w:r>
            <w:r w:rsidRPr="007C56F4">
              <w:rPr>
                <w:rFonts w:ascii="仿宋" w:eastAsia="仿宋" w:hAnsi="仿宋" w:cs="仿宋" w:hint="eastAsia"/>
                <w:sz w:val="18"/>
                <w:szCs w:val="18"/>
              </w:rPr>
              <w:t>画面显示比，可适配各类显示设备。</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具备云端静默推送下载功能，无需用户手动下载即可实现应用的在线升级，升级具有信息验证机制，确保教学秩序不受干扰。</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云教案内容无需人为保存即可同步至云空间，支持已链接方式进行定向式分享和开放式分享。接收者可直接在桌面浏览器、微信浏览器内打开预览，可将云教案转存至个人云空间。云教案支持导出为</w:t>
            </w:r>
            <w:r w:rsidRPr="007C56F4">
              <w:rPr>
                <w:rFonts w:ascii="仿宋" w:eastAsia="仿宋" w:hAnsi="仿宋" w:cs="仿宋"/>
                <w:sz w:val="18"/>
                <w:szCs w:val="18"/>
              </w:rPr>
              <w:t>PDF</w:t>
            </w:r>
            <w:r w:rsidRPr="007C56F4">
              <w:rPr>
                <w:rFonts w:ascii="仿宋" w:eastAsia="仿宋" w:hAnsi="仿宋" w:cs="仿宋" w:hint="eastAsia"/>
                <w:sz w:val="18"/>
                <w:szCs w:val="18"/>
              </w:rPr>
              <w:t>格式。</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提供将</w:t>
            </w:r>
            <w:r w:rsidRPr="007C56F4">
              <w:rPr>
                <w:rFonts w:ascii="仿宋" w:eastAsia="仿宋" w:hAnsi="仿宋" w:cs="仿宋"/>
                <w:sz w:val="18"/>
                <w:szCs w:val="18"/>
              </w:rPr>
              <w:t>Word</w:t>
            </w:r>
            <w:r w:rsidRPr="007C56F4">
              <w:rPr>
                <w:rFonts w:ascii="仿宋" w:eastAsia="仿宋" w:hAnsi="仿宋" w:cs="仿宋" w:hint="eastAsia"/>
                <w:sz w:val="18"/>
                <w:szCs w:val="18"/>
              </w:rPr>
              <w:t>转换为云教案的能力，支持解析文本、表格等通用元素，方便老师迁移旧教案。</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云教案支持插入表格、图片、音视频（</w:t>
            </w:r>
            <w:r w:rsidRPr="007C56F4">
              <w:rPr>
                <w:rFonts w:ascii="仿宋" w:eastAsia="仿宋" w:hAnsi="仿宋" w:cs="仿宋"/>
                <w:sz w:val="18"/>
                <w:szCs w:val="18"/>
              </w:rPr>
              <w:t>m4v</w:t>
            </w:r>
            <w:r w:rsidRPr="007C56F4">
              <w:rPr>
                <w:rFonts w:ascii="仿宋" w:eastAsia="仿宋" w:hAnsi="仿宋" w:cs="仿宋" w:hint="eastAsia"/>
                <w:sz w:val="18"/>
                <w:szCs w:val="18"/>
              </w:rPr>
              <w:t>、</w:t>
            </w:r>
            <w:r w:rsidRPr="007C56F4">
              <w:rPr>
                <w:rFonts w:ascii="仿宋" w:eastAsia="仿宋" w:hAnsi="仿宋" w:cs="仿宋"/>
                <w:sz w:val="18"/>
                <w:szCs w:val="18"/>
              </w:rPr>
              <w:t>mp3</w:t>
            </w:r>
            <w:r w:rsidRPr="007C56F4">
              <w:rPr>
                <w:rFonts w:ascii="仿宋" w:eastAsia="仿宋" w:hAnsi="仿宋" w:cs="仿宋" w:hint="eastAsia"/>
                <w:sz w:val="18"/>
                <w:szCs w:val="18"/>
              </w:rPr>
              <w:t>、</w:t>
            </w:r>
            <w:r w:rsidRPr="007C56F4">
              <w:rPr>
                <w:rFonts w:ascii="仿宋" w:eastAsia="仿宋" w:hAnsi="仿宋" w:cs="仿宋"/>
                <w:sz w:val="18"/>
                <w:szCs w:val="18"/>
              </w:rPr>
              <w:t>mp4</w:t>
            </w:r>
            <w:r w:rsidRPr="007C56F4">
              <w:rPr>
                <w:rFonts w:ascii="仿宋" w:eastAsia="仿宋" w:hAnsi="仿宋" w:cs="仿宋" w:hint="eastAsia"/>
                <w:sz w:val="18"/>
                <w:szCs w:val="18"/>
              </w:rPr>
              <w:t>、</w:t>
            </w:r>
            <w:r w:rsidRPr="007C56F4">
              <w:rPr>
                <w:rFonts w:ascii="仿宋" w:eastAsia="仿宋" w:hAnsi="仿宋" w:cs="仿宋"/>
                <w:sz w:val="18"/>
                <w:szCs w:val="18"/>
              </w:rPr>
              <w:t>oga</w:t>
            </w:r>
            <w:r w:rsidRPr="007C56F4">
              <w:rPr>
                <w:rFonts w:ascii="仿宋" w:eastAsia="仿宋" w:hAnsi="仿宋" w:cs="仿宋" w:hint="eastAsia"/>
                <w:sz w:val="18"/>
                <w:szCs w:val="18"/>
              </w:rPr>
              <w:t>、</w:t>
            </w:r>
            <w:r w:rsidRPr="007C56F4">
              <w:rPr>
                <w:rFonts w:ascii="仿宋" w:eastAsia="仿宋" w:hAnsi="仿宋" w:cs="仿宋"/>
                <w:sz w:val="18"/>
                <w:szCs w:val="18"/>
              </w:rPr>
              <w:t>ogg</w:t>
            </w:r>
            <w:r w:rsidRPr="007C56F4">
              <w:rPr>
                <w:rFonts w:ascii="仿宋" w:eastAsia="仿宋" w:hAnsi="仿宋" w:cs="仿宋" w:hint="eastAsia"/>
                <w:sz w:val="18"/>
                <w:szCs w:val="18"/>
              </w:rPr>
              <w:t>、</w:t>
            </w:r>
            <w:r w:rsidRPr="007C56F4">
              <w:rPr>
                <w:rFonts w:ascii="仿宋" w:eastAsia="仿宋" w:hAnsi="仿宋" w:cs="仿宋"/>
                <w:sz w:val="18"/>
                <w:szCs w:val="18"/>
              </w:rPr>
              <w:t>opus</w:t>
            </w:r>
            <w:r w:rsidRPr="007C56F4">
              <w:rPr>
                <w:rFonts w:ascii="仿宋" w:eastAsia="仿宋" w:hAnsi="仿宋" w:cs="仿宋" w:hint="eastAsia"/>
                <w:sz w:val="18"/>
                <w:szCs w:val="18"/>
              </w:rPr>
              <w:t>、</w:t>
            </w:r>
            <w:r w:rsidRPr="007C56F4">
              <w:rPr>
                <w:rFonts w:ascii="仿宋" w:eastAsia="仿宋" w:hAnsi="仿宋" w:cs="仿宋"/>
                <w:sz w:val="18"/>
                <w:szCs w:val="18"/>
              </w:rPr>
              <w:t>wav</w:t>
            </w:r>
            <w:r w:rsidRPr="007C56F4">
              <w:rPr>
                <w:rFonts w:ascii="仿宋" w:eastAsia="仿宋" w:hAnsi="仿宋" w:cs="仿宋" w:hint="eastAsia"/>
                <w:sz w:val="18"/>
                <w:szCs w:val="18"/>
              </w:rPr>
              <w:t>、</w:t>
            </w:r>
            <w:r w:rsidRPr="007C56F4">
              <w:rPr>
                <w:rFonts w:ascii="仿宋" w:eastAsia="仿宋" w:hAnsi="仿宋" w:cs="仿宋"/>
                <w:sz w:val="18"/>
                <w:szCs w:val="18"/>
              </w:rPr>
              <w:t>webm</w:t>
            </w:r>
            <w:r w:rsidRPr="007C56F4">
              <w:rPr>
                <w:rFonts w:ascii="仿宋" w:eastAsia="仿宋" w:hAnsi="仿宋" w:cs="仿宋" w:hint="eastAsia"/>
                <w:sz w:val="18"/>
                <w:szCs w:val="18"/>
              </w:rPr>
              <w:t>）、文档附件（</w:t>
            </w:r>
            <w:r w:rsidRPr="007C56F4">
              <w:rPr>
                <w:rFonts w:ascii="仿宋" w:eastAsia="仿宋" w:hAnsi="仿宋" w:cs="仿宋"/>
                <w:sz w:val="18"/>
                <w:szCs w:val="18"/>
              </w:rPr>
              <w:t>.pdf</w:t>
            </w:r>
            <w:r w:rsidRPr="007C56F4">
              <w:rPr>
                <w:rFonts w:ascii="仿宋" w:eastAsia="仿宋" w:hAnsi="仿宋" w:cs="仿宋" w:hint="eastAsia"/>
                <w:sz w:val="18"/>
                <w:szCs w:val="18"/>
              </w:rPr>
              <w:t>、</w:t>
            </w:r>
            <w:r w:rsidRPr="007C56F4">
              <w:rPr>
                <w:rFonts w:ascii="仿宋" w:eastAsia="仿宋" w:hAnsi="仿宋" w:cs="仿宋"/>
                <w:sz w:val="18"/>
                <w:szCs w:val="18"/>
              </w:rPr>
              <w:t>.doc</w:t>
            </w:r>
            <w:r w:rsidRPr="007C56F4">
              <w:rPr>
                <w:rFonts w:ascii="仿宋" w:eastAsia="仿宋" w:hAnsi="仿宋" w:cs="仿宋" w:hint="eastAsia"/>
                <w:sz w:val="18"/>
                <w:szCs w:val="18"/>
              </w:rPr>
              <w:t>、</w:t>
            </w:r>
            <w:r w:rsidRPr="007C56F4">
              <w:rPr>
                <w:rFonts w:ascii="仿宋" w:eastAsia="仿宋" w:hAnsi="仿宋" w:cs="仿宋"/>
                <w:sz w:val="18"/>
                <w:szCs w:val="18"/>
              </w:rPr>
              <w:t>.docx</w:t>
            </w:r>
            <w:r w:rsidRPr="007C56F4">
              <w:rPr>
                <w:rFonts w:ascii="仿宋" w:eastAsia="仿宋" w:hAnsi="仿宋" w:cs="仿宋" w:hint="eastAsia"/>
                <w:sz w:val="18"/>
                <w:szCs w:val="18"/>
              </w:rPr>
              <w:t>、</w:t>
            </w:r>
            <w:r w:rsidRPr="007C56F4">
              <w:rPr>
                <w:rFonts w:ascii="仿宋" w:eastAsia="仿宋" w:hAnsi="仿宋" w:cs="仿宋"/>
                <w:sz w:val="18"/>
                <w:szCs w:val="18"/>
              </w:rPr>
              <w:t>.xls</w:t>
            </w:r>
            <w:r w:rsidRPr="007C56F4">
              <w:rPr>
                <w:rFonts w:ascii="仿宋" w:eastAsia="仿宋" w:hAnsi="仿宋" w:cs="仿宋" w:hint="eastAsia"/>
                <w:sz w:val="18"/>
                <w:szCs w:val="18"/>
              </w:rPr>
              <w:t>、</w:t>
            </w:r>
            <w:r w:rsidRPr="007C56F4">
              <w:rPr>
                <w:rFonts w:ascii="仿宋" w:eastAsia="仿宋" w:hAnsi="仿宋" w:cs="仿宋"/>
                <w:sz w:val="18"/>
                <w:szCs w:val="18"/>
              </w:rPr>
              <w:t>.xlsx</w:t>
            </w:r>
            <w:r w:rsidRPr="007C56F4">
              <w:rPr>
                <w:rFonts w:ascii="仿宋" w:eastAsia="仿宋" w:hAnsi="仿宋" w:cs="仿宋" w:hint="eastAsia"/>
                <w:sz w:val="18"/>
                <w:szCs w:val="18"/>
              </w:rPr>
              <w:t>）</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提供教案模板，方便老师撰写教案，预置模板包含表格式、提纲式、集备式、多课时式、单元设计式等不少于</w:t>
            </w:r>
            <w:r w:rsidRPr="007C56F4">
              <w:rPr>
                <w:rFonts w:ascii="仿宋" w:eastAsia="仿宋" w:hAnsi="仿宋" w:cs="仿宋"/>
                <w:sz w:val="18"/>
                <w:szCs w:val="18"/>
              </w:rPr>
              <w:t>7</w:t>
            </w:r>
            <w:r w:rsidRPr="007C56F4">
              <w:rPr>
                <w:rFonts w:ascii="仿宋" w:eastAsia="仿宋" w:hAnsi="仿宋" w:cs="仿宋" w:hint="eastAsia"/>
                <w:sz w:val="18"/>
                <w:szCs w:val="18"/>
              </w:rPr>
              <w:t>个。支持校本模板，管理员在教研管理后台设置校本模板后，老师可在云教案模板调用。</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云教案与云课件可一对多关联绑定，产生绑定后，在课件页和教案页均支持在同一面板打开关联的云课件或云教案预览，便于老师备课时相互对照。</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云教案内支持插入课件页，可调用云空间中的课件列表，按单页或整份插入教案。插入后的课件以窗口形式预览，可直接在窗口内进行翻页和课件元素交互，可一键全屏预览课件。</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云教案提供授课模式，可在云教案预览页面点击授课进入全屏演示模式，也可在授课端直接打开云教案列表进入。授课模式下支持使用笔工具书写批注，且可上下左右漫游。</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内置课堂教学、简约、插画、科技、古风等不少于</w:t>
            </w:r>
            <w:r w:rsidRPr="007C56F4">
              <w:rPr>
                <w:rFonts w:ascii="仿宋" w:eastAsia="仿宋" w:hAnsi="仿宋" w:cs="仿宋"/>
                <w:sz w:val="18"/>
                <w:szCs w:val="18"/>
              </w:rPr>
              <w:t>70</w:t>
            </w:r>
            <w:r w:rsidRPr="007C56F4">
              <w:rPr>
                <w:rFonts w:ascii="仿宋" w:eastAsia="仿宋" w:hAnsi="仿宋" w:cs="仿宋" w:hint="eastAsia"/>
                <w:sz w:val="18"/>
                <w:szCs w:val="18"/>
              </w:rPr>
              <w:t>个课件主题模板供教师选用，且教师可自定义课件背景。</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排版：支持对多对象的叠放层级、对齐方式进行设置，可批量组合、锁定课件对象。对象移动时自动弹出对齐线及等距线辅助排版。</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提供截图工具，可对课件内容、桌面内容快速截图，可自由调整截屏范围，截屏内容直接插入课件。</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支持课件内所有的元素对象创建超链接，可链接到对象所在课件的相关页面、网页、文档等。</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文本工具：可插入文本框输入文本并支持文本样式设置：字体、字号、颜色、加粗、倾斜、下划线、上下角标、项目符号。支持段落样式设置：顶部对齐、垂直居中对齐、底端对齐缩进、行高、文本缩进等进行设置。文本、段落的样式支持格式刷快速复制，提升备课效率。预置不少于</w:t>
            </w:r>
            <w:r w:rsidRPr="007C56F4">
              <w:rPr>
                <w:rFonts w:ascii="仿宋" w:eastAsia="仿宋" w:hAnsi="仿宋" w:cs="仿宋"/>
                <w:sz w:val="18"/>
                <w:szCs w:val="18"/>
              </w:rPr>
              <w:t>15</w:t>
            </w:r>
            <w:r w:rsidRPr="007C56F4">
              <w:rPr>
                <w:rFonts w:ascii="仿宋" w:eastAsia="仿宋" w:hAnsi="仿宋" w:cs="仿宋" w:hint="eastAsia"/>
                <w:sz w:val="18"/>
                <w:szCs w:val="18"/>
              </w:rPr>
              <w:t>种艺术字效果，便于教师调用美化课件。</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图形工具：提供直线、箭头、正方形、圆角四边形、平行四边形、圆形、等腰三角形、直角三角形、菱形、梯形、五边形等基本几何图形以及对话框、五角星、大括号、旗子等特殊图形，特殊图形插入后支持顶点位置编辑；图形总数量不少于</w:t>
            </w:r>
            <w:r w:rsidRPr="007C56F4">
              <w:rPr>
                <w:rFonts w:ascii="仿宋" w:eastAsia="仿宋" w:hAnsi="仿宋" w:cs="仿宋"/>
                <w:sz w:val="18"/>
                <w:szCs w:val="18"/>
              </w:rPr>
              <w:t>40</w:t>
            </w:r>
            <w:r w:rsidRPr="007C56F4">
              <w:rPr>
                <w:rFonts w:ascii="仿宋" w:eastAsia="仿宋" w:hAnsi="仿宋" w:cs="仿宋" w:hint="eastAsia"/>
                <w:sz w:val="18"/>
                <w:szCs w:val="18"/>
              </w:rPr>
              <w:t>种，可直接插入课件供教师使用。</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具备图形自由创作工具，教师可自由绘制复杂的任意多边图形及曲边图形；教师自主创作的图形可存储至个人云空间便于后续使用。</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图形具备旋转、镜像克隆、多图形等距对齐等功能，便于教师快速完成图形排版。</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支持对图形样式设置：图形颜色、阴影、倒影、透明度、边框等样式设置；支持图形旋转中心调整，便于教学使用。</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图片工具：内置图片处理功能，无需借助专业图片处理软件即可对课件内的图片进行快速抠图，图片主体处理后边缘无明显毛边，且处理后的图片可直接上传至教师云空间供后续复用。</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内置图片裁切功能，无需调用截图工具即可直接对课件内的图片进行裁切，裁切面积可自由调整。</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蒙层工具：可一键为课件文本、图片、形状等对象添加蒙层将其隐藏，授课模式下可通过橡皮擦工具、或手势擦除蒙层展现隐藏内容，丰富课件互动展示效果。</w:t>
            </w:r>
            <w:r w:rsidRPr="007C56F4">
              <w:rPr>
                <w:rFonts w:ascii="仿宋" w:eastAsia="仿宋" w:hAnsi="仿宋" w:cs="仿宋"/>
                <w:sz w:val="18"/>
                <w:szCs w:val="18"/>
              </w:rPr>
              <w:t>"</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兼容传统课件制作工具的组合快捷按键，支持如加粗（</w:t>
            </w:r>
            <w:r w:rsidRPr="007C56F4">
              <w:rPr>
                <w:rFonts w:ascii="仿宋" w:eastAsia="仿宋" w:hAnsi="仿宋" w:cs="仿宋"/>
                <w:sz w:val="18"/>
                <w:szCs w:val="18"/>
              </w:rPr>
              <w:t>Ctrl+B</w:t>
            </w:r>
            <w:r w:rsidRPr="007C56F4">
              <w:rPr>
                <w:rFonts w:ascii="仿宋" w:eastAsia="仿宋" w:hAnsi="仿宋" w:cs="仿宋" w:hint="eastAsia"/>
                <w:sz w:val="18"/>
                <w:szCs w:val="18"/>
              </w:rPr>
              <w:t>）、文字居中（</w:t>
            </w:r>
            <w:r w:rsidRPr="007C56F4">
              <w:rPr>
                <w:rFonts w:ascii="仿宋" w:eastAsia="仿宋" w:hAnsi="仿宋" w:cs="仿宋"/>
                <w:sz w:val="18"/>
                <w:szCs w:val="18"/>
              </w:rPr>
              <w:t>Ctrl+E</w:t>
            </w:r>
            <w:r w:rsidRPr="007C56F4">
              <w:rPr>
                <w:rFonts w:ascii="仿宋" w:eastAsia="仿宋" w:hAnsi="仿宋" w:cs="仿宋" w:hint="eastAsia"/>
                <w:sz w:val="18"/>
                <w:szCs w:val="18"/>
              </w:rPr>
              <w:t>）等教师熟悉的组合按键，鼠标悬停至功能按键时自动提示组合快捷键，内置组合快捷键数量不少于</w:t>
            </w:r>
            <w:r w:rsidRPr="007C56F4">
              <w:rPr>
                <w:rFonts w:ascii="仿宋" w:eastAsia="仿宋" w:hAnsi="仿宋" w:cs="仿宋"/>
                <w:sz w:val="18"/>
                <w:szCs w:val="18"/>
              </w:rPr>
              <w:t>50</w:t>
            </w:r>
            <w:r w:rsidRPr="007C56F4">
              <w:rPr>
                <w:rFonts w:ascii="仿宋" w:eastAsia="仿宋" w:hAnsi="仿宋" w:cs="仿宋" w:hint="eastAsia"/>
                <w:sz w:val="18"/>
                <w:szCs w:val="18"/>
              </w:rPr>
              <w:t>个。</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提供页面备注功能，可一键展开</w:t>
            </w:r>
            <w:r w:rsidRPr="007C56F4">
              <w:rPr>
                <w:rFonts w:ascii="仿宋" w:eastAsia="仿宋" w:hAnsi="仿宋" w:cs="仿宋"/>
                <w:sz w:val="18"/>
                <w:szCs w:val="18"/>
              </w:rPr>
              <w:t>/</w:t>
            </w:r>
            <w:r w:rsidRPr="007C56F4">
              <w:rPr>
                <w:rFonts w:ascii="仿宋" w:eastAsia="仿宋" w:hAnsi="仿宋" w:cs="仿宋" w:hint="eastAsia"/>
                <w:sz w:val="18"/>
                <w:szCs w:val="18"/>
              </w:rPr>
              <w:t>隐藏备注。方便教师备课过程中记录教学研究思路用于教学反思。</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备课模式下界面工具菜单支持自定义设置，教师可增减符合自身备课习惯的学科工具，自设工具菜单与教师云空间账号绑定，在任意终端登录教师账号备课自动同步备课工具菜单。</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动画：提供至少</w:t>
            </w:r>
            <w:r w:rsidRPr="007C56F4">
              <w:rPr>
                <w:rFonts w:ascii="仿宋" w:eastAsia="仿宋" w:hAnsi="仿宋" w:cs="仿宋"/>
                <w:sz w:val="18"/>
                <w:szCs w:val="18"/>
              </w:rPr>
              <w:t>30</w:t>
            </w:r>
            <w:r w:rsidRPr="007C56F4">
              <w:rPr>
                <w:rFonts w:ascii="仿宋" w:eastAsia="仿宋" w:hAnsi="仿宋" w:cs="仿宋" w:hint="eastAsia"/>
                <w:sz w:val="18"/>
                <w:szCs w:val="18"/>
              </w:rPr>
              <w:t>种应用于文本、形状、图片等课件元素的触发动画，可对动画的设置触发条件、动画声效、动画时长、动画延迟和动画方向进行自定义设置。支持对任意课件元素自定义路径动画，可自由绘制动画移动轨迹使课件元素沿轨迹路径进行移动。一个课件元素支持同时设置多组出现、消失、路径动画。</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音视频播放组件：支持课件内嵌图片、音视频等多媒体文件，兼容以下格式：</w:t>
            </w:r>
            <w:r w:rsidRPr="007C56F4">
              <w:rPr>
                <w:rFonts w:ascii="仿宋" w:eastAsia="仿宋" w:hAnsi="仿宋" w:cs="仿宋"/>
                <w:sz w:val="18"/>
                <w:szCs w:val="18"/>
              </w:rPr>
              <w:t>mp3\wav\wma\ogg\aac\mp4\rmvb\wmv\avi\rm\3gp\mkv\flv\mov\png\bmp\jpg\jpeg\gif\svg\swf\ppt\pptx</w:t>
            </w:r>
            <w:r w:rsidRPr="007C56F4">
              <w:rPr>
                <w:rFonts w:ascii="仿宋" w:eastAsia="仿宋" w:hAnsi="仿宋" w:cs="仿宋" w:hint="eastAsia"/>
                <w:sz w:val="18"/>
                <w:szCs w:val="18"/>
              </w:rPr>
              <w:t>。支持对音频、视频文件进行关键帧标记，可在音、视频进度条任意位置自由设置关键帧播放节点，便于快速定位讲解关键教学内容。</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提供单次播放、循环播放、跨页面播放和自动播放等播放模式。跨页面播放可设置音频进行部分页面播放和全页面播放。</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交互表格工具：具备交互表格功能，课件可自由插入表格，预置不少于</w:t>
            </w:r>
            <w:r w:rsidRPr="007C56F4">
              <w:rPr>
                <w:rFonts w:ascii="仿宋" w:eastAsia="仿宋" w:hAnsi="仿宋" w:cs="仿宋"/>
                <w:sz w:val="18"/>
                <w:szCs w:val="18"/>
              </w:rPr>
              <w:t>5</w:t>
            </w:r>
            <w:r w:rsidRPr="007C56F4">
              <w:rPr>
                <w:rFonts w:ascii="仿宋" w:eastAsia="仿宋" w:hAnsi="仿宋" w:cs="仿宋" w:hint="eastAsia"/>
                <w:sz w:val="18"/>
                <w:szCs w:val="18"/>
              </w:rPr>
              <w:t>种表格样式，支持边框、底纹设置，自由合并单元格；表格支持自由输入文本，且根据文本内容可一键自动调整行列宽高；表格通过表格首行首列交接处的按键可一键精准增加行列；具备遮罩功能，表格中任一单元格可添加遮罩掩盖单元格内容，授课模式点击即可取消遮罩，便于教师交互式教学</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学科思维导图工具：内嵌学科思维导图功能，提供思维导图、鱼骨图及组织结构图等知识结构化工具，提供不少于</w:t>
            </w:r>
            <w:r w:rsidRPr="007C56F4">
              <w:rPr>
                <w:rFonts w:ascii="仿宋" w:eastAsia="仿宋" w:hAnsi="仿宋" w:cs="仿宋"/>
                <w:sz w:val="18"/>
                <w:szCs w:val="18"/>
              </w:rPr>
              <w:t>13</w:t>
            </w:r>
            <w:r w:rsidRPr="007C56F4">
              <w:rPr>
                <w:rFonts w:ascii="仿宋" w:eastAsia="仿宋" w:hAnsi="仿宋" w:cs="仿宋" w:hint="eastAsia"/>
                <w:sz w:val="18"/>
                <w:szCs w:val="18"/>
              </w:rPr>
              <w:t>种预设模板，可自由增删或拖拽编辑知识节点，并支持在节点上插入图片、音频、视频、网页链接、课件页面等教学知识内容，便于建构知识结构；学科思维导图知识点可逐级、逐个展开，导图工具具备归纳总结功能，可将相邻知识节点一键快速归纳，并添加文本、图片、音频、视频等辅助讲解，进行知识点关联发散。思维导图支持自定义连接线、节点样式。</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图表工具：提供柱状图、扇形图、折线图等互动图表，每类图表预置不少于</w:t>
            </w:r>
            <w:r w:rsidRPr="007C56F4">
              <w:rPr>
                <w:rFonts w:ascii="仿宋" w:eastAsia="仿宋" w:hAnsi="仿宋" w:cs="仿宋"/>
                <w:sz w:val="18"/>
                <w:szCs w:val="18"/>
              </w:rPr>
              <w:t>5</w:t>
            </w:r>
            <w:r w:rsidRPr="007C56F4">
              <w:rPr>
                <w:rFonts w:ascii="仿宋" w:eastAsia="仿宋" w:hAnsi="仿宋" w:cs="仿宋" w:hint="eastAsia"/>
                <w:sz w:val="18"/>
                <w:szCs w:val="18"/>
              </w:rPr>
              <w:t>种样式，支持图表文字、背景、透明度设置；柱状图、折线图可一键转置互换坐标轴类别；图表支持三维模式旋转展示，生动形象。</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课堂互动游戏支持云储存，编辑完成的活动可一键存储至教师云空间，便于在不同课件中直接调用，无需反复编辑。</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w:t>
            </w:r>
            <w:r w:rsidRPr="007C56F4">
              <w:rPr>
                <w:rFonts w:ascii="仿宋" w:eastAsia="仿宋" w:hAnsi="仿宋" w:cs="仿宋"/>
                <w:sz w:val="18"/>
                <w:szCs w:val="18"/>
              </w:rPr>
              <w:t>AI</w:t>
            </w:r>
            <w:r w:rsidRPr="007C56F4">
              <w:rPr>
                <w:rFonts w:ascii="仿宋" w:eastAsia="仿宋" w:hAnsi="仿宋" w:cs="仿宋" w:hint="eastAsia"/>
                <w:sz w:val="18"/>
                <w:szCs w:val="18"/>
              </w:rPr>
              <w:t>智能生成课堂活动】</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具有课堂活动智能填写功能，支持选词填空、判断对错和趣味选择三大课堂活动。</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输入文本后可以一键解析，自动将文本内容结构化填充至题干和正确选项，完成课堂活动的制作。</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sz w:val="18"/>
                <w:szCs w:val="18"/>
              </w:rPr>
              <w:t>"</w:t>
            </w:r>
            <w:r w:rsidRPr="007C56F4">
              <w:rPr>
                <w:rFonts w:ascii="仿宋" w:eastAsia="仿宋" w:hAnsi="仿宋" w:cs="仿宋" w:hint="eastAsia"/>
                <w:sz w:val="18"/>
                <w:szCs w:val="18"/>
              </w:rPr>
              <w:t>判断题竞赛游戏：支持创建判断题竞赛游戏，教师可设置正确项／干扰项，让两组学生进行判断对错游戏竞争。提供简单、中等、困难难度及多种预设游戏背景模版，模版样式支持自定义修改。支持记录和展示学生作答结果，便于课堂知识点对比讲解。</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互动分类游戏：支持创建互动分类游戏，可自定义不同类别及相对应对象，将不同对象拖拽到对应类别容器中系统自动辨识分类，分类正误均有相应提示；竞争模式下可记录不同操作者的动作和用时并自动排名。类别和对象的样式、数量均支持自定义修改。系统需提供不少于</w:t>
            </w:r>
            <w:r w:rsidRPr="007C56F4">
              <w:rPr>
                <w:rFonts w:ascii="仿宋" w:eastAsia="仿宋" w:hAnsi="仿宋" w:cs="仿宋"/>
                <w:sz w:val="18"/>
                <w:szCs w:val="18"/>
              </w:rPr>
              <w:t>10</w:t>
            </w:r>
            <w:r w:rsidRPr="007C56F4">
              <w:rPr>
                <w:rFonts w:ascii="仿宋" w:eastAsia="仿宋" w:hAnsi="仿宋" w:cs="仿宋" w:hint="eastAsia"/>
                <w:sz w:val="18"/>
                <w:szCs w:val="18"/>
              </w:rPr>
              <w:t>种游戏模板，直接选择并输入相应内容即可轻松生成互动分类游戏，提升课堂趣味性。</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智能选词填空：支持创建智能选词填空游戏，填空选项支持并列选项，并列选项支持答案互换，教师可随意编辑填空题题干以及相应的答案选项，将选项拖到对应题干空白处，系统自动判断答案正误，系统需提供不少于</w:t>
            </w:r>
            <w:r w:rsidRPr="007C56F4">
              <w:rPr>
                <w:rFonts w:ascii="仿宋" w:eastAsia="仿宋" w:hAnsi="仿宋" w:cs="仿宋"/>
                <w:sz w:val="18"/>
                <w:szCs w:val="18"/>
              </w:rPr>
              <w:t>10</w:t>
            </w:r>
            <w:r w:rsidRPr="007C56F4">
              <w:rPr>
                <w:rFonts w:ascii="仿宋" w:eastAsia="仿宋" w:hAnsi="仿宋" w:cs="仿宋" w:hint="eastAsia"/>
                <w:sz w:val="18"/>
                <w:szCs w:val="18"/>
              </w:rPr>
              <w:t>种游戏模板，且模板样式支持自定义修改。</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智能配对游戏：支持创建配对游戏，教师可随意将知识点进行配对。当开始配对游戏时，拖动知识点进行配对，系统将自动判断是否正确。系统至少提供</w:t>
            </w:r>
            <w:r w:rsidRPr="007C56F4">
              <w:rPr>
                <w:rFonts w:ascii="仿宋" w:eastAsia="仿宋" w:hAnsi="仿宋" w:cs="仿宋"/>
                <w:sz w:val="18"/>
                <w:szCs w:val="18"/>
              </w:rPr>
              <w:t>10</w:t>
            </w:r>
            <w:r w:rsidRPr="007C56F4">
              <w:rPr>
                <w:rFonts w:ascii="仿宋" w:eastAsia="仿宋" w:hAnsi="仿宋" w:cs="仿宋" w:hint="eastAsia"/>
                <w:sz w:val="18"/>
                <w:szCs w:val="18"/>
              </w:rPr>
              <w:t>种游戏模版，且模版样式支持自定义修改，同时支持设置干扰项。</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分组竞争游戏：支持创建分组竞争游戏，教师可设置正确项／干扰项，让两组学生开展竞争游戏。提供不少于</w:t>
            </w:r>
            <w:r w:rsidRPr="007C56F4">
              <w:rPr>
                <w:rFonts w:ascii="仿宋" w:eastAsia="仿宋" w:hAnsi="仿宋" w:cs="仿宋"/>
                <w:sz w:val="18"/>
                <w:szCs w:val="18"/>
              </w:rPr>
              <w:t>3</w:t>
            </w:r>
            <w:r w:rsidRPr="007C56F4">
              <w:rPr>
                <w:rFonts w:ascii="仿宋" w:eastAsia="仿宋" w:hAnsi="仿宋" w:cs="仿宋" w:hint="eastAsia"/>
                <w:sz w:val="18"/>
                <w:szCs w:val="18"/>
              </w:rPr>
              <w:t>种难度、</w:t>
            </w:r>
            <w:r w:rsidRPr="007C56F4">
              <w:rPr>
                <w:rFonts w:ascii="仿宋" w:eastAsia="仿宋" w:hAnsi="仿宋" w:cs="仿宋"/>
                <w:sz w:val="18"/>
                <w:szCs w:val="18"/>
              </w:rPr>
              <w:t>10</w:t>
            </w:r>
            <w:r w:rsidRPr="007C56F4">
              <w:rPr>
                <w:rFonts w:ascii="仿宋" w:eastAsia="仿宋" w:hAnsi="仿宋" w:cs="仿宋" w:hint="eastAsia"/>
                <w:sz w:val="18"/>
                <w:szCs w:val="18"/>
              </w:rPr>
              <w:t>种游戏模版供选择，且模版样式支持自定义修改。支持记录和展示学生作答结果，便于课堂知识点对比讲解。</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趣味选择游戏：支持双人或两组学生展开竞争，对选择题选项抢答。支持单选和多选两种类型，提供不少于</w:t>
            </w:r>
            <w:r w:rsidRPr="007C56F4">
              <w:rPr>
                <w:rFonts w:ascii="仿宋" w:eastAsia="仿宋" w:hAnsi="仿宋" w:cs="仿宋"/>
                <w:sz w:val="18"/>
                <w:szCs w:val="18"/>
              </w:rPr>
              <w:t>3</w:t>
            </w:r>
            <w:r w:rsidRPr="007C56F4">
              <w:rPr>
                <w:rFonts w:ascii="仿宋" w:eastAsia="仿宋" w:hAnsi="仿宋" w:cs="仿宋" w:hint="eastAsia"/>
                <w:sz w:val="18"/>
                <w:szCs w:val="18"/>
              </w:rPr>
              <w:t>种难度、</w:t>
            </w:r>
            <w:r w:rsidRPr="007C56F4">
              <w:rPr>
                <w:rFonts w:ascii="仿宋" w:eastAsia="仿宋" w:hAnsi="仿宋" w:cs="仿宋"/>
                <w:sz w:val="18"/>
                <w:szCs w:val="18"/>
              </w:rPr>
              <w:t>4</w:t>
            </w:r>
            <w:r w:rsidRPr="007C56F4">
              <w:rPr>
                <w:rFonts w:ascii="仿宋" w:eastAsia="仿宋" w:hAnsi="仿宋" w:cs="仿宋" w:hint="eastAsia"/>
                <w:sz w:val="18"/>
                <w:szCs w:val="18"/>
              </w:rPr>
              <w:t>种游戏模板选择。支持记录和展示学生作答结果，便于课堂知识点对比讲解。</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语文工具：古诗词：提供覆盖初中、高中的古诗词、古文教学资源：包含原文、翻译、背景介绍、作者介绍、朗诵音频。内嵌诗词百科链接，一键跳转展示诗词及作者详细背景介绍；全部古诗词资源按照年级学段、朝代、诗人进行精细分类，教师仅需点击分类关键词即可快速跳转至对应诗词资源，无需输入诗词名称即可快速检索，支持教师直接搜索诗词、古文名称或作者名称进行查找；</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支持教师自由添加古诗词教学资源，教师可使用模板三步创建古诗词内容和翻译自主创建的古诗词，并自动保存至云端供教学复用。备课时可对原文进行注释、标重点等操作；提供原文朗读音频，全部诗词、古文均配备专业朗读配音，朗读音频支持关键帧打点标记。</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汉字：具备汉字生字卡不少于</w:t>
            </w:r>
            <w:r w:rsidRPr="007C56F4">
              <w:rPr>
                <w:rFonts w:ascii="仿宋" w:eastAsia="仿宋" w:hAnsi="仿宋" w:cs="仿宋"/>
                <w:sz w:val="18"/>
                <w:szCs w:val="18"/>
              </w:rPr>
              <w:t>5000</w:t>
            </w:r>
            <w:r w:rsidRPr="007C56F4">
              <w:rPr>
                <w:rFonts w:ascii="仿宋" w:eastAsia="仿宋" w:hAnsi="仿宋" w:cs="仿宋" w:hint="eastAsia"/>
                <w:sz w:val="18"/>
                <w:szCs w:val="18"/>
              </w:rPr>
              <w:t>个，支持在田字格上手写输入汉字并自动识别为印刷体，可展示该汉字的部首、读音、笔画顺序、笔画数量等。直观展示汉字读音、部首、笔画数量，笔画书写支持分步展示和连续展示，教师可一次性生成多个汉字生字卡，同步生成数量不少于</w:t>
            </w:r>
            <w:r w:rsidRPr="007C56F4">
              <w:rPr>
                <w:rFonts w:ascii="仿宋" w:eastAsia="仿宋" w:hAnsi="仿宋" w:cs="仿宋"/>
                <w:sz w:val="18"/>
                <w:szCs w:val="18"/>
              </w:rPr>
              <w:t>5</w:t>
            </w:r>
            <w:r w:rsidRPr="007C56F4">
              <w:rPr>
                <w:rFonts w:ascii="仿宋" w:eastAsia="仿宋" w:hAnsi="仿宋" w:cs="仿宋" w:hint="eastAsia"/>
                <w:sz w:val="18"/>
                <w:szCs w:val="18"/>
              </w:rPr>
              <w:t>个。</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拼音：支持在四线三格中自由输入拼音，可选择四声并支持一键点读。有单个字母和连续输入两种方式。</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数学工具：数学函数公式：支持中英文、数学公式的编辑输入，可快速输入方程组、脱式运算，提供不少于</w:t>
            </w:r>
            <w:r w:rsidRPr="007C56F4">
              <w:rPr>
                <w:rFonts w:ascii="仿宋" w:eastAsia="仿宋" w:hAnsi="仿宋" w:cs="仿宋"/>
                <w:sz w:val="18"/>
                <w:szCs w:val="18"/>
              </w:rPr>
              <w:t>70</w:t>
            </w:r>
            <w:r w:rsidRPr="007C56F4">
              <w:rPr>
                <w:rFonts w:ascii="仿宋" w:eastAsia="仿宋" w:hAnsi="仿宋" w:cs="仿宋" w:hint="eastAsia"/>
                <w:sz w:val="18"/>
                <w:szCs w:val="18"/>
              </w:rPr>
              <w:t>个数学符号及模板；预置不少于</w:t>
            </w:r>
            <w:r w:rsidRPr="007C56F4">
              <w:rPr>
                <w:rFonts w:ascii="仿宋" w:eastAsia="仿宋" w:hAnsi="仿宋" w:cs="仿宋"/>
                <w:sz w:val="18"/>
                <w:szCs w:val="18"/>
              </w:rPr>
              <w:t>40</w:t>
            </w:r>
            <w:r w:rsidRPr="007C56F4">
              <w:rPr>
                <w:rFonts w:ascii="仿宋" w:eastAsia="仿宋" w:hAnsi="仿宋" w:cs="仿宋" w:hint="eastAsia"/>
                <w:sz w:val="18"/>
                <w:szCs w:val="18"/>
              </w:rPr>
              <w:t>个常用数学公式，无需编辑一键插入，输入内容可用不同颜色标记及重复编辑。支持</w:t>
            </w:r>
            <w:r w:rsidRPr="007C56F4">
              <w:rPr>
                <w:rFonts w:ascii="仿宋" w:eastAsia="仿宋" w:hAnsi="仿宋" w:cs="仿宋"/>
                <w:sz w:val="18"/>
                <w:szCs w:val="18"/>
              </w:rPr>
              <w:t>LaTeX</w:t>
            </w:r>
            <w:r w:rsidRPr="007C56F4">
              <w:rPr>
                <w:rFonts w:ascii="仿宋" w:eastAsia="仿宋" w:hAnsi="仿宋" w:cs="仿宋" w:hint="eastAsia"/>
                <w:sz w:val="18"/>
                <w:szCs w:val="18"/>
              </w:rPr>
              <w:t>公式输入。</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数学函数图像：可快速生成包含一次函数一次函数、二次函数、幂函数、指数函数、对数函数、三角函数等图像，也可自定义输入函数表达式生成图像；在同一坐标轴上支持同时绘制</w:t>
            </w:r>
            <w:r w:rsidRPr="007C56F4">
              <w:rPr>
                <w:rFonts w:ascii="仿宋" w:eastAsia="仿宋" w:hAnsi="仿宋" w:cs="仿宋"/>
                <w:sz w:val="18"/>
                <w:szCs w:val="18"/>
              </w:rPr>
              <w:t>6</w:t>
            </w:r>
            <w:r w:rsidRPr="007C56F4">
              <w:rPr>
                <w:rFonts w:ascii="仿宋" w:eastAsia="仿宋" w:hAnsi="仿宋" w:cs="仿宋" w:hint="eastAsia"/>
                <w:sz w:val="18"/>
                <w:szCs w:val="18"/>
              </w:rPr>
              <w:t>个及以上函数表达式，可显示函数与函数图像彼此相交、函数与坐标轴相交的交点坐标。可缩放函数图像与坐标轴，可显示坐标网格，函数图生成后可重新编辑。</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平面几何工具：可自由绘制线条、线段及射线；可自由绘制任意边数及角度的图形，自动显示内角角度，支持编辑内角角度对图形进行精细调整；可自由绘制扇形及圆形，并显示圆心角、圆周角角度；可自由标注几何图形的顶点字母，支持大小写字母输入，便于授课讲解。提供具有智能吸附的辅助线工具，教师可快速自由绘制所需辅助线。</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立体几何工具：可自由绘制长方体、立方体、圆柱体、圆锥等几何图形。任意调节几何体的大小尺寸，支持几何图形按比例放大缩小和通过单独调整长宽高（半径</w:t>
            </w:r>
            <w:r w:rsidRPr="007C56F4">
              <w:rPr>
                <w:rFonts w:ascii="仿宋" w:eastAsia="仿宋" w:hAnsi="仿宋" w:cs="仿宋"/>
                <w:sz w:val="18"/>
                <w:szCs w:val="18"/>
              </w:rPr>
              <w:t>/</w:t>
            </w:r>
            <w:r w:rsidRPr="007C56F4">
              <w:rPr>
                <w:rFonts w:ascii="仿宋" w:eastAsia="仿宋" w:hAnsi="仿宋" w:cs="仿宋" w:hint="eastAsia"/>
                <w:sz w:val="18"/>
                <w:szCs w:val="18"/>
              </w:rPr>
              <w:t>高）改变几何体大小。</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支持为长方体、圆柱体、圆锥等几何体的各面、棱分别填涂颜色，并且可通过</w:t>
            </w:r>
            <w:r w:rsidRPr="007C56F4">
              <w:rPr>
                <w:rFonts w:ascii="仿宋" w:eastAsia="仿宋" w:hAnsi="仿宋" w:cs="仿宋"/>
                <w:sz w:val="18"/>
                <w:szCs w:val="18"/>
              </w:rPr>
              <w:t>360</w:t>
            </w:r>
            <w:r w:rsidRPr="007C56F4">
              <w:rPr>
                <w:rFonts w:ascii="仿宋" w:eastAsia="仿宋" w:hAnsi="仿宋" w:cs="仿宋" w:hint="eastAsia"/>
                <w:sz w:val="18"/>
                <w:szCs w:val="18"/>
              </w:rPr>
              <w:t>°旋转观察涂色面与未涂色面；几何体支持平面展开，预置长方体、立方体“</w:t>
            </w:r>
            <w:r w:rsidRPr="007C56F4">
              <w:rPr>
                <w:rFonts w:ascii="仿宋" w:eastAsia="仿宋" w:hAnsi="仿宋" w:cs="仿宋"/>
                <w:sz w:val="18"/>
                <w:szCs w:val="18"/>
              </w:rPr>
              <w:t>141</w:t>
            </w:r>
            <w:r w:rsidRPr="007C56F4">
              <w:rPr>
                <w:rFonts w:ascii="仿宋" w:eastAsia="仿宋" w:hAnsi="仿宋" w:cs="仿宋" w:hint="eastAsia"/>
                <w:sz w:val="18"/>
                <w:szCs w:val="18"/>
              </w:rPr>
              <w:t>、</w:t>
            </w:r>
            <w:r w:rsidRPr="007C56F4">
              <w:rPr>
                <w:rFonts w:ascii="仿宋" w:eastAsia="仿宋" w:hAnsi="仿宋" w:cs="仿宋"/>
                <w:sz w:val="18"/>
                <w:szCs w:val="18"/>
              </w:rPr>
              <w:t>132</w:t>
            </w:r>
            <w:r w:rsidRPr="007C56F4">
              <w:rPr>
                <w:rFonts w:ascii="仿宋" w:eastAsia="仿宋" w:hAnsi="仿宋" w:cs="仿宋" w:hint="eastAsia"/>
                <w:sz w:val="18"/>
                <w:szCs w:val="18"/>
              </w:rPr>
              <w:t>、</w:t>
            </w:r>
            <w:r w:rsidRPr="007C56F4">
              <w:rPr>
                <w:rFonts w:ascii="仿宋" w:eastAsia="仿宋" w:hAnsi="仿宋" w:cs="仿宋"/>
                <w:sz w:val="18"/>
                <w:szCs w:val="18"/>
              </w:rPr>
              <w:t>222</w:t>
            </w:r>
            <w:r w:rsidRPr="007C56F4">
              <w:rPr>
                <w:rFonts w:ascii="仿宋" w:eastAsia="仿宋" w:hAnsi="仿宋" w:cs="仿宋" w:hint="eastAsia"/>
                <w:sz w:val="18"/>
                <w:szCs w:val="18"/>
              </w:rPr>
              <w:t>、</w:t>
            </w:r>
            <w:r w:rsidRPr="007C56F4">
              <w:rPr>
                <w:rFonts w:ascii="仿宋" w:eastAsia="仿宋" w:hAnsi="仿宋" w:cs="仿宋"/>
                <w:sz w:val="18"/>
                <w:szCs w:val="18"/>
              </w:rPr>
              <w:t>33</w:t>
            </w:r>
            <w:r w:rsidRPr="007C56F4">
              <w:rPr>
                <w:rFonts w:ascii="仿宋" w:eastAsia="仿宋" w:hAnsi="仿宋" w:cs="仿宋" w:hint="eastAsia"/>
                <w:sz w:val="18"/>
                <w:szCs w:val="18"/>
              </w:rPr>
              <w:t>”型展开方式，展开后可对涂色面进行查看，有助于学生的空间想象。</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具备几何体智能吸附功能：同类几何体相互靠近时，可智能识别吸附。</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数学画板：</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①</w:t>
            </w:r>
            <w:r w:rsidRPr="007C56F4">
              <w:rPr>
                <w:rFonts w:ascii="仿宋" w:eastAsia="仿宋" w:hAnsi="仿宋" w:cs="仿宋"/>
                <w:sz w:val="18"/>
                <w:szCs w:val="18"/>
              </w:rPr>
              <w:t xml:space="preserve"> </w:t>
            </w:r>
            <w:r w:rsidRPr="007C56F4">
              <w:rPr>
                <w:rFonts w:ascii="仿宋" w:eastAsia="仿宋" w:hAnsi="仿宋" w:cs="仿宋" w:hint="eastAsia"/>
                <w:sz w:val="18"/>
                <w:szCs w:val="18"/>
              </w:rPr>
              <w:t>支持课件中插入在线数学画板，授课时一键打开使用。</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②</w:t>
            </w:r>
            <w:r w:rsidRPr="007C56F4">
              <w:rPr>
                <w:rFonts w:ascii="仿宋" w:eastAsia="仿宋" w:hAnsi="仿宋" w:cs="仿宋"/>
                <w:sz w:val="18"/>
                <w:szCs w:val="18"/>
              </w:rPr>
              <w:t xml:space="preserve"> </w:t>
            </w:r>
            <w:r w:rsidRPr="007C56F4">
              <w:rPr>
                <w:rFonts w:ascii="仿宋" w:eastAsia="仿宋" w:hAnsi="仿宋" w:cs="仿宋" w:hint="eastAsia"/>
                <w:sz w:val="18"/>
                <w:szCs w:val="18"/>
              </w:rPr>
              <w:t>提供不少于</w:t>
            </w:r>
            <w:r w:rsidRPr="007C56F4">
              <w:rPr>
                <w:rFonts w:ascii="仿宋" w:eastAsia="仿宋" w:hAnsi="仿宋" w:cs="仿宋"/>
                <w:sz w:val="18"/>
                <w:szCs w:val="18"/>
              </w:rPr>
              <w:t>500</w:t>
            </w:r>
            <w:r w:rsidRPr="007C56F4">
              <w:rPr>
                <w:rFonts w:ascii="仿宋" w:eastAsia="仿宋" w:hAnsi="仿宋" w:cs="仿宋" w:hint="eastAsia"/>
                <w:sz w:val="18"/>
                <w:szCs w:val="18"/>
              </w:rPr>
              <w:t>个数学画板资源，按照小学、初中、高中学段数学学科主要知识点分类，便于教师查找使用。</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③</w:t>
            </w:r>
            <w:r w:rsidRPr="007C56F4">
              <w:rPr>
                <w:rFonts w:ascii="仿宋" w:eastAsia="仿宋" w:hAnsi="仿宋" w:cs="仿宋"/>
                <w:sz w:val="18"/>
                <w:szCs w:val="18"/>
              </w:rPr>
              <w:t xml:space="preserve"> </w:t>
            </w:r>
            <w:r w:rsidRPr="007C56F4">
              <w:rPr>
                <w:rFonts w:ascii="仿宋" w:eastAsia="仿宋" w:hAnsi="仿宋" w:cs="仿宋" w:hint="eastAsia"/>
                <w:sz w:val="18"/>
                <w:szCs w:val="18"/>
              </w:rPr>
              <w:t>内置画板课件展示生动直观，可动态展示平面几何的变化：如小学几何四边形，可动态演示四边形的不同形态间的变化；中学函数的平方差公式讲解，可将平方差公式通过图形具象展示其计算原理。</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④</w:t>
            </w:r>
            <w:r w:rsidRPr="007C56F4">
              <w:rPr>
                <w:rFonts w:ascii="仿宋" w:eastAsia="仿宋" w:hAnsi="仿宋" w:cs="仿宋"/>
                <w:sz w:val="18"/>
                <w:szCs w:val="18"/>
              </w:rPr>
              <w:t xml:space="preserve"> </w:t>
            </w:r>
            <w:r w:rsidRPr="007C56F4">
              <w:rPr>
                <w:rFonts w:ascii="仿宋" w:eastAsia="仿宋" w:hAnsi="仿宋" w:cs="仿宋" w:hint="eastAsia"/>
                <w:sz w:val="18"/>
                <w:szCs w:val="18"/>
              </w:rPr>
              <w:t>提供个人画板供教师自由创作，具备点、线、面等基础元素和线段中点、椭圆焦点、极坐标方程等数十种数学常用工具。创建后可一键将画板无缝嵌入课件。</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英语工具：</w:t>
            </w:r>
            <w:r w:rsidRPr="007C56F4">
              <w:rPr>
                <w:rFonts w:ascii="仿宋" w:eastAsia="仿宋" w:hAnsi="仿宋" w:cs="仿宋"/>
                <w:sz w:val="18"/>
                <w:szCs w:val="18"/>
              </w:rPr>
              <w:t>AI</w:t>
            </w:r>
            <w:r w:rsidRPr="007C56F4">
              <w:rPr>
                <w:rFonts w:ascii="仿宋" w:eastAsia="仿宋" w:hAnsi="仿宋" w:cs="仿宋" w:hint="eastAsia"/>
                <w:sz w:val="18"/>
                <w:szCs w:val="18"/>
              </w:rPr>
              <w:t>智能纠错：软件内置的</w:t>
            </w:r>
            <w:r w:rsidRPr="007C56F4">
              <w:rPr>
                <w:rFonts w:ascii="仿宋" w:eastAsia="仿宋" w:hAnsi="仿宋" w:cs="仿宋"/>
                <w:sz w:val="18"/>
                <w:szCs w:val="18"/>
              </w:rPr>
              <w:t>AI</w:t>
            </w:r>
            <w:r w:rsidRPr="007C56F4">
              <w:rPr>
                <w:rFonts w:ascii="仿宋" w:eastAsia="仿宋" w:hAnsi="仿宋" w:cs="仿宋" w:hint="eastAsia"/>
                <w:sz w:val="18"/>
                <w:szCs w:val="18"/>
              </w:rPr>
              <w:t>智能语义分析模块，可对输入的英文文本的拼写、句型、语法进行错误检查，并支持一键纠错。</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英汉字典：支持输入英文单词生成单词卡和详解页，包含单词的释义、读音、例句、词组、近义词等，可插入多个单词卡，同时支持教师自定义编辑单词释义、创建未收录的生僻单词供授课使用。可将插入的单词卡一键切换至详解页进入单词详解模式，支持教师自定义编辑单词释义、例句、词组和近义词，且提供不少于</w:t>
            </w:r>
            <w:r w:rsidRPr="007C56F4">
              <w:rPr>
                <w:rFonts w:ascii="仿宋" w:eastAsia="仿宋" w:hAnsi="仿宋" w:cs="仿宋"/>
                <w:sz w:val="18"/>
                <w:szCs w:val="18"/>
              </w:rPr>
              <w:t>6</w:t>
            </w:r>
            <w:r w:rsidRPr="007C56F4">
              <w:rPr>
                <w:rFonts w:ascii="仿宋" w:eastAsia="仿宋" w:hAnsi="仿宋" w:cs="仿宋" w:hint="eastAsia"/>
                <w:sz w:val="18"/>
                <w:szCs w:val="18"/>
              </w:rPr>
              <w:t>种详解页背景模板供选择。</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四线三格：配置英语学科四线三格，可直接键入人教版英语辅助教材配套的手写字体。</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听写：配置英语学科听写工具，覆盖小初高不少于</w:t>
            </w:r>
            <w:r w:rsidRPr="007C56F4">
              <w:rPr>
                <w:rFonts w:ascii="仿宋" w:eastAsia="仿宋" w:hAnsi="仿宋" w:cs="仿宋"/>
                <w:sz w:val="18"/>
                <w:szCs w:val="18"/>
              </w:rPr>
              <w:t>8000</w:t>
            </w:r>
            <w:r w:rsidRPr="007C56F4">
              <w:rPr>
                <w:rFonts w:ascii="仿宋" w:eastAsia="仿宋" w:hAnsi="仿宋" w:cs="仿宋" w:hint="eastAsia"/>
                <w:sz w:val="18"/>
                <w:szCs w:val="18"/>
              </w:rPr>
              <w:t>个英语单词，支持自定义选择单词。自定义听写频率和次数，一键生成听写卡；授课模式支持一键开启听写朗读。</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sz w:val="18"/>
                <w:szCs w:val="18"/>
              </w:rPr>
              <w:t>AI</w:t>
            </w:r>
            <w:r w:rsidRPr="007C56F4">
              <w:rPr>
                <w:rFonts w:ascii="仿宋" w:eastAsia="仿宋" w:hAnsi="仿宋" w:cs="仿宋" w:hint="eastAsia"/>
                <w:sz w:val="18"/>
                <w:szCs w:val="18"/>
              </w:rPr>
              <w:t>音标助手：支持浏览和插入国际音标表，可直接点击发音，支持已整表和单个音标卡片插入。支持智能将字母、单词、句子转写为音标，并可一键插入到备课课件中形成文本</w:t>
            </w:r>
            <w:r w:rsidRPr="007C56F4">
              <w:rPr>
                <w:rFonts w:ascii="仿宋" w:eastAsia="仿宋" w:hAnsi="仿宋" w:cs="仿宋"/>
                <w:sz w:val="18"/>
                <w:szCs w:val="18"/>
              </w:rPr>
              <w:t>"</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化学工具：化学方程式编辑器：提供化学方程式快速编辑工具，当输入一个化学元素时，软件界面将自动显示出和该元素相关的多个常用化学反应方程式，可直接选择使用。插入后的化学方程式可重新编辑。</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化学元素周期表：支持浏览和插入化学元素周期表，可整表或单个元素插入备课课件中形成元素卡片。支持以原子序数、相对原子质量、原子结构、价层电子排布等多种形式呈现。插入后的元素卡片支持展开浏览元素详解。</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物理工具；物理线图：支持自由绘制物理线图，提供元件库和模板库不少于</w:t>
            </w:r>
            <w:r w:rsidRPr="007C56F4">
              <w:rPr>
                <w:rFonts w:ascii="仿宋" w:eastAsia="仿宋" w:hAnsi="仿宋" w:cs="仿宋"/>
                <w:sz w:val="18"/>
                <w:szCs w:val="18"/>
              </w:rPr>
              <w:t>30</w:t>
            </w:r>
            <w:r w:rsidRPr="007C56F4">
              <w:rPr>
                <w:rFonts w:ascii="仿宋" w:eastAsia="仿宋" w:hAnsi="仿宋" w:cs="仿宋" w:hint="eastAsia"/>
                <w:sz w:val="18"/>
                <w:szCs w:val="18"/>
              </w:rPr>
              <w:t>个组件，支持自动吸附连接线，画布可无限漫游。绘制后的线图可一键插入到备课课件中并支持二次编辑。老师可将常用的线图保存至个人云盘方便二次调用。</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地理工具</w:t>
            </w:r>
            <w:r w:rsidRPr="007C56F4">
              <w:rPr>
                <w:rFonts w:ascii="仿宋" w:eastAsia="仿宋" w:hAnsi="仿宋" w:cs="仿宋"/>
                <w:sz w:val="18"/>
                <w:szCs w:val="18"/>
              </w:rPr>
              <w:t>;</w:t>
            </w:r>
            <w:r w:rsidRPr="007C56F4">
              <w:rPr>
                <w:rFonts w:ascii="仿宋" w:eastAsia="仿宋" w:hAnsi="仿宋" w:cs="仿宋" w:hint="eastAsia"/>
                <w:sz w:val="18"/>
                <w:szCs w:val="18"/>
              </w:rPr>
              <w:t>提供三维立体星球模型，内含太阳系全览模型、行星模型、卫星模型，支持</w:t>
            </w:r>
            <w:r w:rsidRPr="007C56F4">
              <w:rPr>
                <w:rFonts w:ascii="仿宋" w:eastAsia="仿宋" w:hAnsi="仿宋" w:cs="仿宋"/>
                <w:sz w:val="18"/>
                <w:szCs w:val="18"/>
              </w:rPr>
              <w:t>360</w:t>
            </w:r>
            <w:r w:rsidRPr="007C56F4">
              <w:rPr>
                <w:rFonts w:ascii="仿宋" w:eastAsia="仿宋" w:hAnsi="仿宋" w:cs="仿宋" w:hint="eastAsia"/>
                <w:sz w:val="18"/>
                <w:szCs w:val="18"/>
              </w:rPr>
              <w:t>°自由旋转、缩放。太阳系全览模型、行星、卫星使用模型嵌套设计，无需切换界面，可从太阳系逐层定位至卫星；提供丰富的地理教学图集，可查看行星的详细数据信息（包括名称、赤道直径、质量、自转周期、日心轨道周期、表面重力、温度等）和内部结构信息（地壳、地幔、外核、内核等），支持地球模型直接进行平面</w:t>
            </w:r>
            <w:r w:rsidRPr="007C56F4">
              <w:rPr>
                <w:rFonts w:ascii="仿宋" w:eastAsia="仿宋" w:hAnsi="仿宋" w:cs="仿宋"/>
                <w:sz w:val="18"/>
                <w:szCs w:val="18"/>
              </w:rPr>
              <w:t>/</w:t>
            </w:r>
            <w:r w:rsidRPr="007C56F4">
              <w:rPr>
                <w:rFonts w:ascii="仿宋" w:eastAsia="仿宋" w:hAnsi="仿宋" w:cs="仿宋" w:hint="eastAsia"/>
                <w:sz w:val="18"/>
                <w:szCs w:val="18"/>
              </w:rPr>
              <w:t>立体转换，清晰展现地球表面的六大板块、降水分布、气温分布、气候分布、人口分布、表层洋流、陆地自然带、海平面等压线等内容，方便教学。</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美术工具：内置专用美术画板工具，提供铅笔、毛笔、油画笔等笔触，具备符合绘画调色教学需求的模拟调色盘，可选择不同颜色混合调色，便于学生理解调色合成过程。</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藏语工具：提供藏文格子工具，可使用藏文输入法输入，支持单个词和连续输入，可将卡片插入到备课课件中云端存储。</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多学科题库：提供涵盖小学、初中、高中的总知识点不少于</w:t>
            </w:r>
            <w:r w:rsidRPr="007C56F4">
              <w:rPr>
                <w:rFonts w:ascii="仿宋" w:eastAsia="仿宋" w:hAnsi="仿宋" w:cs="仿宋"/>
                <w:sz w:val="18"/>
                <w:szCs w:val="18"/>
              </w:rPr>
              <w:t>9000</w:t>
            </w:r>
            <w:r w:rsidRPr="007C56F4">
              <w:rPr>
                <w:rFonts w:ascii="仿宋" w:eastAsia="仿宋" w:hAnsi="仿宋" w:cs="仿宋" w:hint="eastAsia"/>
                <w:sz w:val="18"/>
                <w:szCs w:val="18"/>
              </w:rPr>
              <w:t>个，试题数量不少于</w:t>
            </w:r>
            <w:r w:rsidRPr="007C56F4">
              <w:rPr>
                <w:rFonts w:ascii="仿宋" w:eastAsia="仿宋" w:hAnsi="仿宋" w:cs="仿宋"/>
                <w:sz w:val="18"/>
                <w:szCs w:val="18"/>
              </w:rPr>
              <w:t>30</w:t>
            </w:r>
            <w:r w:rsidRPr="007C56F4">
              <w:rPr>
                <w:rFonts w:ascii="仿宋" w:eastAsia="仿宋" w:hAnsi="仿宋" w:cs="仿宋" w:hint="eastAsia"/>
                <w:sz w:val="18"/>
                <w:szCs w:val="18"/>
              </w:rPr>
              <w:t>万道试题，中学题库需包含语文、数学、英语、物理、化学、生物、政治、历史、地理等多个学科，包含选择、填空、判断、诗歌阅读、完形填空、阅读理解、辨析题、材料题、实验题、作图题等丰富题型。可批量选择试题以交互试题卡的形式插入课件。试题卡包含题干、答案和解析，并可一键展开收起答案和解析。</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学科微课视频：多学科微课视频：提供涵盖小学、初中、高中超过</w:t>
            </w:r>
            <w:r w:rsidRPr="007C56F4">
              <w:rPr>
                <w:rFonts w:ascii="仿宋" w:eastAsia="仿宋" w:hAnsi="仿宋" w:cs="仿宋"/>
                <w:sz w:val="18"/>
                <w:szCs w:val="18"/>
              </w:rPr>
              <w:t>2000</w:t>
            </w:r>
            <w:r w:rsidRPr="007C56F4">
              <w:rPr>
                <w:rFonts w:ascii="仿宋" w:eastAsia="仿宋" w:hAnsi="仿宋" w:cs="仿宋" w:hint="eastAsia"/>
                <w:sz w:val="18"/>
                <w:szCs w:val="18"/>
              </w:rPr>
              <w:t>个微课程视频，每个学段的微课视频内容应不少于三个主要学科。微课内容可在线点播，下载至课件播放。微课视频支持视频关键帧打点标记，播放过程中可一键跳转至标记位置，同时支持一键对视频内容进行截图插入课件。</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党建微课视频：提供</w:t>
            </w:r>
            <w:r w:rsidRPr="007C56F4">
              <w:rPr>
                <w:rFonts w:ascii="仿宋" w:eastAsia="仿宋" w:hAnsi="仿宋" w:cs="仿宋"/>
                <w:sz w:val="18"/>
                <w:szCs w:val="18"/>
              </w:rPr>
              <w:t>100</w:t>
            </w:r>
            <w:r w:rsidRPr="007C56F4">
              <w:rPr>
                <w:rFonts w:ascii="仿宋" w:eastAsia="仿宋" w:hAnsi="仿宋" w:cs="仿宋" w:hint="eastAsia"/>
                <w:sz w:val="18"/>
                <w:szCs w:val="18"/>
              </w:rPr>
              <w:t>节党建微课视频，包含革命篇、建设篇、改革篇、复兴篇</w:t>
            </w:r>
            <w:r w:rsidRPr="007C56F4">
              <w:rPr>
                <w:rFonts w:ascii="仿宋" w:eastAsia="仿宋" w:hAnsi="仿宋" w:cs="仿宋"/>
                <w:sz w:val="18"/>
                <w:szCs w:val="18"/>
              </w:rPr>
              <w:t>4</w:t>
            </w:r>
            <w:r w:rsidRPr="007C56F4">
              <w:rPr>
                <w:rFonts w:ascii="仿宋" w:eastAsia="仿宋" w:hAnsi="仿宋" w:cs="仿宋" w:hint="eastAsia"/>
                <w:sz w:val="18"/>
                <w:szCs w:val="18"/>
              </w:rPr>
              <w:t>个篇章。微课内容可在线点播，下载至课件播放。微课视频支持视频关键帧打点标记，播放过程中可一键跳转至标记位置，同时支持一键对视频内容进行截图插入课件。</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仿真实验工具：初中理化生</w:t>
            </w:r>
            <w:r w:rsidRPr="007C56F4">
              <w:rPr>
                <w:rFonts w:ascii="仿宋" w:eastAsia="仿宋" w:hAnsi="仿宋" w:cs="仿宋"/>
                <w:sz w:val="18"/>
                <w:szCs w:val="18"/>
              </w:rPr>
              <w:t>1. </w:t>
            </w:r>
            <w:r w:rsidRPr="007C56F4">
              <w:rPr>
                <w:rFonts w:ascii="仿宋" w:eastAsia="仿宋" w:hAnsi="仿宋" w:cs="仿宋" w:hint="eastAsia"/>
                <w:sz w:val="18"/>
                <w:szCs w:val="18"/>
              </w:rPr>
              <w:t>所有实验内容都可以支持在实验操作的过程中查看具体的实验内容简介，可查看的内容简介至少应包含：实验目的、实验器材、实验步骤等，方便老师在使用中快速了解具体实验内容，提高老师课堂教学效率。</w:t>
            </w:r>
            <w:r w:rsidRPr="007C56F4">
              <w:rPr>
                <w:rFonts w:ascii="仿宋" w:eastAsia="仿宋" w:hAnsi="仿宋" w:cs="仿宋"/>
                <w:sz w:val="18"/>
                <w:szCs w:val="18"/>
              </w:rPr>
              <w:t>2. </w:t>
            </w:r>
            <w:r w:rsidRPr="007C56F4">
              <w:rPr>
                <w:rFonts w:ascii="仿宋" w:eastAsia="仿宋" w:hAnsi="仿宋" w:cs="仿宋" w:hint="eastAsia"/>
                <w:sz w:val="18"/>
                <w:szCs w:val="18"/>
              </w:rPr>
              <w:t>所有学科软件要求提供的实验内容模块需根据知识点分类。物理需包含：声现象、光学、电学、力学、能量、光学；化学需包含：化学基本概念与原理、身边的化学物质、化学实验、化学计算、化学与社会发展；生物需包含：生物与细胞、生物圈中的人、生物圈中的其他生物、生物圈中的绿色植物、健康地生活、生物与生物圈、生物圈中的生命的延续。</w:t>
            </w:r>
            <w:r w:rsidRPr="007C56F4">
              <w:rPr>
                <w:rFonts w:ascii="仿宋" w:eastAsia="仿宋" w:hAnsi="仿宋" w:cs="仿宋"/>
                <w:sz w:val="18"/>
                <w:szCs w:val="18"/>
              </w:rPr>
              <w:t>3. </w:t>
            </w:r>
            <w:r w:rsidRPr="007C56F4">
              <w:rPr>
                <w:rFonts w:ascii="仿宋" w:eastAsia="仿宋" w:hAnsi="仿宋" w:cs="仿宋" w:hint="eastAsia"/>
                <w:sz w:val="18"/>
                <w:szCs w:val="18"/>
              </w:rPr>
              <w:t>所有学科软件要求至少包含实验：托里拆利实验、空气推动塞子时，内能减少、通电螺线管的磁场是什么样的、聚乙烯塑料的热塑性、测定空气中的氧气含量、一氧化碳与氧化铁的反应、氧气的实验室制取和性质、模拟膈肌的运动、膝跳反射、非生物因素对某种动物的影响、观察鸡卵的结构。</w:t>
            </w:r>
            <w:r w:rsidRPr="007C56F4">
              <w:rPr>
                <w:rFonts w:ascii="仿宋" w:eastAsia="仿宋" w:hAnsi="仿宋" w:cs="仿宋"/>
                <w:sz w:val="18"/>
                <w:szCs w:val="18"/>
              </w:rPr>
              <w:t>4. </w:t>
            </w:r>
            <w:r w:rsidRPr="007C56F4">
              <w:rPr>
                <w:rFonts w:ascii="仿宋" w:eastAsia="仿宋" w:hAnsi="仿宋" w:cs="仿宋" w:hint="eastAsia"/>
                <w:sz w:val="18"/>
                <w:szCs w:val="18"/>
              </w:rPr>
              <w:t>软件要求对于理科学习中较为抽象的实验原理提供可视化展示，物理中如电流的方向、力的方向、磁场电场等，化学中如：反应装置中物质的量的变化、分子运动的模拟、正在发生的化学反应方程式等。生物中如：人体生理运动中多个器官的同步运动现象等。</w:t>
            </w:r>
            <w:r w:rsidRPr="007C56F4">
              <w:rPr>
                <w:rFonts w:ascii="仿宋" w:eastAsia="仿宋" w:hAnsi="仿宋" w:cs="仿宋"/>
                <w:sz w:val="18"/>
                <w:szCs w:val="18"/>
              </w:rPr>
              <w:t>5. </w:t>
            </w:r>
            <w:r w:rsidRPr="007C56F4">
              <w:rPr>
                <w:rFonts w:ascii="仿宋" w:eastAsia="仿宋" w:hAnsi="仿宋" w:cs="仿宋" w:hint="eastAsia"/>
                <w:sz w:val="18"/>
                <w:szCs w:val="18"/>
              </w:rPr>
              <w:t>软件提供的实验内容要求具备极强的硬件适用性及延伸性，要求提供的资源内容已经可以应用在</w:t>
            </w:r>
            <w:r w:rsidRPr="007C56F4">
              <w:rPr>
                <w:rFonts w:ascii="仿宋" w:eastAsia="仿宋" w:hAnsi="仿宋" w:cs="仿宋"/>
                <w:sz w:val="18"/>
                <w:szCs w:val="18"/>
              </w:rPr>
              <w:t>VR</w:t>
            </w:r>
            <w:r w:rsidRPr="007C56F4">
              <w:rPr>
                <w:rFonts w:ascii="仿宋" w:eastAsia="仿宋" w:hAnsi="仿宋" w:cs="仿宋" w:hint="eastAsia"/>
                <w:sz w:val="18"/>
                <w:szCs w:val="18"/>
              </w:rPr>
              <w:t>、</w:t>
            </w:r>
            <w:r w:rsidRPr="007C56F4">
              <w:rPr>
                <w:rFonts w:ascii="仿宋" w:eastAsia="仿宋" w:hAnsi="仿宋" w:cs="仿宋"/>
                <w:sz w:val="18"/>
                <w:szCs w:val="18"/>
              </w:rPr>
              <w:t>3D</w:t>
            </w:r>
            <w:r w:rsidRPr="007C56F4">
              <w:rPr>
                <w:rFonts w:ascii="仿宋" w:eastAsia="仿宋" w:hAnsi="仿宋" w:cs="仿宋" w:hint="eastAsia"/>
                <w:sz w:val="18"/>
                <w:szCs w:val="18"/>
              </w:rPr>
              <w:t>中，当老师需要使用全沉浸式教学时，可通过二次采购同样的实验资源软件在</w:t>
            </w:r>
            <w:r w:rsidRPr="007C56F4">
              <w:rPr>
                <w:rFonts w:ascii="仿宋" w:eastAsia="仿宋" w:hAnsi="仿宋" w:cs="仿宋"/>
                <w:sz w:val="18"/>
                <w:szCs w:val="18"/>
              </w:rPr>
              <w:t>VR</w:t>
            </w:r>
            <w:r w:rsidRPr="007C56F4">
              <w:rPr>
                <w:rFonts w:ascii="仿宋" w:eastAsia="仿宋" w:hAnsi="仿宋" w:cs="仿宋" w:hint="eastAsia"/>
                <w:sz w:val="18"/>
                <w:szCs w:val="18"/>
              </w:rPr>
              <w:t>、</w:t>
            </w:r>
            <w:r w:rsidRPr="007C56F4">
              <w:rPr>
                <w:rFonts w:ascii="仿宋" w:eastAsia="仿宋" w:hAnsi="仿宋" w:cs="仿宋"/>
                <w:sz w:val="18"/>
                <w:szCs w:val="18"/>
              </w:rPr>
              <w:t>3D</w:t>
            </w:r>
            <w:r w:rsidRPr="007C56F4">
              <w:rPr>
                <w:rFonts w:ascii="仿宋" w:eastAsia="仿宋" w:hAnsi="仿宋" w:cs="仿宋" w:hint="eastAsia"/>
                <w:sz w:val="18"/>
                <w:szCs w:val="18"/>
              </w:rPr>
              <w:t>、</w:t>
            </w:r>
            <w:r w:rsidRPr="007C56F4">
              <w:rPr>
                <w:rFonts w:ascii="仿宋" w:eastAsia="仿宋" w:hAnsi="仿宋" w:cs="仿宋"/>
                <w:sz w:val="18"/>
                <w:szCs w:val="18"/>
              </w:rPr>
              <w:t>VR/3D</w:t>
            </w:r>
            <w:r w:rsidRPr="007C56F4">
              <w:rPr>
                <w:rFonts w:ascii="仿宋" w:eastAsia="仿宋" w:hAnsi="仿宋" w:cs="仿宋" w:hint="eastAsia"/>
                <w:sz w:val="18"/>
                <w:szCs w:val="18"/>
              </w:rPr>
              <w:t>融合硬件中安装使用。</w:t>
            </w:r>
            <w:r w:rsidRPr="007C56F4">
              <w:rPr>
                <w:rFonts w:ascii="仿宋" w:eastAsia="仿宋" w:hAnsi="仿宋" w:cs="仿宋"/>
                <w:sz w:val="18"/>
                <w:szCs w:val="18"/>
              </w:rPr>
              <w:t> 6. </w:t>
            </w:r>
            <w:r w:rsidRPr="007C56F4">
              <w:rPr>
                <w:rFonts w:ascii="仿宋" w:eastAsia="仿宋" w:hAnsi="仿宋" w:cs="仿宋" w:hint="eastAsia"/>
                <w:sz w:val="18"/>
                <w:szCs w:val="18"/>
              </w:rPr>
              <w:t>软件要求提供的实验资源需提供动手分步操作的互动探究实验资源，根据不同的实验操作动作，同步显示对应实验现象，操作错误时应有损坏现象，并提供操作提示。实验内容可实现对实验模型进行点选、拖拽、移动等一系列深度交互操作，并使用实验器材进行实验。所有设计的实验器材操作与真实实验器材结构和功能一样，操作逻辑须一致，所有实验步骤和真实实验相同，杜绝下一步、下一步的计算机点击式操作逻辑。</w:t>
            </w:r>
            <w:r w:rsidRPr="007C56F4">
              <w:rPr>
                <w:rFonts w:ascii="仿宋" w:eastAsia="仿宋" w:hAnsi="仿宋" w:cs="仿宋"/>
                <w:sz w:val="18"/>
                <w:szCs w:val="18"/>
              </w:rPr>
              <w:t> 7. </w:t>
            </w:r>
            <w:r w:rsidRPr="007C56F4">
              <w:rPr>
                <w:rFonts w:ascii="仿宋" w:eastAsia="仿宋" w:hAnsi="仿宋" w:cs="仿宋" w:hint="eastAsia"/>
                <w:sz w:val="18"/>
                <w:szCs w:val="18"/>
              </w:rPr>
              <w:t>软件要求提供的全部实验支持在任意视角下对实验进行观察和交互式操作。允许用户在实验操作空间中根据需求自由旋转观察视角，要求所有实验中的模型为</w:t>
            </w:r>
            <w:r w:rsidRPr="007C56F4">
              <w:rPr>
                <w:rFonts w:ascii="仿宋" w:eastAsia="仿宋" w:hAnsi="仿宋" w:cs="仿宋"/>
                <w:sz w:val="18"/>
                <w:szCs w:val="18"/>
              </w:rPr>
              <w:t>3D</w:t>
            </w:r>
            <w:r w:rsidRPr="007C56F4">
              <w:rPr>
                <w:rFonts w:ascii="仿宋" w:eastAsia="仿宋" w:hAnsi="仿宋" w:cs="仿宋" w:hint="eastAsia"/>
                <w:sz w:val="18"/>
                <w:szCs w:val="18"/>
              </w:rPr>
              <w:t>高精度模型，支持无极放大，实验模型高保真。</w:t>
            </w:r>
            <w:r w:rsidRPr="007C56F4">
              <w:rPr>
                <w:rFonts w:ascii="仿宋" w:eastAsia="仿宋" w:hAnsi="仿宋" w:cs="仿宋"/>
                <w:sz w:val="18"/>
                <w:szCs w:val="18"/>
              </w:rPr>
              <w:t>8. </w:t>
            </w:r>
            <w:r w:rsidRPr="007C56F4">
              <w:rPr>
                <w:rFonts w:ascii="仿宋" w:eastAsia="仿宋" w:hAnsi="仿宋" w:cs="仿宋" w:hint="eastAsia"/>
                <w:sz w:val="18"/>
                <w:szCs w:val="18"/>
              </w:rPr>
              <w:t>为方便在实验交互操作过程中的便捷性及准确性，实验场景中需要在可交互操作的情况下支持锁定</w:t>
            </w:r>
            <w:r w:rsidRPr="007C56F4">
              <w:rPr>
                <w:rFonts w:ascii="仿宋" w:eastAsia="仿宋" w:hAnsi="仿宋" w:cs="仿宋"/>
                <w:sz w:val="18"/>
                <w:szCs w:val="18"/>
              </w:rPr>
              <w:t>/</w:t>
            </w:r>
            <w:r w:rsidRPr="007C56F4">
              <w:rPr>
                <w:rFonts w:ascii="仿宋" w:eastAsia="仿宋" w:hAnsi="仿宋" w:cs="仿宋" w:hint="eastAsia"/>
                <w:sz w:val="18"/>
                <w:szCs w:val="18"/>
              </w:rPr>
              <w:t>解锁场景功能，要求支持老师在实验操作的任意角度，任意视角进行实验操作观察及场景锁定，锁定后场景不可旋转或平移，但需要支持视角远近缩放操作。</w:t>
            </w:r>
            <w:r w:rsidRPr="007C56F4">
              <w:rPr>
                <w:rFonts w:ascii="仿宋" w:eastAsia="仿宋" w:hAnsi="仿宋" w:cs="仿宋"/>
                <w:sz w:val="18"/>
                <w:szCs w:val="18"/>
              </w:rPr>
              <w:t>9.  </w:t>
            </w:r>
            <w:r w:rsidRPr="007C56F4">
              <w:rPr>
                <w:rFonts w:ascii="仿宋" w:eastAsia="仿宋" w:hAnsi="仿宋" w:cs="仿宋" w:hint="eastAsia"/>
                <w:sz w:val="18"/>
                <w:szCs w:val="18"/>
              </w:rPr>
              <w:t>以上所有软件功能要求在同一软件系统平台中进行操作。方便用户管理、使用。</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高中理化生：</w:t>
            </w:r>
            <w:r w:rsidRPr="007C56F4">
              <w:rPr>
                <w:rFonts w:ascii="仿宋" w:eastAsia="仿宋" w:hAnsi="仿宋" w:cs="仿宋"/>
                <w:sz w:val="18"/>
                <w:szCs w:val="18"/>
              </w:rPr>
              <w:t>1. </w:t>
            </w:r>
            <w:r w:rsidRPr="007C56F4">
              <w:rPr>
                <w:rFonts w:ascii="仿宋" w:eastAsia="仿宋" w:hAnsi="仿宋" w:cs="仿宋" w:hint="eastAsia"/>
                <w:sz w:val="18"/>
                <w:szCs w:val="18"/>
              </w:rPr>
              <w:t>要求提供的所有实验内容都可以支持在实验操作的过程中查看具体的实验内容简介，可查看的内容简介至少应包含：实验目的、实验器材、实验步骤等，方便老师在使用中快速了解具体实验内容，提高老师课堂教学效率。</w:t>
            </w:r>
            <w:r w:rsidRPr="007C56F4">
              <w:rPr>
                <w:rFonts w:ascii="仿宋" w:eastAsia="仿宋" w:hAnsi="仿宋" w:cs="仿宋"/>
                <w:sz w:val="18"/>
                <w:szCs w:val="18"/>
              </w:rPr>
              <w:t>2. </w:t>
            </w:r>
            <w:r w:rsidRPr="007C56F4">
              <w:rPr>
                <w:rFonts w:ascii="仿宋" w:eastAsia="仿宋" w:hAnsi="仿宋" w:cs="仿宋" w:hint="eastAsia"/>
                <w:sz w:val="18"/>
                <w:szCs w:val="18"/>
              </w:rPr>
              <w:t>所有学科软件要求提供的实验内容模块需根据知识点分类。物理需包含：直线运动、牛顿运动定律、力与物体平衡、功和机械能、机械振动机械波、光学、动量、原子物理、曲线运动、电磁学、热学、；化学需包含：化学与技术、化学实验、重要的无机物、物质结构与性质、化学反应原理、化学与生活、有机化学基础、化学基本概念；生物需包含：细胞的分子组成与结构、细胞代谢、细胞的生命历程与遗传的细胞学基础、遗传的分子基础、变异与进化、生命活动的调节、生物与环境、生殖与个体发育。</w:t>
            </w:r>
            <w:r w:rsidRPr="007C56F4">
              <w:rPr>
                <w:rFonts w:ascii="仿宋" w:eastAsia="仿宋" w:hAnsi="仿宋" w:cs="仿宋"/>
                <w:sz w:val="18"/>
                <w:szCs w:val="18"/>
              </w:rPr>
              <w:t>3. </w:t>
            </w:r>
            <w:r w:rsidRPr="007C56F4">
              <w:rPr>
                <w:rFonts w:ascii="仿宋" w:eastAsia="仿宋" w:hAnsi="仿宋" w:cs="仿宋" w:hint="eastAsia"/>
                <w:sz w:val="18"/>
                <w:szCs w:val="18"/>
              </w:rPr>
              <w:t>所有学科软件要求至少包含实验：用双缝干涉测量光的波长、渡河问题、观察全反射现象、验证环形电流的磁场方向、示波管原理、铝热反应、铁粉与水蒸气反应、蛋白质的性质</w:t>
            </w:r>
            <w:r w:rsidRPr="007C56F4">
              <w:rPr>
                <w:rFonts w:ascii="仿宋" w:eastAsia="仿宋" w:hAnsi="仿宋" w:cs="仿宋"/>
                <w:sz w:val="18"/>
                <w:szCs w:val="18"/>
              </w:rPr>
              <w:t>——</w:t>
            </w:r>
            <w:r w:rsidRPr="007C56F4">
              <w:rPr>
                <w:rFonts w:ascii="仿宋" w:eastAsia="仿宋" w:hAnsi="仿宋" w:cs="仿宋" w:hint="eastAsia"/>
                <w:sz w:val="18"/>
                <w:szCs w:val="18"/>
              </w:rPr>
              <w:t>盐析、乙醛的银镜反应、建立减数分裂中染色体变化的模型、绿叶中色素的提取与分离、制作</w:t>
            </w:r>
            <w:r w:rsidRPr="007C56F4">
              <w:rPr>
                <w:rFonts w:ascii="仿宋" w:eastAsia="仿宋" w:hAnsi="仿宋" w:cs="仿宋"/>
                <w:sz w:val="18"/>
                <w:szCs w:val="18"/>
              </w:rPr>
              <w:t>DNA</w:t>
            </w:r>
            <w:r w:rsidRPr="007C56F4">
              <w:rPr>
                <w:rFonts w:ascii="仿宋" w:eastAsia="仿宋" w:hAnsi="仿宋" w:cs="仿宋" w:hint="eastAsia"/>
                <w:sz w:val="18"/>
                <w:szCs w:val="18"/>
              </w:rPr>
              <w:t>双螺旋结构模型、土壤微生物的分解作用、蛙的个体发育过程。</w:t>
            </w:r>
            <w:r w:rsidRPr="007C56F4">
              <w:rPr>
                <w:rFonts w:ascii="仿宋" w:eastAsia="仿宋" w:hAnsi="仿宋" w:cs="仿宋"/>
                <w:sz w:val="18"/>
                <w:szCs w:val="18"/>
              </w:rPr>
              <w:t>4. </w:t>
            </w:r>
            <w:r w:rsidRPr="007C56F4">
              <w:rPr>
                <w:rFonts w:ascii="仿宋" w:eastAsia="仿宋" w:hAnsi="仿宋" w:cs="仿宋" w:hint="eastAsia"/>
                <w:sz w:val="18"/>
                <w:szCs w:val="18"/>
              </w:rPr>
              <w:t>软件要求对于理科学习中较为抽象的实验原理提供可视化展示，物理中如电流的方向、力的方向、磁场电场等，化学中如：反应装置中物质的量的变化、分子运动的模拟、正在发生的化学反应方程式等。</w:t>
            </w:r>
            <w:r w:rsidRPr="007C56F4">
              <w:rPr>
                <w:rFonts w:ascii="仿宋" w:eastAsia="仿宋" w:hAnsi="仿宋" w:cs="仿宋"/>
                <w:sz w:val="18"/>
                <w:szCs w:val="18"/>
              </w:rPr>
              <w:t>5. </w:t>
            </w:r>
            <w:r w:rsidRPr="007C56F4">
              <w:rPr>
                <w:rFonts w:ascii="仿宋" w:eastAsia="仿宋" w:hAnsi="仿宋" w:cs="仿宋" w:hint="eastAsia"/>
                <w:sz w:val="18"/>
                <w:szCs w:val="18"/>
              </w:rPr>
              <w:t>软件提供的实验内容要求具备极强的硬件适用性及延伸性，要求提供的资源内容已经可以应用在</w:t>
            </w:r>
            <w:r w:rsidRPr="007C56F4">
              <w:rPr>
                <w:rFonts w:ascii="仿宋" w:eastAsia="仿宋" w:hAnsi="仿宋" w:cs="仿宋"/>
                <w:sz w:val="18"/>
                <w:szCs w:val="18"/>
              </w:rPr>
              <w:t>VR</w:t>
            </w:r>
            <w:r w:rsidRPr="007C56F4">
              <w:rPr>
                <w:rFonts w:ascii="仿宋" w:eastAsia="仿宋" w:hAnsi="仿宋" w:cs="仿宋" w:hint="eastAsia"/>
                <w:sz w:val="18"/>
                <w:szCs w:val="18"/>
              </w:rPr>
              <w:t>、</w:t>
            </w:r>
            <w:r w:rsidRPr="007C56F4">
              <w:rPr>
                <w:rFonts w:ascii="仿宋" w:eastAsia="仿宋" w:hAnsi="仿宋" w:cs="仿宋"/>
                <w:sz w:val="18"/>
                <w:szCs w:val="18"/>
              </w:rPr>
              <w:t>3D</w:t>
            </w:r>
            <w:r w:rsidRPr="007C56F4">
              <w:rPr>
                <w:rFonts w:ascii="仿宋" w:eastAsia="仿宋" w:hAnsi="仿宋" w:cs="仿宋" w:hint="eastAsia"/>
                <w:sz w:val="18"/>
                <w:szCs w:val="18"/>
              </w:rPr>
              <w:t>中，当老师需要使用全沉浸式教学时，可通过二次采购同样的实验资源软件在</w:t>
            </w:r>
            <w:r w:rsidRPr="007C56F4">
              <w:rPr>
                <w:rFonts w:ascii="仿宋" w:eastAsia="仿宋" w:hAnsi="仿宋" w:cs="仿宋"/>
                <w:sz w:val="18"/>
                <w:szCs w:val="18"/>
              </w:rPr>
              <w:t>VR</w:t>
            </w:r>
            <w:r w:rsidRPr="007C56F4">
              <w:rPr>
                <w:rFonts w:ascii="仿宋" w:eastAsia="仿宋" w:hAnsi="仿宋" w:cs="仿宋" w:hint="eastAsia"/>
                <w:sz w:val="18"/>
                <w:szCs w:val="18"/>
              </w:rPr>
              <w:t>、</w:t>
            </w:r>
            <w:r w:rsidRPr="007C56F4">
              <w:rPr>
                <w:rFonts w:ascii="仿宋" w:eastAsia="仿宋" w:hAnsi="仿宋" w:cs="仿宋"/>
                <w:sz w:val="18"/>
                <w:szCs w:val="18"/>
              </w:rPr>
              <w:t>3D</w:t>
            </w:r>
            <w:r w:rsidRPr="007C56F4">
              <w:rPr>
                <w:rFonts w:ascii="仿宋" w:eastAsia="仿宋" w:hAnsi="仿宋" w:cs="仿宋" w:hint="eastAsia"/>
                <w:sz w:val="18"/>
                <w:szCs w:val="18"/>
              </w:rPr>
              <w:t>、</w:t>
            </w:r>
            <w:r w:rsidRPr="007C56F4">
              <w:rPr>
                <w:rFonts w:ascii="仿宋" w:eastAsia="仿宋" w:hAnsi="仿宋" w:cs="仿宋"/>
                <w:sz w:val="18"/>
                <w:szCs w:val="18"/>
              </w:rPr>
              <w:t>VR/3D</w:t>
            </w:r>
            <w:r w:rsidRPr="007C56F4">
              <w:rPr>
                <w:rFonts w:ascii="仿宋" w:eastAsia="仿宋" w:hAnsi="仿宋" w:cs="仿宋" w:hint="eastAsia"/>
                <w:sz w:val="18"/>
                <w:szCs w:val="18"/>
              </w:rPr>
              <w:t>融合硬件中安装使用。</w:t>
            </w:r>
            <w:r w:rsidRPr="007C56F4">
              <w:rPr>
                <w:rFonts w:ascii="仿宋" w:eastAsia="仿宋" w:hAnsi="仿宋" w:cs="仿宋"/>
                <w:sz w:val="18"/>
                <w:szCs w:val="18"/>
              </w:rPr>
              <w:t> 6. </w:t>
            </w:r>
            <w:r w:rsidRPr="007C56F4">
              <w:rPr>
                <w:rFonts w:ascii="仿宋" w:eastAsia="仿宋" w:hAnsi="仿宋" w:cs="仿宋" w:hint="eastAsia"/>
                <w:sz w:val="18"/>
                <w:szCs w:val="18"/>
              </w:rPr>
              <w:t>软件要求提供的实验资源需提供动手分步操作的互动探究实验资源，根据不同的实验操作动作，同步显示对应实验现象，操作错误时应有损坏现象，并提供操作提示。实验内容可实现对实验模型进行点选、拖拽、移动等一系列深度交互操作，并使用实验器材进行实验。所有设计的实验器材操作与真实实验器材结构和功能一样，操作逻辑须一致，所有实验步骤和真实实验相同，杜绝下一步、下一步的计算机点击式操作逻辑。</w:t>
            </w:r>
            <w:r w:rsidRPr="007C56F4">
              <w:rPr>
                <w:rFonts w:ascii="仿宋" w:eastAsia="仿宋" w:hAnsi="仿宋" w:cs="仿宋"/>
                <w:sz w:val="18"/>
                <w:szCs w:val="18"/>
              </w:rPr>
              <w:t> 7. </w:t>
            </w:r>
            <w:r w:rsidRPr="007C56F4">
              <w:rPr>
                <w:rFonts w:ascii="仿宋" w:eastAsia="仿宋" w:hAnsi="仿宋" w:cs="仿宋" w:hint="eastAsia"/>
                <w:sz w:val="18"/>
                <w:szCs w:val="18"/>
              </w:rPr>
              <w:t>软件要求提供的全部实验支持在任意视角下对实验进行观察和交互式操作。允许用户在实验操作空间中根据需求自由旋转观察视角，要求所有实验中的模型为</w:t>
            </w:r>
            <w:r w:rsidRPr="007C56F4">
              <w:rPr>
                <w:rFonts w:ascii="仿宋" w:eastAsia="仿宋" w:hAnsi="仿宋" w:cs="仿宋"/>
                <w:sz w:val="18"/>
                <w:szCs w:val="18"/>
              </w:rPr>
              <w:t>3D</w:t>
            </w:r>
            <w:r w:rsidRPr="007C56F4">
              <w:rPr>
                <w:rFonts w:ascii="仿宋" w:eastAsia="仿宋" w:hAnsi="仿宋" w:cs="仿宋" w:hint="eastAsia"/>
                <w:sz w:val="18"/>
                <w:szCs w:val="18"/>
              </w:rPr>
              <w:t>高精度模型，支持无极放大，实验模型高保真。</w:t>
            </w:r>
            <w:r w:rsidRPr="007C56F4">
              <w:rPr>
                <w:rFonts w:ascii="仿宋" w:eastAsia="仿宋" w:hAnsi="仿宋" w:cs="仿宋"/>
                <w:sz w:val="18"/>
                <w:szCs w:val="18"/>
              </w:rPr>
              <w:t>8. </w:t>
            </w:r>
            <w:r w:rsidRPr="007C56F4">
              <w:rPr>
                <w:rFonts w:ascii="仿宋" w:eastAsia="仿宋" w:hAnsi="仿宋" w:cs="仿宋" w:hint="eastAsia"/>
                <w:sz w:val="18"/>
                <w:szCs w:val="18"/>
              </w:rPr>
              <w:t>为方便在实验交互操作过程中的便捷性及准确性，实验场景中需要在可交互操作的情况下支持锁定</w:t>
            </w:r>
            <w:r w:rsidRPr="007C56F4">
              <w:rPr>
                <w:rFonts w:ascii="仿宋" w:eastAsia="仿宋" w:hAnsi="仿宋" w:cs="仿宋"/>
                <w:sz w:val="18"/>
                <w:szCs w:val="18"/>
              </w:rPr>
              <w:t>/</w:t>
            </w:r>
            <w:r w:rsidRPr="007C56F4">
              <w:rPr>
                <w:rFonts w:ascii="仿宋" w:eastAsia="仿宋" w:hAnsi="仿宋" w:cs="仿宋" w:hint="eastAsia"/>
                <w:sz w:val="18"/>
                <w:szCs w:val="18"/>
              </w:rPr>
              <w:t>解锁场景功能，要求支持老师在实验操作的任意角度，任意视角进行实验操作观察及场景锁定，锁定后场景不可旋转或平移，但需要支持视角远近缩放操作。</w:t>
            </w:r>
            <w:r w:rsidRPr="007C56F4">
              <w:rPr>
                <w:rFonts w:ascii="仿宋" w:eastAsia="仿宋" w:hAnsi="仿宋" w:cs="仿宋"/>
                <w:sz w:val="18"/>
                <w:szCs w:val="18"/>
              </w:rPr>
              <w:t>9. </w:t>
            </w:r>
            <w:r w:rsidRPr="007C56F4">
              <w:rPr>
                <w:rFonts w:ascii="仿宋" w:eastAsia="仿宋" w:hAnsi="仿宋" w:cs="仿宋" w:hint="eastAsia"/>
                <w:sz w:val="18"/>
                <w:szCs w:val="18"/>
              </w:rPr>
              <w:t>以上所有软件功能要求在同一软件系统平台中进行操作。方便用户管理、使用。</w:t>
            </w:r>
            <w:r w:rsidRPr="007C56F4">
              <w:rPr>
                <w:rFonts w:ascii="仿宋" w:eastAsia="仿宋" w:hAnsi="仿宋" w:cs="仿宋"/>
                <w:sz w:val="18"/>
                <w:szCs w:val="18"/>
              </w:rPr>
              <w:t>"</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擦除：提供精细点擦除、笔迹全屏清除，手势擦除方式。手势擦除面积可根据教师手掌与屏幕的接触面积自动判定调整擦除面积大小。</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提供多种翻页按键布局，翻页按键可分布于屏幕单侧或左右两侧，支持上下翻页、课件页面预览及页面非线性跳转。</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板中板：支持授课过程中调用板中板辅助教学，可进行批注、加页及背景色切换；板中板支持插入图片、音视频素材进行独立讲解，不影响课件主画面。板中板可以转换为小窗口，小窗口支持拖动和缩放。</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书写：支持多人同时书写，可自由调整笔迹颜色及笔触粗细，书写颜色及粗细设置面板支持浮窗模式，可自由调整至白板界面任意位置，便于教师授课使用。</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智能手写识别：支持将手绘形状转换为规范几何图形</w:t>
            </w:r>
            <w:r w:rsidRPr="007C56F4">
              <w:rPr>
                <w:rFonts w:ascii="仿宋" w:eastAsia="仿宋" w:hAnsi="仿宋" w:cs="仿宋"/>
                <w:sz w:val="18"/>
                <w:szCs w:val="18"/>
              </w:rPr>
              <w:t>"</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图章笔：提供不少于</w:t>
            </w:r>
            <w:r w:rsidRPr="007C56F4">
              <w:rPr>
                <w:rFonts w:ascii="仿宋" w:eastAsia="仿宋" w:hAnsi="仿宋" w:cs="仿宋"/>
                <w:sz w:val="18"/>
                <w:szCs w:val="18"/>
              </w:rPr>
              <w:t>15</w:t>
            </w:r>
            <w:r w:rsidRPr="007C56F4">
              <w:rPr>
                <w:rFonts w:ascii="仿宋" w:eastAsia="仿宋" w:hAnsi="仿宋" w:cs="仿宋" w:hint="eastAsia"/>
                <w:sz w:val="18"/>
                <w:szCs w:val="18"/>
              </w:rPr>
              <w:t>种图案样式，可在画布任意位置书写。</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放大镜：支持调用放大镜工具进行局部画面放大，可设置放大比例及聚光灯效果。</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撤销重做：支持白板操作撤销和重做，防止误操作影响教学。</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尺规工具：提供直尺、三角板、量角器及圆规工具，尺工具支持旋转、伸缩，可实时显示绘制线条长度；圆规工具可更换笔触颜色，模拟真实圆规作图。</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文件导入：授课时可将图片、音频、视频等多媒体文件导入授课界面，系统自动识别外接移动储存设备并优先显示其中的内容。</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文件导出：支持授课时导出课件导出为图片，课件支持多种格式导出。</w:t>
            </w:r>
          </w:p>
          <w:p w:rsidR="00CB7AF6" w:rsidRPr="007C56F4" w:rsidRDefault="00CB7AF6" w:rsidP="007C56F4">
            <w:pPr>
              <w:numPr>
                <w:ilvl w:val="0"/>
                <w:numId w:val="2"/>
              </w:numPr>
              <w:rPr>
                <w:rFonts w:ascii="仿宋" w:eastAsia="仿宋" w:hAnsi="仿宋" w:cs="仿宋"/>
                <w:sz w:val="18"/>
                <w:szCs w:val="18"/>
              </w:rPr>
            </w:pPr>
            <w:r w:rsidRPr="007C56F4">
              <w:rPr>
                <w:rFonts w:ascii="仿宋" w:eastAsia="仿宋" w:hAnsi="仿宋" w:cs="仿宋" w:hint="eastAsia"/>
                <w:sz w:val="18"/>
                <w:szCs w:val="18"/>
              </w:rPr>
              <w:t>以上所有功能操作需在同一软件平台上实现，且需保证与交互智能平板设备为同一品牌，以保证软件稳定性。</w:t>
            </w:r>
          </w:p>
        </w:tc>
        <w:tc>
          <w:tcPr>
            <w:tcW w:w="818" w:type="dxa"/>
            <w:vAlign w:val="center"/>
          </w:tcPr>
          <w:p w:rsidR="00CB7AF6" w:rsidRPr="007C56F4" w:rsidRDefault="00CB7AF6" w:rsidP="007C56F4">
            <w:pPr>
              <w:pStyle w:val="a"/>
              <w:snapToGrid/>
              <w:spacing w:line="240" w:lineRule="auto"/>
              <w:ind w:firstLineChars="0" w:firstLine="0"/>
              <w:contextualSpacing/>
              <w:jc w:val="center"/>
              <w:rPr>
                <w:rFonts w:ascii="仿宋" w:eastAsia="仿宋" w:hAnsi="仿宋" w:cs="仿宋"/>
                <w:color w:val="000000"/>
                <w:sz w:val="18"/>
                <w:szCs w:val="18"/>
              </w:rPr>
            </w:pPr>
            <w:r w:rsidRPr="007C56F4">
              <w:rPr>
                <w:rFonts w:ascii="仿宋" w:eastAsia="仿宋" w:hAnsi="仿宋" w:cs="仿宋"/>
                <w:sz w:val="18"/>
                <w:szCs w:val="21"/>
              </w:rPr>
              <w:t>37</w:t>
            </w:r>
            <w:r w:rsidRPr="007C56F4">
              <w:rPr>
                <w:rFonts w:ascii="仿宋" w:eastAsia="仿宋" w:hAnsi="仿宋" w:cs="仿宋" w:hint="eastAsia"/>
                <w:sz w:val="18"/>
                <w:szCs w:val="21"/>
              </w:rPr>
              <w:t>套</w:t>
            </w:r>
          </w:p>
        </w:tc>
      </w:tr>
      <w:tr w:rsidR="00CB7AF6" w:rsidRPr="007C56F4" w:rsidTr="007C56F4">
        <w:tc>
          <w:tcPr>
            <w:tcW w:w="723" w:type="dxa"/>
            <w:vAlign w:val="center"/>
          </w:tcPr>
          <w:p w:rsidR="00CB7AF6" w:rsidRPr="007C56F4" w:rsidRDefault="00CB7AF6" w:rsidP="007C56F4">
            <w:pPr>
              <w:jc w:val="center"/>
              <w:rPr>
                <w:rFonts w:ascii="仿宋" w:eastAsia="仿宋" w:hAnsi="仿宋" w:cs="仿宋"/>
                <w:sz w:val="18"/>
                <w:szCs w:val="18"/>
              </w:rPr>
            </w:pPr>
            <w:r w:rsidRPr="007C56F4">
              <w:rPr>
                <w:rFonts w:ascii="仿宋" w:eastAsia="仿宋" w:hAnsi="仿宋" w:cs="仿宋"/>
                <w:sz w:val="18"/>
                <w:szCs w:val="18"/>
              </w:rPr>
              <w:t>3</w:t>
            </w:r>
          </w:p>
        </w:tc>
        <w:tc>
          <w:tcPr>
            <w:tcW w:w="1149" w:type="dxa"/>
            <w:vAlign w:val="center"/>
          </w:tcPr>
          <w:p w:rsidR="00CB7AF6" w:rsidRPr="007C56F4" w:rsidRDefault="00CB7AF6" w:rsidP="007C56F4">
            <w:pPr>
              <w:jc w:val="center"/>
              <w:rPr>
                <w:rFonts w:ascii="仿宋" w:eastAsia="仿宋" w:hAnsi="仿宋" w:cs="仿宋"/>
                <w:sz w:val="18"/>
                <w:szCs w:val="18"/>
              </w:rPr>
            </w:pPr>
            <w:r w:rsidRPr="007C56F4">
              <w:rPr>
                <w:rFonts w:ascii="仿宋" w:eastAsia="仿宋" w:hAnsi="仿宋" w:cs="仿宋" w:hint="eastAsia"/>
                <w:sz w:val="18"/>
                <w:szCs w:val="18"/>
              </w:rPr>
              <w:t>学生行为评价系统</w:t>
            </w:r>
          </w:p>
        </w:tc>
        <w:tc>
          <w:tcPr>
            <w:tcW w:w="6216" w:type="dxa"/>
          </w:tcPr>
          <w:p w:rsidR="00CB7AF6" w:rsidRPr="007C56F4" w:rsidRDefault="00CB7AF6" w:rsidP="007C56F4">
            <w:pPr>
              <w:numPr>
                <w:ilvl w:val="0"/>
                <w:numId w:val="3"/>
              </w:numPr>
              <w:rPr>
                <w:rFonts w:ascii="仿宋" w:eastAsia="仿宋" w:hAnsi="仿宋" w:cs="仿宋"/>
                <w:sz w:val="18"/>
                <w:szCs w:val="18"/>
              </w:rPr>
            </w:pPr>
            <w:r w:rsidRPr="007C56F4">
              <w:rPr>
                <w:rFonts w:ascii="仿宋" w:eastAsia="仿宋" w:hAnsi="仿宋" w:cs="仿宋" w:hint="eastAsia"/>
                <w:sz w:val="18"/>
                <w:szCs w:val="18"/>
              </w:rPr>
              <w:t>支持通过数字账号、微信二维码、硬件密钥方式登录教师个人账号。</w:t>
            </w:r>
          </w:p>
          <w:p w:rsidR="00CB7AF6" w:rsidRPr="007C56F4" w:rsidRDefault="00CB7AF6" w:rsidP="007C56F4">
            <w:pPr>
              <w:numPr>
                <w:ilvl w:val="0"/>
                <w:numId w:val="3"/>
              </w:numPr>
              <w:rPr>
                <w:rFonts w:ascii="仿宋" w:eastAsia="仿宋" w:hAnsi="仿宋" w:cs="仿宋"/>
                <w:sz w:val="18"/>
                <w:szCs w:val="18"/>
              </w:rPr>
            </w:pPr>
            <w:r w:rsidRPr="007C56F4">
              <w:rPr>
                <w:rFonts w:ascii="仿宋" w:eastAsia="仿宋" w:hAnsi="仿宋" w:cs="仿宋" w:hint="eastAsia"/>
                <w:sz w:val="18"/>
                <w:szCs w:val="18"/>
              </w:rPr>
              <w:t>移动端支持教师</w:t>
            </w:r>
            <w:r w:rsidRPr="007C56F4">
              <w:rPr>
                <w:rFonts w:ascii="仿宋" w:eastAsia="仿宋" w:hAnsi="仿宋" w:cs="仿宋"/>
                <w:sz w:val="18"/>
                <w:szCs w:val="18"/>
              </w:rPr>
              <w:t>/</w:t>
            </w:r>
            <w:r w:rsidRPr="007C56F4">
              <w:rPr>
                <w:rFonts w:ascii="仿宋" w:eastAsia="仿宋" w:hAnsi="仿宋" w:cs="仿宋" w:hint="eastAsia"/>
                <w:sz w:val="18"/>
                <w:szCs w:val="18"/>
              </w:rPr>
              <w:t>家长双重身份无缝切换，软件内可直接切换账户类型，无需安装多个</w:t>
            </w:r>
            <w:r w:rsidRPr="007C56F4">
              <w:rPr>
                <w:rFonts w:ascii="仿宋" w:eastAsia="仿宋" w:hAnsi="仿宋" w:cs="仿宋"/>
                <w:sz w:val="18"/>
                <w:szCs w:val="18"/>
              </w:rPr>
              <w:t>APP</w:t>
            </w:r>
            <w:r w:rsidRPr="007C56F4">
              <w:rPr>
                <w:rFonts w:ascii="仿宋" w:eastAsia="仿宋" w:hAnsi="仿宋" w:cs="仿宋" w:hint="eastAsia"/>
                <w:sz w:val="18"/>
                <w:szCs w:val="18"/>
              </w:rPr>
              <w:t>应用或退出账号重新登录。</w:t>
            </w:r>
          </w:p>
          <w:p w:rsidR="00CB7AF6" w:rsidRPr="007C56F4" w:rsidRDefault="00CB7AF6" w:rsidP="007C56F4">
            <w:pPr>
              <w:numPr>
                <w:ilvl w:val="0"/>
                <w:numId w:val="3"/>
              </w:numPr>
              <w:rPr>
                <w:rFonts w:ascii="仿宋" w:eastAsia="仿宋" w:hAnsi="仿宋" w:cs="仿宋"/>
                <w:sz w:val="18"/>
                <w:szCs w:val="18"/>
              </w:rPr>
            </w:pPr>
            <w:r w:rsidRPr="007C56F4">
              <w:rPr>
                <w:rFonts w:ascii="仿宋" w:eastAsia="仿宋" w:hAnsi="仿宋" w:cs="仿宋" w:hint="eastAsia"/>
                <w:sz w:val="18"/>
                <w:szCs w:val="18"/>
              </w:rPr>
              <w:t>支持希沃白板协同登录</w:t>
            </w:r>
            <w:r w:rsidRPr="007C56F4">
              <w:rPr>
                <w:rFonts w:ascii="仿宋" w:eastAsia="仿宋" w:hAnsi="仿宋" w:cs="仿宋"/>
                <w:sz w:val="18"/>
                <w:szCs w:val="18"/>
              </w:rPr>
              <w:t>/</w:t>
            </w:r>
            <w:r w:rsidRPr="007C56F4">
              <w:rPr>
                <w:rFonts w:ascii="仿宋" w:eastAsia="仿宋" w:hAnsi="仿宋" w:cs="仿宋" w:hint="eastAsia"/>
                <w:sz w:val="18"/>
                <w:szCs w:val="18"/>
              </w:rPr>
              <w:t>授课。</w:t>
            </w:r>
          </w:p>
          <w:p w:rsidR="00CB7AF6" w:rsidRPr="007C56F4" w:rsidRDefault="00CB7AF6" w:rsidP="007C56F4">
            <w:pPr>
              <w:numPr>
                <w:ilvl w:val="0"/>
                <w:numId w:val="3"/>
              </w:numPr>
              <w:rPr>
                <w:rFonts w:ascii="仿宋" w:eastAsia="仿宋" w:hAnsi="仿宋" w:cs="仿宋"/>
                <w:sz w:val="18"/>
                <w:szCs w:val="18"/>
              </w:rPr>
            </w:pPr>
            <w:r w:rsidRPr="007C56F4">
              <w:rPr>
                <w:rFonts w:ascii="仿宋" w:eastAsia="仿宋" w:hAnsi="仿宋" w:cs="仿宋" w:hint="eastAsia"/>
                <w:sz w:val="18"/>
                <w:szCs w:val="18"/>
              </w:rPr>
              <w:t>兼容多平台系统，可在</w:t>
            </w:r>
            <w:r w:rsidRPr="007C56F4">
              <w:rPr>
                <w:rFonts w:ascii="仿宋" w:eastAsia="仿宋" w:hAnsi="仿宋" w:cs="仿宋"/>
                <w:sz w:val="18"/>
                <w:szCs w:val="18"/>
              </w:rPr>
              <w:t>PC</w:t>
            </w:r>
            <w:r w:rsidRPr="007C56F4">
              <w:rPr>
                <w:rFonts w:ascii="仿宋" w:eastAsia="仿宋" w:hAnsi="仿宋" w:cs="仿宋" w:hint="eastAsia"/>
                <w:sz w:val="18"/>
                <w:szCs w:val="18"/>
              </w:rPr>
              <w:t>、</w:t>
            </w:r>
            <w:r w:rsidRPr="007C56F4">
              <w:rPr>
                <w:rFonts w:ascii="仿宋" w:eastAsia="仿宋" w:hAnsi="仿宋" w:cs="仿宋"/>
                <w:sz w:val="18"/>
                <w:szCs w:val="18"/>
              </w:rPr>
              <w:t>Web</w:t>
            </w:r>
            <w:r w:rsidRPr="007C56F4">
              <w:rPr>
                <w:rFonts w:ascii="仿宋" w:eastAsia="仿宋" w:hAnsi="仿宋" w:cs="仿宋" w:hint="eastAsia"/>
                <w:sz w:val="18"/>
                <w:szCs w:val="18"/>
              </w:rPr>
              <w:t>、安卓、</w:t>
            </w:r>
            <w:r w:rsidRPr="007C56F4">
              <w:rPr>
                <w:rFonts w:ascii="仿宋" w:eastAsia="仿宋" w:hAnsi="仿宋" w:cs="仿宋"/>
                <w:sz w:val="18"/>
                <w:szCs w:val="18"/>
              </w:rPr>
              <w:t>iOS</w:t>
            </w:r>
            <w:r w:rsidRPr="007C56F4">
              <w:rPr>
                <w:rFonts w:ascii="仿宋" w:eastAsia="仿宋" w:hAnsi="仿宋" w:cs="仿宋" w:hint="eastAsia"/>
                <w:sz w:val="18"/>
                <w:szCs w:val="18"/>
              </w:rPr>
              <w:t>等系统使用，且各终端数据互通，教师可多场景下对学生进行管理与评价。</w:t>
            </w:r>
          </w:p>
          <w:p w:rsidR="00CB7AF6" w:rsidRPr="007C56F4" w:rsidRDefault="00CB7AF6" w:rsidP="007C56F4">
            <w:pPr>
              <w:numPr>
                <w:ilvl w:val="0"/>
                <w:numId w:val="3"/>
              </w:numPr>
              <w:rPr>
                <w:rFonts w:ascii="仿宋" w:eastAsia="仿宋" w:hAnsi="仿宋" w:cs="仿宋"/>
                <w:sz w:val="18"/>
                <w:szCs w:val="18"/>
              </w:rPr>
            </w:pPr>
            <w:r w:rsidRPr="007C56F4">
              <w:rPr>
                <w:rFonts w:ascii="仿宋" w:eastAsia="仿宋" w:hAnsi="仿宋" w:cs="仿宋" w:hint="eastAsia"/>
                <w:sz w:val="18"/>
                <w:szCs w:val="18"/>
              </w:rPr>
              <w:t>支持钉钉登录。</w:t>
            </w:r>
          </w:p>
          <w:p w:rsidR="00CB7AF6" w:rsidRPr="007C56F4" w:rsidRDefault="00CB7AF6" w:rsidP="007C56F4">
            <w:pPr>
              <w:numPr>
                <w:ilvl w:val="0"/>
                <w:numId w:val="3"/>
              </w:numPr>
              <w:rPr>
                <w:rFonts w:ascii="仿宋" w:eastAsia="仿宋" w:hAnsi="仿宋" w:cs="仿宋"/>
                <w:sz w:val="18"/>
                <w:szCs w:val="18"/>
              </w:rPr>
            </w:pPr>
            <w:r w:rsidRPr="007C56F4">
              <w:rPr>
                <w:rFonts w:ascii="仿宋" w:eastAsia="仿宋" w:hAnsi="仿宋" w:cs="仿宋" w:hint="eastAsia"/>
                <w:sz w:val="18"/>
                <w:szCs w:val="18"/>
              </w:rPr>
              <w:t>学生行为评价系统集成学校管理、教师管理、课堂表现评价、家校互联互通功能，所有功能同一软件平台的同一账户实现。</w:t>
            </w:r>
          </w:p>
          <w:p w:rsidR="00CB7AF6" w:rsidRPr="007C56F4" w:rsidRDefault="00CB7AF6" w:rsidP="007C56F4">
            <w:pPr>
              <w:numPr>
                <w:ilvl w:val="0"/>
                <w:numId w:val="3"/>
              </w:numPr>
              <w:rPr>
                <w:rFonts w:ascii="仿宋" w:eastAsia="仿宋" w:hAnsi="仿宋" w:cs="仿宋"/>
                <w:sz w:val="18"/>
                <w:szCs w:val="18"/>
              </w:rPr>
            </w:pPr>
            <w:r w:rsidRPr="007C56F4">
              <w:rPr>
                <w:rFonts w:ascii="仿宋" w:eastAsia="仿宋" w:hAnsi="仿宋" w:cs="仿宋" w:hint="eastAsia"/>
                <w:sz w:val="18"/>
                <w:szCs w:val="18"/>
              </w:rPr>
              <w:t>支持对家长进行定向邀请，家长入班后可查看学生在校表现并实时接收教师通知。</w:t>
            </w:r>
          </w:p>
          <w:p w:rsidR="00CB7AF6" w:rsidRPr="007C56F4" w:rsidRDefault="00CB7AF6" w:rsidP="007C56F4">
            <w:pPr>
              <w:numPr>
                <w:ilvl w:val="0"/>
                <w:numId w:val="3"/>
              </w:numPr>
              <w:rPr>
                <w:rFonts w:ascii="仿宋" w:eastAsia="仿宋" w:hAnsi="仿宋" w:cs="仿宋"/>
                <w:sz w:val="18"/>
                <w:szCs w:val="18"/>
              </w:rPr>
            </w:pPr>
            <w:r w:rsidRPr="007C56F4">
              <w:rPr>
                <w:rFonts w:ascii="仿宋" w:eastAsia="仿宋" w:hAnsi="仿宋" w:cs="仿宋" w:hint="eastAsia"/>
                <w:sz w:val="18"/>
                <w:szCs w:val="18"/>
              </w:rPr>
              <w:t>支持对任课教师进行定向邀请，教师入班后可协同对班级学生进行管理评价。</w:t>
            </w:r>
          </w:p>
          <w:p w:rsidR="00CB7AF6" w:rsidRPr="007C56F4" w:rsidRDefault="00CB7AF6" w:rsidP="007C56F4">
            <w:pPr>
              <w:numPr>
                <w:ilvl w:val="0"/>
                <w:numId w:val="3"/>
              </w:numPr>
              <w:rPr>
                <w:rFonts w:ascii="仿宋" w:eastAsia="仿宋" w:hAnsi="仿宋" w:cs="仿宋"/>
                <w:sz w:val="18"/>
                <w:szCs w:val="18"/>
              </w:rPr>
            </w:pPr>
            <w:r w:rsidRPr="007C56F4">
              <w:rPr>
                <w:rFonts w:ascii="仿宋" w:eastAsia="仿宋" w:hAnsi="仿宋" w:cs="仿宋" w:hint="eastAsia"/>
                <w:sz w:val="18"/>
                <w:szCs w:val="18"/>
              </w:rPr>
              <w:t>支持汇总查看校内的班级评价排名，可以列表形式查看班主任、班级学生数、家长数、班级代码等信息。</w:t>
            </w:r>
          </w:p>
          <w:p w:rsidR="00CB7AF6" w:rsidRPr="007C56F4" w:rsidRDefault="00CB7AF6" w:rsidP="007C56F4">
            <w:pPr>
              <w:numPr>
                <w:ilvl w:val="0"/>
                <w:numId w:val="3"/>
              </w:numPr>
              <w:rPr>
                <w:rFonts w:ascii="仿宋" w:eastAsia="仿宋" w:hAnsi="仿宋" w:cs="仿宋"/>
                <w:sz w:val="18"/>
                <w:szCs w:val="18"/>
              </w:rPr>
            </w:pPr>
            <w:r w:rsidRPr="007C56F4">
              <w:rPr>
                <w:rFonts w:ascii="仿宋" w:eastAsia="仿宋" w:hAnsi="仿宋" w:cs="仿宋" w:hint="eastAsia"/>
                <w:sz w:val="18"/>
                <w:szCs w:val="18"/>
              </w:rPr>
              <w:t>支持查看校内某个班级的详细信息及学生个人表现记录，便于进行教学行为分析。</w:t>
            </w:r>
          </w:p>
          <w:p w:rsidR="00CB7AF6" w:rsidRPr="007C56F4" w:rsidRDefault="00CB7AF6" w:rsidP="007C56F4">
            <w:pPr>
              <w:numPr>
                <w:ilvl w:val="0"/>
                <w:numId w:val="3"/>
              </w:numPr>
              <w:rPr>
                <w:rFonts w:ascii="仿宋" w:eastAsia="仿宋" w:hAnsi="仿宋" w:cs="仿宋"/>
                <w:sz w:val="18"/>
                <w:szCs w:val="18"/>
              </w:rPr>
            </w:pPr>
            <w:r w:rsidRPr="007C56F4">
              <w:rPr>
                <w:rFonts w:ascii="仿宋" w:eastAsia="仿宋" w:hAnsi="仿宋" w:cs="仿宋" w:hint="eastAsia"/>
                <w:sz w:val="18"/>
                <w:szCs w:val="18"/>
              </w:rPr>
              <w:t>支持创建新班级，可批量添加学生，同时支持将已有班级的学生与家长快速导入新班级。</w:t>
            </w:r>
          </w:p>
          <w:p w:rsidR="00CB7AF6" w:rsidRPr="007C56F4" w:rsidRDefault="00CB7AF6" w:rsidP="007C56F4">
            <w:pPr>
              <w:numPr>
                <w:ilvl w:val="0"/>
                <w:numId w:val="3"/>
              </w:numPr>
              <w:rPr>
                <w:rFonts w:ascii="仿宋" w:eastAsia="仿宋" w:hAnsi="仿宋" w:cs="仿宋"/>
                <w:sz w:val="18"/>
                <w:szCs w:val="18"/>
              </w:rPr>
            </w:pPr>
            <w:r w:rsidRPr="007C56F4">
              <w:rPr>
                <w:rFonts w:ascii="仿宋" w:eastAsia="仿宋" w:hAnsi="仿宋" w:cs="仿宋" w:hint="eastAsia"/>
                <w:sz w:val="18"/>
                <w:szCs w:val="18"/>
              </w:rPr>
              <w:t>支持进行校级、年级学生综合素质量表快速导入，教师可将针对不同年级学段以及校级综合素质量表快速导入班级。</w:t>
            </w:r>
          </w:p>
          <w:p w:rsidR="00CB7AF6" w:rsidRPr="007C56F4" w:rsidRDefault="00CB7AF6" w:rsidP="007C56F4">
            <w:pPr>
              <w:numPr>
                <w:ilvl w:val="0"/>
                <w:numId w:val="3"/>
              </w:numPr>
              <w:rPr>
                <w:rFonts w:ascii="仿宋" w:eastAsia="仿宋" w:hAnsi="仿宋" w:cs="仿宋"/>
                <w:sz w:val="18"/>
                <w:szCs w:val="18"/>
              </w:rPr>
            </w:pPr>
            <w:r w:rsidRPr="007C56F4">
              <w:rPr>
                <w:rFonts w:ascii="仿宋" w:eastAsia="仿宋" w:hAnsi="仿宋" w:cs="仿宋" w:hint="eastAsia"/>
                <w:sz w:val="18"/>
                <w:szCs w:val="18"/>
              </w:rPr>
              <w:t>支持教师设置个人帐号信息、班级名称、班徽、学生信息等。</w:t>
            </w:r>
          </w:p>
          <w:p w:rsidR="00CB7AF6" w:rsidRPr="007C56F4" w:rsidRDefault="00CB7AF6" w:rsidP="007C56F4">
            <w:pPr>
              <w:numPr>
                <w:ilvl w:val="0"/>
                <w:numId w:val="3"/>
              </w:numPr>
              <w:rPr>
                <w:rFonts w:ascii="仿宋" w:eastAsia="仿宋" w:hAnsi="仿宋" w:cs="仿宋"/>
                <w:sz w:val="18"/>
                <w:szCs w:val="18"/>
              </w:rPr>
            </w:pPr>
            <w:r w:rsidRPr="007C56F4">
              <w:rPr>
                <w:rFonts w:ascii="仿宋" w:eastAsia="仿宋" w:hAnsi="仿宋" w:cs="仿宋" w:hint="eastAsia"/>
                <w:sz w:val="18"/>
                <w:szCs w:val="18"/>
              </w:rPr>
              <w:t>支持通过输入学校邀请码的方式申请加入学校。</w:t>
            </w:r>
          </w:p>
          <w:p w:rsidR="00CB7AF6" w:rsidRPr="007C56F4" w:rsidRDefault="00CB7AF6" w:rsidP="007C56F4">
            <w:pPr>
              <w:numPr>
                <w:ilvl w:val="0"/>
                <w:numId w:val="3"/>
              </w:numPr>
              <w:rPr>
                <w:rFonts w:ascii="仿宋" w:eastAsia="仿宋" w:hAnsi="仿宋" w:cs="仿宋"/>
                <w:sz w:val="18"/>
                <w:szCs w:val="18"/>
              </w:rPr>
            </w:pPr>
            <w:r w:rsidRPr="007C56F4">
              <w:rPr>
                <w:rFonts w:ascii="仿宋" w:eastAsia="仿宋" w:hAnsi="仿宋" w:cs="仿宋" w:hint="eastAsia"/>
                <w:sz w:val="18"/>
                <w:szCs w:val="18"/>
              </w:rPr>
              <w:t>支持按学生或小组的首字母、总分、表扬分数、待改进分数等维度进行排序，方便老师快速找到需要评价的学生或小组。</w:t>
            </w:r>
          </w:p>
          <w:p w:rsidR="00CB7AF6" w:rsidRPr="007C56F4" w:rsidRDefault="00CB7AF6" w:rsidP="007C56F4">
            <w:pPr>
              <w:numPr>
                <w:ilvl w:val="0"/>
                <w:numId w:val="3"/>
              </w:numPr>
              <w:rPr>
                <w:rFonts w:ascii="仿宋" w:eastAsia="仿宋" w:hAnsi="仿宋" w:cs="仿宋"/>
                <w:sz w:val="18"/>
                <w:szCs w:val="18"/>
              </w:rPr>
            </w:pPr>
            <w:r w:rsidRPr="007C56F4">
              <w:rPr>
                <w:rFonts w:ascii="仿宋" w:eastAsia="仿宋" w:hAnsi="仿宋" w:cs="仿宋" w:hint="eastAsia"/>
                <w:sz w:val="18"/>
                <w:szCs w:val="18"/>
              </w:rPr>
              <w:t>提供</w:t>
            </w:r>
            <w:r w:rsidRPr="007C56F4">
              <w:rPr>
                <w:rFonts w:ascii="仿宋" w:eastAsia="仿宋" w:hAnsi="仿宋" w:cs="仿宋"/>
                <w:sz w:val="18"/>
                <w:szCs w:val="18"/>
              </w:rPr>
              <w:t>TBL\PBL</w:t>
            </w:r>
            <w:r w:rsidRPr="007C56F4">
              <w:rPr>
                <w:rFonts w:ascii="仿宋" w:eastAsia="仿宋" w:hAnsi="仿宋" w:cs="仿宋" w:hint="eastAsia"/>
                <w:sz w:val="18"/>
                <w:szCs w:val="18"/>
              </w:rPr>
              <w:t>分组教学评价功能，教师可自由创建多个学生小组，支持对单个小组成员进行换组调整。同时提供快速随机分组功能，可快速将班级学生按照教师需求的组别数量进行随机分组。</w:t>
            </w:r>
          </w:p>
          <w:p w:rsidR="00CB7AF6" w:rsidRPr="007C56F4" w:rsidRDefault="00CB7AF6" w:rsidP="007C56F4">
            <w:pPr>
              <w:numPr>
                <w:ilvl w:val="0"/>
                <w:numId w:val="3"/>
              </w:numPr>
              <w:rPr>
                <w:rFonts w:ascii="仿宋" w:eastAsia="仿宋" w:hAnsi="仿宋" w:cs="仿宋"/>
                <w:sz w:val="18"/>
                <w:szCs w:val="18"/>
              </w:rPr>
            </w:pPr>
            <w:r w:rsidRPr="007C56F4">
              <w:rPr>
                <w:rFonts w:ascii="仿宋" w:eastAsia="仿宋" w:hAnsi="仿宋" w:cs="仿宋" w:hint="eastAsia"/>
                <w:sz w:val="18"/>
                <w:szCs w:val="18"/>
              </w:rPr>
              <w:t>根据评价得分情况，对应小组或学生的头像装饰产生相应变化，以游戏化方式激励学生积极参与课堂互动。</w:t>
            </w:r>
          </w:p>
          <w:p w:rsidR="00CB7AF6" w:rsidRPr="007C56F4" w:rsidRDefault="00CB7AF6" w:rsidP="007C56F4">
            <w:pPr>
              <w:numPr>
                <w:ilvl w:val="0"/>
                <w:numId w:val="3"/>
              </w:numPr>
              <w:rPr>
                <w:rFonts w:ascii="仿宋" w:eastAsia="仿宋" w:hAnsi="仿宋" w:cs="仿宋"/>
                <w:sz w:val="18"/>
                <w:szCs w:val="18"/>
              </w:rPr>
            </w:pPr>
            <w:r w:rsidRPr="007C56F4">
              <w:rPr>
                <w:rFonts w:ascii="仿宋" w:eastAsia="仿宋" w:hAnsi="仿宋" w:cs="仿宋" w:hint="eastAsia"/>
                <w:sz w:val="18"/>
                <w:szCs w:val="18"/>
              </w:rPr>
              <w:t>支持考勤功能，可对学生的出勤、迟到、缺勤、请假状态进行记录，并支持查看课堂考勤统计报表，可详细查看班级考勤概览数据。</w:t>
            </w:r>
          </w:p>
          <w:p w:rsidR="00CB7AF6" w:rsidRPr="007C56F4" w:rsidRDefault="00CB7AF6" w:rsidP="007C56F4">
            <w:pPr>
              <w:numPr>
                <w:ilvl w:val="0"/>
                <w:numId w:val="3"/>
              </w:numPr>
              <w:rPr>
                <w:rFonts w:ascii="仿宋" w:eastAsia="仿宋" w:hAnsi="仿宋" w:cs="仿宋"/>
                <w:sz w:val="18"/>
                <w:szCs w:val="18"/>
              </w:rPr>
            </w:pPr>
            <w:r w:rsidRPr="007C56F4">
              <w:rPr>
                <w:rFonts w:ascii="仿宋" w:eastAsia="仿宋" w:hAnsi="仿宋" w:cs="仿宋" w:hint="eastAsia"/>
                <w:sz w:val="18"/>
                <w:szCs w:val="18"/>
              </w:rPr>
              <w:t>支持网页端、</w:t>
            </w:r>
            <w:r w:rsidRPr="007C56F4">
              <w:rPr>
                <w:rFonts w:ascii="仿宋" w:eastAsia="仿宋" w:hAnsi="仿宋" w:cs="仿宋"/>
                <w:sz w:val="18"/>
                <w:szCs w:val="18"/>
              </w:rPr>
              <w:t>PC</w:t>
            </w:r>
            <w:r w:rsidRPr="007C56F4">
              <w:rPr>
                <w:rFonts w:ascii="仿宋" w:eastAsia="仿宋" w:hAnsi="仿宋" w:cs="仿宋" w:hint="eastAsia"/>
                <w:sz w:val="18"/>
                <w:szCs w:val="18"/>
              </w:rPr>
              <w:t>授课端查看学生成长统计报表，按饼状图形式展现学生课堂表现情况，支持查看班级或学生个人情况，并可追溯每条评价的原因、对象、分值，便于教师进行精准评价。</w:t>
            </w:r>
          </w:p>
          <w:p w:rsidR="00CB7AF6" w:rsidRPr="007C56F4" w:rsidRDefault="00CB7AF6" w:rsidP="007C56F4">
            <w:pPr>
              <w:numPr>
                <w:ilvl w:val="0"/>
                <w:numId w:val="3"/>
              </w:numPr>
              <w:rPr>
                <w:rFonts w:ascii="仿宋" w:eastAsia="仿宋" w:hAnsi="仿宋" w:cs="仿宋"/>
                <w:sz w:val="18"/>
                <w:szCs w:val="18"/>
              </w:rPr>
            </w:pPr>
            <w:r w:rsidRPr="007C56F4">
              <w:rPr>
                <w:rFonts w:ascii="仿宋" w:eastAsia="仿宋" w:hAnsi="仿宋" w:cs="仿宋" w:hint="eastAsia"/>
                <w:sz w:val="18"/>
                <w:szCs w:val="18"/>
              </w:rPr>
              <w:t>手机端学生档案，支持从思想品德、社会实践、身心健康、学业水平、艺术素养五大维度分析和呈现学生发展情况。网页端学生成长统计档案支持导出</w:t>
            </w:r>
            <w:r w:rsidRPr="007C56F4">
              <w:rPr>
                <w:rFonts w:ascii="仿宋" w:eastAsia="仿宋" w:hAnsi="仿宋" w:cs="仿宋"/>
                <w:sz w:val="18"/>
                <w:szCs w:val="18"/>
              </w:rPr>
              <w:t>excel</w:t>
            </w:r>
            <w:r w:rsidRPr="007C56F4">
              <w:rPr>
                <w:rFonts w:ascii="仿宋" w:eastAsia="仿宋" w:hAnsi="仿宋" w:cs="仿宋" w:hint="eastAsia"/>
                <w:sz w:val="18"/>
                <w:szCs w:val="18"/>
              </w:rPr>
              <w:t>格式的班级学生评价分数，也可以单个学生的形式导出</w:t>
            </w:r>
            <w:r w:rsidRPr="007C56F4">
              <w:rPr>
                <w:rFonts w:ascii="仿宋" w:eastAsia="仿宋" w:hAnsi="仿宋" w:cs="仿宋"/>
                <w:sz w:val="18"/>
                <w:szCs w:val="18"/>
              </w:rPr>
              <w:t>pdf</w:t>
            </w:r>
            <w:r w:rsidRPr="007C56F4">
              <w:rPr>
                <w:rFonts w:ascii="仿宋" w:eastAsia="仿宋" w:hAnsi="仿宋" w:cs="仿宋" w:hint="eastAsia"/>
                <w:sz w:val="18"/>
                <w:szCs w:val="18"/>
              </w:rPr>
              <w:t>格式的成长档案。</w:t>
            </w:r>
          </w:p>
          <w:p w:rsidR="00CB7AF6" w:rsidRPr="007C56F4" w:rsidRDefault="00CB7AF6" w:rsidP="007C56F4">
            <w:pPr>
              <w:numPr>
                <w:ilvl w:val="0"/>
                <w:numId w:val="3"/>
              </w:numPr>
              <w:rPr>
                <w:rFonts w:ascii="仿宋" w:eastAsia="仿宋" w:hAnsi="仿宋" w:cs="仿宋"/>
                <w:sz w:val="18"/>
                <w:szCs w:val="18"/>
              </w:rPr>
            </w:pPr>
            <w:r w:rsidRPr="007C56F4">
              <w:rPr>
                <w:rFonts w:ascii="仿宋" w:eastAsia="仿宋" w:hAnsi="仿宋" w:cs="仿宋" w:hint="eastAsia"/>
                <w:sz w:val="18"/>
                <w:szCs w:val="18"/>
              </w:rPr>
              <w:t>支持丰富的班级报表功能，方便老师管理班级，可查看任意时段的学生个人排行榜、小组排行榜、学生进步榜、以及未点评学生列表。</w:t>
            </w:r>
          </w:p>
          <w:p w:rsidR="00CB7AF6" w:rsidRPr="007C56F4" w:rsidRDefault="00CB7AF6" w:rsidP="007C56F4">
            <w:pPr>
              <w:numPr>
                <w:ilvl w:val="0"/>
                <w:numId w:val="3"/>
              </w:numPr>
              <w:rPr>
                <w:rFonts w:ascii="仿宋" w:eastAsia="仿宋" w:hAnsi="仿宋" w:cs="仿宋"/>
                <w:sz w:val="18"/>
                <w:szCs w:val="18"/>
              </w:rPr>
            </w:pPr>
            <w:r w:rsidRPr="007C56F4">
              <w:rPr>
                <w:rFonts w:ascii="仿宋" w:eastAsia="仿宋" w:hAnsi="仿宋" w:cs="仿宋" w:hint="eastAsia"/>
                <w:sz w:val="18"/>
                <w:szCs w:val="18"/>
              </w:rPr>
              <w:t>系统支持通过教师日常点评数据及专业心理测试，对学生能力进行分析，分析维度包括专注力、行为习惯、理解力、探索性、表达能力、组织能力等，并对各个能力维度进行能力解释、得分量化、潜力分析。</w:t>
            </w:r>
          </w:p>
          <w:p w:rsidR="00CB7AF6" w:rsidRPr="007C56F4" w:rsidRDefault="00CB7AF6" w:rsidP="007C56F4">
            <w:pPr>
              <w:numPr>
                <w:ilvl w:val="0"/>
                <w:numId w:val="3"/>
              </w:numPr>
              <w:rPr>
                <w:rFonts w:ascii="仿宋" w:eastAsia="仿宋" w:hAnsi="仿宋" w:cs="仿宋"/>
                <w:sz w:val="18"/>
                <w:szCs w:val="18"/>
              </w:rPr>
            </w:pPr>
            <w:r w:rsidRPr="007C56F4">
              <w:rPr>
                <w:rFonts w:ascii="仿宋" w:eastAsia="仿宋" w:hAnsi="仿宋" w:cs="仿宋" w:hint="eastAsia"/>
                <w:sz w:val="18"/>
                <w:szCs w:val="18"/>
              </w:rPr>
              <w:t>系统根据学生日常行为评价情况，通过</w:t>
            </w:r>
            <w:r w:rsidRPr="007C56F4">
              <w:rPr>
                <w:rFonts w:ascii="仿宋" w:eastAsia="仿宋" w:hAnsi="仿宋" w:cs="仿宋"/>
                <w:sz w:val="18"/>
                <w:szCs w:val="18"/>
              </w:rPr>
              <w:t>AI</w:t>
            </w:r>
            <w:r w:rsidRPr="007C56F4">
              <w:rPr>
                <w:rFonts w:ascii="仿宋" w:eastAsia="仿宋" w:hAnsi="仿宋" w:cs="仿宋" w:hint="eastAsia"/>
                <w:sz w:val="18"/>
                <w:szCs w:val="18"/>
              </w:rPr>
              <w:t>学生能力模型进行智能分析，为每个学生生成定制化评语，评语可支持教师二次编辑修改并推送至家长端。</w:t>
            </w:r>
          </w:p>
          <w:p w:rsidR="00CB7AF6" w:rsidRPr="007C56F4" w:rsidRDefault="00CB7AF6" w:rsidP="007C56F4">
            <w:pPr>
              <w:numPr>
                <w:ilvl w:val="0"/>
                <w:numId w:val="3"/>
              </w:numPr>
              <w:rPr>
                <w:rFonts w:ascii="仿宋" w:eastAsia="仿宋" w:hAnsi="仿宋" w:cs="仿宋"/>
                <w:sz w:val="18"/>
                <w:szCs w:val="18"/>
              </w:rPr>
            </w:pPr>
            <w:r w:rsidRPr="007C56F4">
              <w:rPr>
                <w:rFonts w:ascii="仿宋" w:eastAsia="仿宋" w:hAnsi="仿宋" w:cs="仿宋" w:hint="eastAsia"/>
                <w:sz w:val="18"/>
                <w:szCs w:val="18"/>
              </w:rPr>
              <w:t>系统根据学生日常行为评价情况智能生成学生期末综合评价电子报告，报告包含学生综合素养、动手能力、思想品德、学业水平、作业表现、课堂表现等维度在内的雷达数据图、作业表现对比图、各月份成绩得分曲线图等图表。</w:t>
            </w:r>
          </w:p>
          <w:p w:rsidR="00CB7AF6" w:rsidRPr="007C56F4" w:rsidRDefault="00CB7AF6" w:rsidP="007C56F4">
            <w:pPr>
              <w:numPr>
                <w:ilvl w:val="0"/>
                <w:numId w:val="3"/>
              </w:numPr>
              <w:rPr>
                <w:rFonts w:ascii="仿宋" w:eastAsia="仿宋" w:hAnsi="仿宋" w:cs="仿宋"/>
                <w:sz w:val="18"/>
                <w:szCs w:val="18"/>
              </w:rPr>
            </w:pPr>
            <w:r w:rsidRPr="007C56F4">
              <w:rPr>
                <w:rFonts w:ascii="仿宋" w:eastAsia="仿宋" w:hAnsi="仿宋" w:cs="仿宋" w:hint="eastAsia"/>
                <w:sz w:val="18"/>
                <w:szCs w:val="18"/>
              </w:rPr>
              <w:t>系统支持教师为学生头像增添挂件，可标识班干部、值日生、课代表等树立班级榜样。</w:t>
            </w:r>
          </w:p>
          <w:p w:rsidR="00CB7AF6" w:rsidRPr="007C56F4" w:rsidRDefault="00CB7AF6" w:rsidP="007C56F4">
            <w:pPr>
              <w:numPr>
                <w:ilvl w:val="0"/>
                <w:numId w:val="3"/>
              </w:numPr>
              <w:rPr>
                <w:rFonts w:ascii="仿宋" w:eastAsia="仿宋" w:hAnsi="仿宋" w:cs="仿宋"/>
                <w:sz w:val="18"/>
                <w:szCs w:val="18"/>
              </w:rPr>
            </w:pPr>
            <w:r w:rsidRPr="007C56F4">
              <w:rPr>
                <w:rFonts w:ascii="仿宋" w:eastAsia="仿宋" w:hAnsi="仿宋" w:cs="仿宋"/>
                <w:sz w:val="18"/>
                <w:szCs w:val="18"/>
              </w:rPr>
              <w:t>AI</w:t>
            </w:r>
            <w:r w:rsidRPr="007C56F4">
              <w:rPr>
                <w:rFonts w:ascii="仿宋" w:eastAsia="仿宋" w:hAnsi="仿宋" w:cs="仿宋" w:hint="eastAsia"/>
                <w:sz w:val="18"/>
                <w:szCs w:val="18"/>
              </w:rPr>
              <w:t>助教功能，通过</w:t>
            </w:r>
            <w:r w:rsidRPr="007C56F4">
              <w:rPr>
                <w:rFonts w:ascii="仿宋" w:eastAsia="仿宋" w:hAnsi="仿宋" w:cs="仿宋"/>
                <w:sz w:val="18"/>
                <w:szCs w:val="18"/>
              </w:rPr>
              <w:t>AI</w:t>
            </w:r>
            <w:r w:rsidRPr="007C56F4">
              <w:rPr>
                <w:rFonts w:ascii="仿宋" w:eastAsia="仿宋" w:hAnsi="仿宋" w:cs="仿宋" w:hint="eastAsia"/>
                <w:sz w:val="18"/>
                <w:szCs w:val="18"/>
              </w:rPr>
              <w:t>分析学生和班级评价情况，为老师智能提示班级管理决策信息，为学生智能分析成长建议。</w:t>
            </w:r>
          </w:p>
          <w:p w:rsidR="00CB7AF6" w:rsidRPr="007C56F4" w:rsidRDefault="00CB7AF6" w:rsidP="007C56F4">
            <w:pPr>
              <w:numPr>
                <w:ilvl w:val="0"/>
                <w:numId w:val="3"/>
              </w:numPr>
              <w:rPr>
                <w:rFonts w:ascii="仿宋" w:eastAsia="仿宋" w:hAnsi="仿宋" w:cs="仿宋"/>
                <w:sz w:val="18"/>
                <w:szCs w:val="18"/>
              </w:rPr>
            </w:pPr>
            <w:r w:rsidRPr="007C56F4">
              <w:rPr>
                <w:rFonts w:ascii="仿宋" w:eastAsia="仿宋" w:hAnsi="仿宋" w:cs="仿宋" w:hint="eastAsia"/>
                <w:sz w:val="18"/>
                <w:szCs w:val="18"/>
              </w:rPr>
              <w:t>系统自带积分和积分兑换功能，除自动根据学生日常行为评价为生成积分外，教师可通过积分兑换功能，自定义设置兑换内容、分值、图标，并对学生的积分进行兑换和扣除。兑换扣除不影响评价记录，仅影响积分。</w:t>
            </w:r>
          </w:p>
          <w:p w:rsidR="00CB7AF6" w:rsidRPr="007C56F4" w:rsidRDefault="00CB7AF6" w:rsidP="007C56F4">
            <w:pPr>
              <w:numPr>
                <w:ilvl w:val="0"/>
                <w:numId w:val="3"/>
              </w:numPr>
              <w:rPr>
                <w:rFonts w:ascii="仿宋" w:eastAsia="仿宋" w:hAnsi="仿宋" w:cs="仿宋"/>
                <w:sz w:val="18"/>
                <w:szCs w:val="18"/>
              </w:rPr>
            </w:pPr>
            <w:r w:rsidRPr="007C56F4">
              <w:rPr>
                <w:rFonts w:ascii="仿宋" w:eastAsia="仿宋" w:hAnsi="仿宋" w:cs="仿宋" w:hint="eastAsia"/>
                <w:sz w:val="18"/>
                <w:szCs w:val="18"/>
              </w:rPr>
              <w:t>支持丰富的课堂互动组件，噪音器功能：开启设备麦克风，可识别教室音量，并以可视化的方式呈现，提醒学生课前保持安静；</w:t>
            </w:r>
          </w:p>
          <w:p w:rsidR="00CB7AF6" w:rsidRPr="007C56F4" w:rsidRDefault="00CB7AF6" w:rsidP="007C56F4">
            <w:pPr>
              <w:numPr>
                <w:ilvl w:val="0"/>
                <w:numId w:val="3"/>
              </w:numPr>
              <w:rPr>
                <w:rFonts w:ascii="仿宋" w:eastAsia="仿宋" w:hAnsi="仿宋" w:cs="仿宋"/>
                <w:sz w:val="18"/>
                <w:szCs w:val="18"/>
              </w:rPr>
            </w:pPr>
            <w:r w:rsidRPr="007C56F4">
              <w:rPr>
                <w:rFonts w:ascii="仿宋" w:eastAsia="仿宋" w:hAnsi="仿宋" w:cs="仿宋" w:hint="eastAsia"/>
                <w:sz w:val="18"/>
                <w:szCs w:val="18"/>
              </w:rPr>
              <w:t>支持丰富的课堂互动组件，接龙抽选功能：系统支持快速对全班学生进行连续性的抽选；</w:t>
            </w:r>
          </w:p>
          <w:p w:rsidR="00CB7AF6" w:rsidRPr="007C56F4" w:rsidRDefault="00CB7AF6" w:rsidP="007C56F4">
            <w:pPr>
              <w:numPr>
                <w:ilvl w:val="0"/>
                <w:numId w:val="3"/>
              </w:numPr>
              <w:rPr>
                <w:rFonts w:ascii="仿宋" w:eastAsia="仿宋" w:hAnsi="仿宋" w:cs="仿宋"/>
                <w:sz w:val="18"/>
                <w:szCs w:val="18"/>
              </w:rPr>
            </w:pPr>
            <w:r w:rsidRPr="007C56F4">
              <w:rPr>
                <w:rFonts w:ascii="仿宋" w:eastAsia="仿宋" w:hAnsi="仿宋" w:cs="仿宋" w:hint="eastAsia"/>
                <w:sz w:val="18"/>
                <w:szCs w:val="18"/>
              </w:rPr>
              <w:t>支持丰富的课堂互动组件，分组抽选功能：系统支持一次操作从不同分组中抽选单个或多个学生；</w:t>
            </w:r>
          </w:p>
          <w:p w:rsidR="00CB7AF6" w:rsidRPr="007C56F4" w:rsidRDefault="00CB7AF6" w:rsidP="007C56F4">
            <w:pPr>
              <w:numPr>
                <w:ilvl w:val="0"/>
                <w:numId w:val="3"/>
              </w:numPr>
              <w:rPr>
                <w:rFonts w:ascii="仿宋" w:eastAsia="仿宋" w:hAnsi="仿宋" w:cs="仿宋"/>
                <w:sz w:val="18"/>
                <w:szCs w:val="18"/>
              </w:rPr>
            </w:pPr>
            <w:r w:rsidRPr="007C56F4">
              <w:rPr>
                <w:rFonts w:ascii="仿宋" w:eastAsia="仿宋" w:hAnsi="仿宋" w:cs="仿宋" w:hint="eastAsia"/>
                <w:sz w:val="18"/>
                <w:szCs w:val="18"/>
              </w:rPr>
              <w:t>支持丰富的课堂互动组件，抽奖神器功能：支持翻卡类课堂游戏。</w:t>
            </w:r>
          </w:p>
          <w:p w:rsidR="00CB7AF6" w:rsidRPr="007C56F4" w:rsidRDefault="00CB7AF6" w:rsidP="007C56F4">
            <w:pPr>
              <w:numPr>
                <w:ilvl w:val="0"/>
                <w:numId w:val="3"/>
              </w:numPr>
              <w:rPr>
                <w:rFonts w:ascii="仿宋" w:eastAsia="仿宋" w:hAnsi="仿宋" w:cs="仿宋"/>
                <w:sz w:val="18"/>
                <w:szCs w:val="18"/>
              </w:rPr>
            </w:pPr>
            <w:r w:rsidRPr="007C56F4">
              <w:rPr>
                <w:rFonts w:ascii="仿宋" w:eastAsia="仿宋" w:hAnsi="仿宋" w:cs="仿宋" w:hint="eastAsia"/>
                <w:sz w:val="18"/>
                <w:szCs w:val="18"/>
              </w:rPr>
              <w:t>教师可通过多终端对学生、小组及班级进行行为量化评价、文字点评、图片点评。</w:t>
            </w:r>
          </w:p>
          <w:p w:rsidR="00CB7AF6" w:rsidRPr="007C56F4" w:rsidRDefault="00CB7AF6" w:rsidP="007C56F4">
            <w:pPr>
              <w:numPr>
                <w:ilvl w:val="0"/>
                <w:numId w:val="3"/>
              </w:numPr>
              <w:rPr>
                <w:rFonts w:ascii="仿宋" w:eastAsia="仿宋" w:hAnsi="仿宋" w:cs="仿宋"/>
                <w:sz w:val="18"/>
                <w:szCs w:val="18"/>
              </w:rPr>
            </w:pPr>
            <w:r w:rsidRPr="007C56F4">
              <w:rPr>
                <w:rFonts w:ascii="仿宋" w:eastAsia="仿宋" w:hAnsi="仿宋" w:cs="仿宋" w:hint="eastAsia"/>
                <w:sz w:val="18"/>
                <w:szCs w:val="18"/>
              </w:rPr>
              <w:t>系统内置头像类型不少于</w:t>
            </w:r>
            <w:r w:rsidRPr="007C56F4">
              <w:rPr>
                <w:rFonts w:ascii="仿宋" w:eastAsia="仿宋" w:hAnsi="仿宋" w:cs="仿宋"/>
                <w:sz w:val="18"/>
                <w:szCs w:val="18"/>
              </w:rPr>
              <w:t>10</w:t>
            </w:r>
            <w:r w:rsidRPr="007C56F4">
              <w:rPr>
                <w:rFonts w:ascii="仿宋" w:eastAsia="仿宋" w:hAnsi="仿宋" w:cs="仿宋" w:hint="eastAsia"/>
                <w:sz w:val="18"/>
                <w:szCs w:val="18"/>
              </w:rPr>
              <w:t>种，支持教师自定义设置学生头像。</w:t>
            </w:r>
          </w:p>
          <w:p w:rsidR="00CB7AF6" w:rsidRPr="007C56F4" w:rsidRDefault="00CB7AF6" w:rsidP="007C56F4">
            <w:pPr>
              <w:numPr>
                <w:ilvl w:val="0"/>
                <w:numId w:val="3"/>
              </w:numPr>
              <w:rPr>
                <w:rFonts w:ascii="仿宋" w:eastAsia="仿宋" w:hAnsi="仿宋" w:cs="仿宋"/>
                <w:sz w:val="18"/>
                <w:szCs w:val="18"/>
              </w:rPr>
            </w:pPr>
            <w:r w:rsidRPr="007C56F4">
              <w:rPr>
                <w:rFonts w:ascii="仿宋" w:eastAsia="仿宋" w:hAnsi="仿宋" w:cs="仿宋" w:hint="eastAsia"/>
                <w:sz w:val="18"/>
                <w:szCs w:val="18"/>
              </w:rPr>
              <w:t>系统内置评价类型不少于</w:t>
            </w:r>
            <w:r w:rsidRPr="007C56F4">
              <w:rPr>
                <w:rFonts w:ascii="仿宋" w:eastAsia="仿宋" w:hAnsi="仿宋" w:cs="仿宋"/>
                <w:sz w:val="18"/>
                <w:szCs w:val="18"/>
              </w:rPr>
              <w:t>9</w:t>
            </w:r>
            <w:r w:rsidRPr="007C56F4">
              <w:rPr>
                <w:rFonts w:ascii="仿宋" w:eastAsia="仿宋" w:hAnsi="仿宋" w:cs="仿宋" w:hint="eastAsia"/>
                <w:sz w:val="18"/>
                <w:szCs w:val="18"/>
              </w:rPr>
              <w:t>种，支持老师自定义评价内容，可设置对应的图标、名称和分数。系统预置多种优秀点评量表模板供教师直接导入班级使用。</w:t>
            </w:r>
          </w:p>
          <w:p w:rsidR="00CB7AF6" w:rsidRPr="007C56F4" w:rsidRDefault="00CB7AF6" w:rsidP="007C56F4">
            <w:pPr>
              <w:numPr>
                <w:ilvl w:val="0"/>
                <w:numId w:val="3"/>
              </w:numPr>
              <w:rPr>
                <w:rFonts w:ascii="仿宋" w:eastAsia="仿宋" w:hAnsi="仿宋" w:cs="仿宋"/>
                <w:sz w:val="18"/>
                <w:szCs w:val="18"/>
              </w:rPr>
            </w:pPr>
            <w:r w:rsidRPr="007C56F4">
              <w:rPr>
                <w:rFonts w:ascii="仿宋" w:eastAsia="仿宋" w:hAnsi="仿宋" w:cs="仿宋" w:hint="eastAsia"/>
                <w:sz w:val="18"/>
                <w:szCs w:val="18"/>
              </w:rPr>
              <w:t>支持快速检索学生功能，可通过学生姓名的首个汉字、首个汉字的拼音首字母进行检索，便于教师快速对学生进行点评。</w:t>
            </w:r>
          </w:p>
          <w:p w:rsidR="00CB7AF6" w:rsidRPr="007C56F4" w:rsidRDefault="00CB7AF6" w:rsidP="007C56F4">
            <w:pPr>
              <w:numPr>
                <w:ilvl w:val="0"/>
                <w:numId w:val="3"/>
              </w:numPr>
              <w:rPr>
                <w:rFonts w:ascii="仿宋" w:eastAsia="仿宋" w:hAnsi="仿宋" w:cs="仿宋"/>
                <w:sz w:val="18"/>
                <w:szCs w:val="18"/>
              </w:rPr>
            </w:pPr>
            <w:r w:rsidRPr="007C56F4">
              <w:rPr>
                <w:rFonts w:ascii="仿宋" w:eastAsia="仿宋" w:hAnsi="仿宋" w:cs="仿宋" w:hint="eastAsia"/>
                <w:sz w:val="18"/>
                <w:szCs w:val="18"/>
              </w:rPr>
              <w:t>支持同一个学生，批量发送点评，提高老师的点评效率。</w:t>
            </w:r>
          </w:p>
          <w:p w:rsidR="00CB7AF6" w:rsidRPr="007C56F4" w:rsidRDefault="00CB7AF6" w:rsidP="007C56F4">
            <w:pPr>
              <w:numPr>
                <w:ilvl w:val="0"/>
                <w:numId w:val="3"/>
              </w:numPr>
              <w:rPr>
                <w:rFonts w:ascii="仿宋" w:eastAsia="仿宋" w:hAnsi="仿宋" w:cs="仿宋"/>
                <w:sz w:val="18"/>
                <w:szCs w:val="18"/>
              </w:rPr>
            </w:pPr>
            <w:r w:rsidRPr="007C56F4">
              <w:rPr>
                <w:rFonts w:ascii="仿宋" w:eastAsia="仿宋" w:hAnsi="仿宋" w:cs="仿宋" w:hint="eastAsia"/>
                <w:sz w:val="18"/>
                <w:szCs w:val="18"/>
              </w:rPr>
              <w:t>支持查看所有班级、小组、学生的评价得分，</w:t>
            </w:r>
            <w:r w:rsidRPr="007C56F4">
              <w:rPr>
                <w:rFonts w:ascii="仿宋" w:eastAsia="仿宋" w:hAnsi="仿宋" w:cs="仿宋"/>
                <w:sz w:val="18"/>
                <w:szCs w:val="18"/>
              </w:rPr>
              <w:t>PC</w:t>
            </w:r>
            <w:r w:rsidRPr="007C56F4">
              <w:rPr>
                <w:rFonts w:ascii="仿宋" w:eastAsia="仿宋" w:hAnsi="仿宋" w:cs="仿宋" w:hint="eastAsia"/>
                <w:sz w:val="18"/>
                <w:szCs w:val="18"/>
              </w:rPr>
              <w:t>授课端界面提供不少于</w:t>
            </w:r>
            <w:r w:rsidRPr="007C56F4">
              <w:rPr>
                <w:rFonts w:ascii="仿宋" w:eastAsia="仿宋" w:hAnsi="仿宋" w:cs="仿宋"/>
                <w:sz w:val="18"/>
                <w:szCs w:val="18"/>
              </w:rPr>
              <w:t>3</w:t>
            </w:r>
            <w:r w:rsidRPr="007C56F4">
              <w:rPr>
                <w:rFonts w:ascii="仿宋" w:eastAsia="仿宋" w:hAnsi="仿宋" w:cs="仿宋" w:hint="eastAsia"/>
                <w:sz w:val="18"/>
                <w:szCs w:val="18"/>
              </w:rPr>
              <w:t>种风格皮肤，适合不同学段使用。</w:t>
            </w:r>
          </w:p>
          <w:p w:rsidR="00CB7AF6" w:rsidRPr="007C56F4" w:rsidRDefault="00CB7AF6" w:rsidP="007C56F4">
            <w:pPr>
              <w:numPr>
                <w:ilvl w:val="0"/>
                <w:numId w:val="3"/>
              </w:numPr>
              <w:rPr>
                <w:rFonts w:ascii="仿宋" w:eastAsia="仿宋" w:hAnsi="仿宋" w:cs="仿宋"/>
                <w:sz w:val="18"/>
                <w:szCs w:val="18"/>
              </w:rPr>
            </w:pPr>
            <w:r w:rsidRPr="007C56F4">
              <w:rPr>
                <w:rFonts w:ascii="仿宋" w:eastAsia="仿宋" w:hAnsi="仿宋" w:cs="仿宋" w:hint="eastAsia"/>
                <w:sz w:val="18"/>
                <w:szCs w:val="18"/>
              </w:rPr>
              <w:t>为提高课堂趣味性，移动端、</w:t>
            </w:r>
            <w:r w:rsidRPr="007C56F4">
              <w:rPr>
                <w:rFonts w:ascii="仿宋" w:eastAsia="仿宋" w:hAnsi="仿宋" w:cs="仿宋"/>
                <w:sz w:val="18"/>
                <w:szCs w:val="18"/>
              </w:rPr>
              <w:t>PC</w:t>
            </w:r>
            <w:r w:rsidRPr="007C56F4">
              <w:rPr>
                <w:rFonts w:ascii="仿宋" w:eastAsia="仿宋" w:hAnsi="仿宋" w:cs="仿宋" w:hint="eastAsia"/>
                <w:sz w:val="18"/>
                <w:szCs w:val="18"/>
              </w:rPr>
              <w:t>授课端软件支持随机抽选学生进行评价。</w:t>
            </w:r>
          </w:p>
          <w:p w:rsidR="00CB7AF6" w:rsidRPr="007C56F4" w:rsidRDefault="00CB7AF6" w:rsidP="007C56F4">
            <w:pPr>
              <w:numPr>
                <w:ilvl w:val="0"/>
                <w:numId w:val="3"/>
              </w:numPr>
              <w:rPr>
                <w:rFonts w:ascii="仿宋" w:eastAsia="仿宋" w:hAnsi="仿宋" w:cs="仿宋"/>
                <w:sz w:val="18"/>
                <w:szCs w:val="18"/>
              </w:rPr>
            </w:pPr>
            <w:r w:rsidRPr="007C56F4">
              <w:rPr>
                <w:rFonts w:ascii="仿宋" w:eastAsia="仿宋" w:hAnsi="仿宋" w:cs="仿宋" w:hint="eastAsia"/>
                <w:sz w:val="18"/>
                <w:szCs w:val="18"/>
              </w:rPr>
              <w:t>提供计时器工具，包括秒表和倒计时。</w:t>
            </w:r>
          </w:p>
          <w:p w:rsidR="00CB7AF6" w:rsidRPr="007C56F4" w:rsidRDefault="00CB7AF6" w:rsidP="007C56F4">
            <w:pPr>
              <w:numPr>
                <w:ilvl w:val="0"/>
                <w:numId w:val="3"/>
              </w:numPr>
              <w:rPr>
                <w:rFonts w:ascii="仿宋" w:eastAsia="仿宋" w:hAnsi="仿宋" w:cs="仿宋"/>
                <w:sz w:val="18"/>
                <w:szCs w:val="18"/>
              </w:rPr>
            </w:pPr>
            <w:r w:rsidRPr="007C56F4">
              <w:rPr>
                <w:rFonts w:ascii="仿宋" w:eastAsia="仿宋" w:hAnsi="仿宋" w:cs="仿宋" w:hint="eastAsia"/>
                <w:sz w:val="18"/>
                <w:szCs w:val="18"/>
              </w:rPr>
              <w:t>支持课堂评价分数清零重置，可选择对个别学生和全班学生进行分数重置。</w:t>
            </w:r>
          </w:p>
          <w:p w:rsidR="00CB7AF6" w:rsidRPr="007C56F4" w:rsidRDefault="00CB7AF6" w:rsidP="007C56F4">
            <w:pPr>
              <w:numPr>
                <w:ilvl w:val="0"/>
                <w:numId w:val="3"/>
              </w:numPr>
              <w:rPr>
                <w:rFonts w:ascii="仿宋" w:eastAsia="仿宋" w:hAnsi="仿宋" w:cs="仿宋"/>
                <w:sz w:val="18"/>
                <w:szCs w:val="18"/>
              </w:rPr>
            </w:pPr>
            <w:r w:rsidRPr="007C56F4">
              <w:rPr>
                <w:rFonts w:ascii="仿宋" w:eastAsia="仿宋" w:hAnsi="仿宋" w:cs="仿宋" w:hint="eastAsia"/>
                <w:sz w:val="18"/>
                <w:szCs w:val="18"/>
              </w:rPr>
              <w:t>具备桌面光荣榜功能，可显示班级得分前列的学生信息、小组信息榜单；可隐藏光荣榜，不占用桌面显示。</w:t>
            </w:r>
          </w:p>
          <w:p w:rsidR="00CB7AF6" w:rsidRPr="007C56F4" w:rsidRDefault="00CB7AF6" w:rsidP="007C56F4">
            <w:pPr>
              <w:numPr>
                <w:ilvl w:val="0"/>
                <w:numId w:val="3"/>
              </w:numPr>
              <w:rPr>
                <w:rFonts w:ascii="仿宋" w:eastAsia="仿宋" w:hAnsi="仿宋" w:cs="仿宋"/>
                <w:sz w:val="18"/>
                <w:szCs w:val="18"/>
              </w:rPr>
            </w:pPr>
            <w:r w:rsidRPr="007C56F4">
              <w:rPr>
                <w:rFonts w:ascii="仿宋" w:eastAsia="仿宋" w:hAnsi="仿宋" w:cs="仿宋" w:hint="eastAsia"/>
                <w:sz w:val="18"/>
                <w:szCs w:val="18"/>
              </w:rPr>
              <w:t>支持教师与其他教师及家长进行文字、语音、图片交流，且教师可设置免打扰时间段，非工作时间内消息不会发生提醒。</w:t>
            </w:r>
          </w:p>
          <w:p w:rsidR="00CB7AF6" w:rsidRPr="007C56F4" w:rsidRDefault="00CB7AF6" w:rsidP="007C56F4">
            <w:pPr>
              <w:numPr>
                <w:ilvl w:val="0"/>
                <w:numId w:val="3"/>
              </w:numPr>
              <w:rPr>
                <w:rFonts w:ascii="仿宋" w:eastAsia="仿宋" w:hAnsi="仿宋" w:cs="仿宋"/>
                <w:sz w:val="18"/>
                <w:szCs w:val="18"/>
              </w:rPr>
            </w:pPr>
            <w:r w:rsidRPr="007C56F4">
              <w:rPr>
                <w:rFonts w:ascii="仿宋" w:eastAsia="仿宋" w:hAnsi="仿宋" w:cs="仿宋" w:hint="eastAsia"/>
                <w:sz w:val="18"/>
                <w:szCs w:val="18"/>
              </w:rPr>
              <w:t>无需上传任何文件，按模板格式批量填写上传考试成绩，可自动生成班级成绩单，包括学生排名、学生姓名、学生总分，并可查看每个学生的每科得分情况。支持班级学生成绩名单自动填充，一键录入考试班级学生姓名，教师仅需输入对应成绩即可生成成绩单，提供分值制、等第制等分数录入模式。学生的成绩报告可同步发送给对应家长。</w:t>
            </w:r>
          </w:p>
          <w:p w:rsidR="00CB7AF6" w:rsidRPr="007C56F4" w:rsidRDefault="00CB7AF6" w:rsidP="007C56F4">
            <w:pPr>
              <w:numPr>
                <w:ilvl w:val="0"/>
                <w:numId w:val="3"/>
              </w:numPr>
              <w:rPr>
                <w:rFonts w:ascii="仿宋" w:eastAsia="仿宋" w:hAnsi="仿宋" w:cs="仿宋"/>
                <w:sz w:val="18"/>
                <w:szCs w:val="18"/>
              </w:rPr>
            </w:pPr>
            <w:r w:rsidRPr="007C56F4">
              <w:rPr>
                <w:rFonts w:ascii="仿宋" w:eastAsia="仿宋" w:hAnsi="仿宋" w:cs="仿宋" w:hint="eastAsia"/>
                <w:sz w:val="18"/>
                <w:szCs w:val="18"/>
              </w:rPr>
              <w:t>支持教师向其他教师或家长发送通知，支持设置定时发送时间，通知支持超过</w:t>
            </w:r>
            <w:r w:rsidRPr="007C56F4">
              <w:rPr>
                <w:rFonts w:ascii="仿宋" w:eastAsia="仿宋" w:hAnsi="仿宋" w:cs="仿宋"/>
                <w:sz w:val="18"/>
                <w:szCs w:val="18"/>
              </w:rPr>
              <w:t>200</w:t>
            </w:r>
            <w:r w:rsidRPr="007C56F4">
              <w:rPr>
                <w:rFonts w:ascii="仿宋" w:eastAsia="仿宋" w:hAnsi="仿宋" w:cs="仿宋" w:hint="eastAsia"/>
                <w:sz w:val="18"/>
                <w:szCs w:val="18"/>
              </w:rPr>
              <w:t>字的文本、图片、语音、视频和外部网页链接等形式。教师可设置家长阅读后提供电子回执，可自动分区查看已读未读，并针对性提醒。内置</w:t>
            </w:r>
            <w:r w:rsidRPr="007C56F4">
              <w:rPr>
                <w:rFonts w:ascii="仿宋" w:eastAsia="仿宋" w:hAnsi="仿宋" w:cs="仿宋"/>
                <w:sz w:val="18"/>
                <w:szCs w:val="18"/>
              </w:rPr>
              <w:t>30+</w:t>
            </w:r>
            <w:r w:rsidRPr="007C56F4">
              <w:rPr>
                <w:rFonts w:ascii="仿宋" w:eastAsia="仿宋" w:hAnsi="仿宋" w:cs="仿宋" w:hint="eastAsia"/>
                <w:sz w:val="18"/>
                <w:szCs w:val="18"/>
              </w:rPr>
              <w:t>模板资源。</w:t>
            </w:r>
          </w:p>
          <w:p w:rsidR="00CB7AF6" w:rsidRPr="007C56F4" w:rsidRDefault="00CB7AF6" w:rsidP="007C56F4">
            <w:pPr>
              <w:numPr>
                <w:ilvl w:val="0"/>
                <w:numId w:val="3"/>
              </w:numPr>
              <w:rPr>
                <w:rFonts w:ascii="仿宋" w:eastAsia="仿宋" w:hAnsi="仿宋" w:cs="仿宋"/>
                <w:sz w:val="18"/>
                <w:szCs w:val="18"/>
              </w:rPr>
            </w:pPr>
            <w:r w:rsidRPr="007C56F4">
              <w:rPr>
                <w:rFonts w:ascii="仿宋" w:eastAsia="仿宋" w:hAnsi="仿宋" w:cs="仿宋" w:hint="eastAsia"/>
                <w:sz w:val="18"/>
                <w:szCs w:val="18"/>
              </w:rPr>
              <w:t>支持教师发送作业给其他教师或家长，支持设置定时发送时间，作业支持超过</w:t>
            </w:r>
            <w:r w:rsidRPr="007C56F4">
              <w:rPr>
                <w:rFonts w:ascii="仿宋" w:eastAsia="仿宋" w:hAnsi="仿宋" w:cs="仿宋"/>
                <w:sz w:val="18"/>
                <w:szCs w:val="18"/>
              </w:rPr>
              <w:t>200</w:t>
            </w:r>
            <w:r w:rsidRPr="007C56F4">
              <w:rPr>
                <w:rFonts w:ascii="仿宋" w:eastAsia="仿宋" w:hAnsi="仿宋" w:cs="仿宋" w:hint="eastAsia"/>
                <w:sz w:val="18"/>
                <w:szCs w:val="18"/>
              </w:rPr>
              <w:t>字的文本、图片、视频、语音、文件、外部网页链接等形式。支持插入题库练习题、希沃白板课件。支持家长在线提交作业，作业支持超过</w:t>
            </w:r>
            <w:r w:rsidRPr="007C56F4">
              <w:rPr>
                <w:rFonts w:ascii="仿宋" w:eastAsia="仿宋" w:hAnsi="仿宋" w:cs="仿宋"/>
                <w:sz w:val="18"/>
                <w:szCs w:val="18"/>
              </w:rPr>
              <w:t>200</w:t>
            </w:r>
            <w:r w:rsidRPr="007C56F4">
              <w:rPr>
                <w:rFonts w:ascii="仿宋" w:eastAsia="仿宋" w:hAnsi="仿宋" w:cs="仿宋" w:hint="eastAsia"/>
                <w:sz w:val="18"/>
                <w:szCs w:val="18"/>
              </w:rPr>
              <w:t>字的文本、图片、视频、语音、外部网页链接等形式。教师可设置提交作业截止时间，并能在线批改学生作业，支持评语、语音及量化点评，教师筛选出的优秀作业可展示给班内所有家长。作业支持订正和修改。</w:t>
            </w:r>
          </w:p>
          <w:p w:rsidR="00CB7AF6" w:rsidRPr="007C56F4" w:rsidRDefault="00CB7AF6" w:rsidP="007C56F4">
            <w:pPr>
              <w:numPr>
                <w:ilvl w:val="0"/>
                <w:numId w:val="3"/>
              </w:numPr>
              <w:rPr>
                <w:rFonts w:ascii="仿宋" w:eastAsia="仿宋" w:hAnsi="仿宋" w:cs="仿宋"/>
                <w:sz w:val="18"/>
                <w:szCs w:val="18"/>
              </w:rPr>
            </w:pPr>
            <w:r w:rsidRPr="007C56F4">
              <w:rPr>
                <w:rFonts w:ascii="仿宋" w:eastAsia="仿宋" w:hAnsi="仿宋" w:cs="仿宋" w:hint="eastAsia"/>
                <w:sz w:val="18"/>
                <w:szCs w:val="18"/>
              </w:rPr>
              <w:t>支持教师发送打卡给其他教师或家长，内置</w:t>
            </w:r>
            <w:r w:rsidRPr="007C56F4">
              <w:rPr>
                <w:rFonts w:ascii="仿宋" w:eastAsia="仿宋" w:hAnsi="仿宋" w:cs="仿宋"/>
                <w:sz w:val="18"/>
                <w:szCs w:val="18"/>
              </w:rPr>
              <w:t>30+</w:t>
            </w:r>
            <w:r w:rsidRPr="007C56F4">
              <w:rPr>
                <w:rFonts w:ascii="仿宋" w:eastAsia="仿宋" w:hAnsi="仿宋" w:cs="仿宋" w:hint="eastAsia"/>
                <w:sz w:val="18"/>
                <w:szCs w:val="18"/>
              </w:rPr>
              <w:t>模板，支持超过</w:t>
            </w:r>
            <w:r w:rsidRPr="007C56F4">
              <w:rPr>
                <w:rFonts w:ascii="仿宋" w:eastAsia="仿宋" w:hAnsi="仿宋" w:cs="仿宋"/>
                <w:sz w:val="18"/>
                <w:szCs w:val="18"/>
              </w:rPr>
              <w:t>200</w:t>
            </w:r>
            <w:r w:rsidRPr="007C56F4">
              <w:rPr>
                <w:rFonts w:ascii="仿宋" w:eastAsia="仿宋" w:hAnsi="仿宋" w:cs="仿宋" w:hint="eastAsia"/>
                <w:sz w:val="18"/>
                <w:szCs w:val="18"/>
              </w:rPr>
              <w:t>字的文本、图片、视频、语音、外部网页链接、文件等形式。支持设置打卡时间、定时发送时间，支持给打卡学生自动评价。支持家长在线提交打卡和补交打卡，打卡支持超过</w:t>
            </w:r>
            <w:r w:rsidRPr="007C56F4">
              <w:rPr>
                <w:rFonts w:ascii="仿宋" w:eastAsia="仿宋" w:hAnsi="仿宋" w:cs="仿宋"/>
                <w:sz w:val="18"/>
                <w:szCs w:val="18"/>
              </w:rPr>
              <w:t>200</w:t>
            </w:r>
            <w:r w:rsidRPr="007C56F4">
              <w:rPr>
                <w:rFonts w:ascii="仿宋" w:eastAsia="仿宋" w:hAnsi="仿宋" w:cs="仿宋" w:hint="eastAsia"/>
                <w:sz w:val="18"/>
                <w:szCs w:val="18"/>
              </w:rPr>
              <w:t>字的文本、图片、视频、语音、文件外部网页链接等形式。打卡支持教师在线点评，可生成打卡榜单，显示全班学生打卡情况。</w:t>
            </w:r>
          </w:p>
          <w:p w:rsidR="00CB7AF6" w:rsidRPr="007C56F4" w:rsidRDefault="00CB7AF6" w:rsidP="007C56F4">
            <w:pPr>
              <w:numPr>
                <w:ilvl w:val="0"/>
                <w:numId w:val="3"/>
              </w:numPr>
              <w:rPr>
                <w:rFonts w:ascii="仿宋" w:eastAsia="仿宋" w:hAnsi="仿宋" w:cs="仿宋"/>
                <w:sz w:val="18"/>
                <w:szCs w:val="18"/>
              </w:rPr>
            </w:pPr>
            <w:r w:rsidRPr="007C56F4">
              <w:rPr>
                <w:rFonts w:ascii="仿宋" w:eastAsia="仿宋" w:hAnsi="仿宋" w:cs="仿宋" w:hint="eastAsia"/>
                <w:sz w:val="18"/>
                <w:szCs w:val="18"/>
              </w:rPr>
              <w:t>支持教师发送奖状给其他教师或家长，内置</w:t>
            </w:r>
            <w:r w:rsidRPr="007C56F4">
              <w:rPr>
                <w:rFonts w:ascii="仿宋" w:eastAsia="仿宋" w:hAnsi="仿宋" w:cs="仿宋"/>
                <w:sz w:val="18"/>
                <w:szCs w:val="18"/>
              </w:rPr>
              <w:t>10+</w:t>
            </w:r>
            <w:r w:rsidRPr="007C56F4">
              <w:rPr>
                <w:rFonts w:ascii="仿宋" w:eastAsia="仿宋" w:hAnsi="仿宋" w:cs="仿宋" w:hint="eastAsia"/>
                <w:sz w:val="18"/>
                <w:szCs w:val="18"/>
              </w:rPr>
              <w:t>模板，教师填写学生姓名和奖状内容即可生成并以通知的形式发送。</w:t>
            </w:r>
          </w:p>
          <w:p w:rsidR="00CB7AF6" w:rsidRPr="007C56F4" w:rsidRDefault="00CB7AF6" w:rsidP="007C56F4">
            <w:pPr>
              <w:numPr>
                <w:ilvl w:val="0"/>
                <w:numId w:val="3"/>
              </w:numPr>
              <w:rPr>
                <w:rFonts w:ascii="仿宋" w:eastAsia="仿宋" w:hAnsi="仿宋" w:cs="仿宋"/>
                <w:sz w:val="18"/>
                <w:szCs w:val="18"/>
              </w:rPr>
            </w:pPr>
            <w:r w:rsidRPr="007C56F4">
              <w:rPr>
                <w:rFonts w:ascii="仿宋" w:eastAsia="仿宋" w:hAnsi="仿宋" w:cs="仿宋" w:hint="eastAsia"/>
                <w:sz w:val="18"/>
                <w:szCs w:val="18"/>
              </w:rPr>
              <w:t>支持教师发送调查给其他教师或家长，内置</w:t>
            </w:r>
            <w:r w:rsidRPr="007C56F4">
              <w:rPr>
                <w:rFonts w:ascii="仿宋" w:eastAsia="仿宋" w:hAnsi="仿宋" w:cs="仿宋"/>
                <w:sz w:val="18"/>
                <w:szCs w:val="18"/>
              </w:rPr>
              <w:t>8</w:t>
            </w:r>
            <w:r w:rsidRPr="007C56F4">
              <w:rPr>
                <w:rFonts w:ascii="仿宋" w:eastAsia="仿宋" w:hAnsi="仿宋" w:cs="仿宋" w:hint="eastAsia"/>
                <w:sz w:val="18"/>
                <w:szCs w:val="18"/>
              </w:rPr>
              <w:t>模板，支持教师开展选择题类型的调查活动。可设置结束时间，支持匿名调查。</w:t>
            </w:r>
          </w:p>
          <w:p w:rsidR="00CB7AF6" w:rsidRPr="007C56F4" w:rsidRDefault="00CB7AF6" w:rsidP="007C56F4">
            <w:pPr>
              <w:numPr>
                <w:ilvl w:val="0"/>
                <w:numId w:val="3"/>
              </w:numPr>
              <w:rPr>
                <w:rFonts w:ascii="仿宋" w:eastAsia="仿宋" w:hAnsi="仿宋" w:cs="仿宋"/>
                <w:sz w:val="18"/>
                <w:szCs w:val="18"/>
              </w:rPr>
            </w:pPr>
            <w:r w:rsidRPr="007C56F4">
              <w:rPr>
                <w:rFonts w:ascii="仿宋" w:eastAsia="仿宋" w:hAnsi="仿宋" w:cs="仿宋" w:hint="eastAsia"/>
                <w:sz w:val="18"/>
                <w:szCs w:val="18"/>
              </w:rPr>
              <w:t>支持教师以文本、图片形式点评学生在校表现，相关情况及时通报家长。</w:t>
            </w:r>
          </w:p>
          <w:p w:rsidR="00CB7AF6" w:rsidRPr="007C56F4" w:rsidRDefault="00CB7AF6" w:rsidP="007C56F4">
            <w:pPr>
              <w:numPr>
                <w:ilvl w:val="0"/>
                <w:numId w:val="3"/>
              </w:numPr>
              <w:rPr>
                <w:rFonts w:ascii="仿宋" w:eastAsia="仿宋" w:hAnsi="仿宋" w:cs="仿宋"/>
                <w:sz w:val="18"/>
                <w:szCs w:val="18"/>
              </w:rPr>
            </w:pPr>
            <w:r w:rsidRPr="007C56F4">
              <w:rPr>
                <w:rFonts w:ascii="仿宋" w:eastAsia="仿宋" w:hAnsi="仿宋" w:cs="仿宋" w:hint="eastAsia"/>
                <w:sz w:val="18"/>
                <w:szCs w:val="18"/>
              </w:rPr>
              <w:t>支持教师将通知、作业、成绩、打卡、调查、奖状和学生表现分享至微信，便于展示及交流使用。</w:t>
            </w:r>
          </w:p>
          <w:p w:rsidR="00CB7AF6" w:rsidRPr="007C56F4" w:rsidRDefault="00CB7AF6" w:rsidP="007C56F4">
            <w:pPr>
              <w:numPr>
                <w:ilvl w:val="0"/>
                <w:numId w:val="3"/>
              </w:numPr>
              <w:rPr>
                <w:rFonts w:ascii="仿宋" w:eastAsia="仿宋" w:hAnsi="仿宋" w:cs="仿宋"/>
                <w:sz w:val="18"/>
                <w:szCs w:val="18"/>
              </w:rPr>
            </w:pPr>
            <w:r w:rsidRPr="007C56F4">
              <w:rPr>
                <w:rFonts w:ascii="仿宋" w:eastAsia="仿宋" w:hAnsi="仿宋" w:cs="仿宋" w:hint="eastAsia"/>
                <w:sz w:val="18"/>
                <w:szCs w:val="18"/>
              </w:rPr>
              <w:t>支持教师创建打卡任务，打卡支持超过</w:t>
            </w:r>
            <w:r w:rsidRPr="007C56F4">
              <w:rPr>
                <w:rFonts w:ascii="仿宋" w:eastAsia="仿宋" w:hAnsi="仿宋" w:cs="仿宋"/>
                <w:sz w:val="18"/>
                <w:szCs w:val="18"/>
              </w:rPr>
              <w:t>200</w:t>
            </w:r>
            <w:r w:rsidRPr="007C56F4">
              <w:rPr>
                <w:rFonts w:ascii="仿宋" w:eastAsia="仿宋" w:hAnsi="仿宋" w:cs="仿宋" w:hint="eastAsia"/>
                <w:sz w:val="18"/>
                <w:szCs w:val="18"/>
              </w:rPr>
              <w:t>字的文本、图片、语音、视频和外部网页链接等形式，发布后老师可以看到学生打卡情况统计表。</w:t>
            </w:r>
          </w:p>
          <w:p w:rsidR="00CB7AF6" w:rsidRPr="007C56F4" w:rsidRDefault="00CB7AF6" w:rsidP="007C56F4">
            <w:pPr>
              <w:numPr>
                <w:ilvl w:val="0"/>
                <w:numId w:val="3"/>
              </w:numPr>
              <w:rPr>
                <w:rFonts w:ascii="仿宋" w:eastAsia="仿宋" w:hAnsi="仿宋" w:cs="仿宋"/>
                <w:sz w:val="18"/>
                <w:szCs w:val="18"/>
              </w:rPr>
            </w:pPr>
            <w:r w:rsidRPr="007C56F4">
              <w:rPr>
                <w:rFonts w:ascii="仿宋" w:eastAsia="仿宋" w:hAnsi="仿宋" w:cs="仿宋" w:hint="eastAsia"/>
                <w:sz w:val="18"/>
                <w:szCs w:val="18"/>
              </w:rPr>
              <w:t>支持家长反馈孩子在家表现，基于日常作息、家庭作业、家务、亲子关系等维度进行打分。</w:t>
            </w:r>
          </w:p>
          <w:p w:rsidR="00CB7AF6" w:rsidRPr="007C56F4" w:rsidRDefault="00CB7AF6" w:rsidP="007C56F4">
            <w:pPr>
              <w:numPr>
                <w:ilvl w:val="0"/>
                <w:numId w:val="3"/>
              </w:numPr>
              <w:rPr>
                <w:rFonts w:ascii="仿宋" w:eastAsia="仿宋" w:hAnsi="仿宋" w:cs="仿宋"/>
                <w:sz w:val="18"/>
                <w:szCs w:val="18"/>
              </w:rPr>
            </w:pPr>
            <w:r w:rsidRPr="007C56F4">
              <w:rPr>
                <w:rFonts w:ascii="仿宋" w:eastAsia="仿宋" w:hAnsi="仿宋" w:cs="仿宋" w:hint="eastAsia"/>
                <w:sz w:val="18"/>
                <w:szCs w:val="18"/>
              </w:rPr>
              <w:t>教师专属交流社区茶水间、报刊亭，可供教师参与话题选择、评论，获取教育新闻资讯，查看全国优秀应用案例等。</w:t>
            </w:r>
          </w:p>
          <w:p w:rsidR="00CB7AF6" w:rsidRPr="007C56F4" w:rsidRDefault="00CB7AF6" w:rsidP="007C56F4">
            <w:pPr>
              <w:numPr>
                <w:ilvl w:val="0"/>
                <w:numId w:val="3"/>
              </w:numPr>
              <w:rPr>
                <w:rFonts w:ascii="仿宋" w:eastAsia="仿宋" w:hAnsi="仿宋" w:cs="仿宋"/>
                <w:sz w:val="18"/>
                <w:szCs w:val="18"/>
              </w:rPr>
            </w:pPr>
            <w:r w:rsidRPr="007C56F4">
              <w:rPr>
                <w:rFonts w:ascii="仿宋" w:eastAsia="仿宋" w:hAnsi="仿宋" w:cs="仿宋" w:hint="eastAsia"/>
                <w:sz w:val="18"/>
                <w:szCs w:val="18"/>
              </w:rPr>
              <w:t>教师专属资源社区班优锦囊，可供教师预览、使用、分享各类学生评价和激励方案。内含多类教师教学和班级管理资源，支持教师预览、下载、使用。</w:t>
            </w:r>
          </w:p>
          <w:p w:rsidR="00CB7AF6" w:rsidRPr="007C56F4" w:rsidRDefault="00CB7AF6" w:rsidP="007C56F4">
            <w:pPr>
              <w:numPr>
                <w:ilvl w:val="0"/>
                <w:numId w:val="3"/>
              </w:numPr>
              <w:rPr>
                <w:rFonts w:ascii="仿宋" w:eastAsia="仿宋" w:hAnsi="仿宋" w:cs="仿宋"/>
                <w:sz w:val="18"/>
                <w:szCs w:val="18"/>
              </w:rPr>
            </w:pPr>
            <w:r w:rsidRPr="007C56F4">
              <w:rPr>
                <w:rFonts w:ascii="仿宋" w:eastAsia="仿宋" w:hAnsi="仿宋" w:cs="仿宋" w:hint="eastAsia"/>
                <w:sz w:val="18"/>
                <w:szCs w:val="18"/>
              </w:rPr>
              <w:t>教师通过完成点评学生任务，学习如何正确评价学生行为，可获得由平台颁发的职业技能证书。</w:t>
            </w:r>
          </w:p>
          <w:p w:rsidR="00CB7AF6" w:rsidRPr="007C56F4" w:rsidRDefault="00CB7AF6" w:rsidP="007C56F4">
            <w:pPr>
              <w:numPr>
                <w:ilvl w:val="0"/>
                <w:numId w:val="3"/>
              </w:numPr>
              <w:rPr>
                <w:rFonts w:ascii="仿宋" w:eastAsia="仿宋" w:hAnsi="仿宋" w:cs="仿宋"/>
                <w:sz w:val="18"/>
                <w:szCs w:val="18"/>
              </w:rPr>
            </w:pPr>
            <w:r w:rsidRPr="007C56F4">
              <w:rPr>
                <w:rFonts w:ascii="仿宋" w:eastAsia="仿宋" w:hAnsi="仿宋" w:cs="仿宋" w:hint="eastAsia"/>
                <w:sz w:val="18"/>
                <w:szCs w:val="18"/>
              </w:rPr>
              <w:t>以上所有功能操作需在同一软件平台上实现，且需保证与交互智能平板设备为同一品牌，以保证软件稳定性。</w:t>
            </w:r>
          </w:p>
        </w:tc>
        <w:tc>
          <w:tcPr>
            <w:tcW w:w="818" w:type="dxa"/>
            <w:vAlign w:val="center"/>
          </w:tcPr>
          <w:p w:rsidR="00CB7AF6" w:rsidRPr="007C56F4" w:rsidRDefault="00CB7AF6" w:rsidP="007C56F4">
            <w:pPr>
              <w:pStyle w:val="a"/>
              <w:snapToGrid/>
              <w:spacing w:line="240" w:lineRule="auto"/>
              <w:ind w:firstLineChars="0" w:firstLine="0"/>
              <w:contextualSpacing/>
              <w:jc w:val="center"/>
              <w:rPr>
                <w:rFonts w:ascii="仿宋" w:eastAsia="仿宋" w:hAnsi="仿宋" w:cs="仿宋"/>
                <w:color w:val="000000"/>
                <w:sz w:val="18"/>
                <w:szCs w:val="18"/>
              </w:rPr>
            </w:pPr>
            <w:r w:rsidRPr="007C56F4">
              <w:rPr>
                <w:rFonts w:ascii="仿宋" w:eastAsia="仿宋" w:hAnsi="仿宋" w:cs="仿宋"/>
                <w:color w:val="000000"/>
                <w:sz w:val="18"/>
                <w:szCs w:val="18"/>
              </w:rPr>
              <w:t>37</w:t>
            </w:r>
            <w:r w:rsidRPr="007C56F4">
              <w:rPr>
                <w:rFonts w:ascii="仿宋" w:eastAsia="仿宋" w:hAnsi="仿宋" w:cs="仿宋" w:hint="eastAsia"/>
                <w:color w:val="000000"/>
                <w:sz w:val="18"/>
                <w:szCs w:val="18"/>
              </w:rPr>
              <w:t>套</w:t>
            </w:r>
          </w:p>
        </w:tc>
      </w:tr>
      <w:tr w:rsidR="00CB7AF6" w:rsidRPr="007C56F4" w:rsidTr="007C56F4">
        <w:tc>
          <w:tcPr>
            <w:tcW w:w="723" w:type="dxa"/>
            <w:vAlign w:val="center"/>
          </w:tcPr>
          <w:p w:rsidR="00CB7AF6" w:rsidRPr="007C56F4" w:rsidRDefault="00CB7AF6" w:rsidP="007C56F4">
            <w:pPr>
              <w:jc w:val="center"/>
              <w:rPr>
                <w:rFonts w:ascii="仿宋" w:eastAsia="仿宋" w:hAnsi="仿宋" w:cs="仿宋"/>
                <w:sz w:val="18"/>
                <w:szCs w:val="18"/>
              </w:rPr>
            </w:pPr>
            <w:r w:rsidRPr="007C56F4">
              <w:rPr>
                <w:rFonts w:ascii="仿宋" w:eastAsia="仿宋" w:hAnsi="仿宋" w:cs="仿宋"/>
                <w:sz w:val="18"/>
                <w:szCs w:val="18"/>
              </w:rPr>
              <w:t>4</w:t>
            </w:r>
          </w:p>
        </w:tc>
        <w:tc>
          <w:tcPr>
            <w:tcW w:w="1149" w:type="dxa"/>
            <w:vAlign w:val="center"/>
          </w:tcPr>
          <w:p w:rsidR="00CB7AF6" w:rsidRPr="007C56F4" w:rsidRDefault="00CB7AF6" w:rsidP="007C56F4">
            <w:pPr>
              <w:jc w:val="center"/>
              <w:rPr>
                <w:rFonts w:ascii="仿宋" w:eastAsia="仿宋" w:hAnsi="仿宋" w:cs="仿宋"/>
                <w:sz w:val="18"/>
                <w:szCs w:val="18"/>
              </w:rPr>
            </w:pPr>
            <w:r w:rsidRPr="007C56F4">
              <w:rPr>
                <w:rFonts w:ascii="仿宋" w:eastAsia="仿宋" w:hAnsi="仿宋" w:cs="仿宋" w:hint="eastAsia"/>
                <w:sz w:val="18"/>
                <w:szCs w:val="18"/>
              </w:rPr>
              <w:t>视频展台</w:t>
            </w:r>
          </w:p>
        </w:tc>
        <w:tc>
          <w:tcPr>
            <w:tcW w:w="6216" w:type="dxa"/>
          </w:tcPr>
          <w:p w:rsidR="00CB7AF6" w:rsidRPr="007C56F4" w:rsidRDefault="00CB7AF6" w:rsidP="007C56F4">
            <w:pPr>
              <w:numPr>
                <w:ilvl w:val="0"/>
                <w:numId w:val="4"/>
              </w:numPr>
              <w:rPr>
                <w:rFonts w:ascii="仿宋" w:eastAsia="仿宋" w:hAnsi="仿宋" w:cs="仿宋"/>
                <w:sz w:val="18"/>
                <w:szCs w:val="18"/>
              </w:rPr>
            </w:pPr>
            <w:r w:rsidRPr="007C56F4">
              <w:rPr>
                <w:rFonts w:ascii="仿宋" w:eastAsia="仿宋" w:hAnsi="仿宋" w:cs="仿宋" w:hint="eastAsia"/>
                <w:sz w:val="18"/>
                <w:szCs w:val="18"/>
              </w:rPr>
              <w:t>采用≥</w:t>
            </w:r>
            <w:r w:rsidRPr="007C56F4">
              <w:rPr>
                <w:rFonts w:ascii="仿宋" w:eastAsia="仿宋" w:hAnsi="仿宋" w:cs="仿宋"/>
                <w:sz w:val="18"/>
                <w:szCs w:val="18"/>
              </w:rPr>
              <w:t>800</w:t>
            </w:r>
            <w:r w:rsidRPr="007C56F4">
              <w:rPr>
                <w:rFonts w:ascii="仿宋" w:eastAsia="仿宋" w:hAnsi="仿宋" w:cs="仿宋" w:hint="eastAsia"/>
                <w:sz w:val="18"/>
                <w:szCs w:val="18"/>
              </w:rPr>
              <w:t>万像素摄像头；采用</w:t>
            </w:r>
            <w:r w:rsidRPr="007C56F4">
              <w:rPr>
                <w:rFonts w:ascii="仿宋" w:eastAsia="仿宋" w:hAnsi="仿宋" w:cs="仿宋"/>
                <w:sz w:val="18"/>
                <w:szCs w:val="18"/>
              </w:rPr>
              <w:t xml:space="preserve"> USB</w:t>
            </w:r>
            <w:r w:rsidRPr="007C56F4">
              <w:rPr>
                <w:rFonts w:ascii="仿宋" w:eastAsia="仿宋" w:hAnsi="仿宋" w:cs="仿宋" w:hint="eastAsia"/>
                <w:sz w:val="18"/>
                <w:szCs w:val="18"/>
              </w:rPr>
              <w:t>五伏电源直接供电，无需额外配置电源适配器，环保无辐射；箱内</w:t>
            </w:r>
            <w:r w:rsidRPr="007C56F4">
              <w:rPr>
                <w:rFonts w:ascii="仿宋" w:eastAsia="仿宋" w:hAnsi="仿宋" w:cs="仿宋"/>
                <w:sz w:val="18"/>
                <w:szCs w:val="18"/>
              </w:rPr>
              <w:t>USB</w:t>
            </w:r>
            <w:r w:rsidRPr="007C56F4">
              <w:rPr>
                <w:rFonts w:ascii="仿宋" w:eastAsia="仿宋" w:hAnsi="仿宋" w:cs="仿宋" w:hint="eastAsia"/>
                <w:sz w:val="18"/>
                <w:szCs w:val="18"/>
              </w:rPr>
              <w:t>连线采用隐藏式设计，箱内无可见连线且</w:t>
            </w:r>
            <w:r w:rsidRPr="007C56F4">
              <w:rPr>
                <w:rFonts w:ascii="仿宋" w:eastAsia="仿宋" w:hAnsi="仿宋" w:cs="仿宋"/>
                <w:sz w:val="18"/>
                <w:szCs w:val="18"/>
              </w:rPr>
              <w:t>USB</w:t>
            </w:r>
            <w:r w:rsidRPr="007C56F4">
              <w:rPr>
                <w:rFonts w:ascii="仿宋" w:eastAsia="仿宋" w:hAnsi="仿宋" w:cs="仿宋" w:hint="eastAsia"/>
                <w:sz w:val="18"/>
                <w:szCs w:val="18"/>
              </w:rPr>
              <w:t>口下出，有效防止积尘，且方便布线和返修。</w:t>
            </w:r>
          </w:p>
          <w:p w:rsidR="00CB7AF6" w:rsidRPr="007C56F4" w:rsidRDefault="00CB7AF6" w:rsidP="007C56F4">
            <w:pPr>
              <w:numPr>
                <w:ilvl w:val="0"/>
                <w:numId w:val="4"/>
              </w:numPr>
              <w:rPr>
                <w:rFonts w:ascii="仿宋" w:eastAsia="仿宋" w:hAnsi="仿宋" w:cs="仿宋"/>
                <w:sz w:val="18"/>
                <w:szCs w:val="18"/>
              </w:rPr>
            </w:pPr>
            <w:r w:rsidRPr="007C56F4">
              <w:rPr>
                <w:rFonts w:ascii="仿宋" w:eastAsia="仿宋" w:hAnsi="仿宋" w:cs="仿宋"/>
                <w:sz w:val="18"/>
                <w:szCs w:val="18"/>
              </w:rPr>
              <w:t>A4</w:t>
            </w:r>
            <w:r w:rsidRPr="007C56F4">
              <w:rPr>
                <w:rFonts w:ascii="仿宋" w:eastAsia="仿宋" w:hAnsi="仿宋" w:cs="仿宋" w:hint="eastAsia"/>
                <w:sz w:val="18"/>
                <w:szCs w:val="18"/>
              </w:rPr>
              <w:t>大小拍摄幅面，</w:t>
            </w:r>
            <w:r w:rsidRPr="007C56F4">
              <w:rPr>
                <w:rFonts w:ascii="仿宋" w:eastAsia="仿宋" w:hAnsi="仿宋" w:cs="仿宋"/>
                <w:sz w:val="18"/>
                <w:szCs w:val="18"/>
              </w:rPr>
              <w:t>1080P</w:t>
            </w:r>
            <w:r w:rsidRPr="007C56F4">
              <w:rPr>
                <w:rFonts w:ascii="仿宋" w:eastAsia="仿宋" w:hAnsi="仿宋" w:cs="仿宋" w:hint="eastAsia"/>
                <w:sz w:val="18"/>
                <w:szCs w:val="18"/>
              </w:rPr>
              <w:t>动态视频预览达到</w:t>
            </w:r>
            <w:r w:rsidRPr="007C56F4">
              <w:rPr>
                <w:rFonts w:ascii="仿宋" w:eastAsia="仿宋" w:hAnsi="仿宋" w:cs="仿宋"/>
                <w:sz w:val="18"/>
                <w:szCs w:val="18"/>
              </w:rPr>
              <w:t>30</w:t>
            </w:r>
            <w:r w:rsidRPr="007C56F4">
              <w:rPr>
                <w:rFonts w:ascii="仿宋" w:eastAsia="仿宋" w:hAnsi="仿宋" w:cs="仿宋" w:hint="eastAsia"/>
                <w:sz w:val="18"/>
                <w:szCs w:val="18"/>
              </w:rPr>
              <w:t>帧</w:t>
            </w:r>
            <w:r w:rsidRPr="007C56F4">
              <w:rPr>
                <w:rFonts w:ascii="仿宋" w:eastAsia="仿宋" w:hAnsi="仿宋" w:cs="仿宋"/>
                <w:sz w:val="18"/>
                <w:szCs w:val="18"/>
              </w:rPr>
              <w:t>/</w:t>
            </w:r>
            <w:r w:rsidRPr="007C56F4">
              <w:rPr>
                <w:rFonts w:ascii="仿宋" w:eastAsia="仿宋" w:hAnsi="仿宋" w:cs="仿宋" w:hint="eastAsia"/>
                <w:sz w:val="18"/>
                <w:szCs w:val="18"/>
              </w:rPr>
              <w:t>秒；托板及挂墙部分采用金属加强，托板可承重</w:t>
            </w:r>
            <w:r w:rsidRPr="007C56F4">
              <w:rPr>
                <w:rFonts w:ascii="仿宋" w:eastAsia="仿宋" w:hAnsi="仿宋" w:cs="仿宋"/>
                <w:sz w:val="18"/>
                <w:szCs w:val="18"/>
              </w:rPr>
              <w:t>3kg</w:t>
            </w:r>
            <w:r w:rsidRPr="007C56F4">
              <w:rPr>
                <w:rFonts w:ascii="仿宋" w:eastAsia="仿宋" w:hAnsi="仿宋" w:cs="仿宋" w:hint="eastAsia"/>
                <w:sz w:val="18"/>
                <w:szCs w:val="18"/>
              </w:rPr>
              <w:t>，整机壁挂式安装。</w:t>
            </w:r>
          </w:p>
          <w:p w:rsidR="00CB7AF6" w:rsidRPr="007C56F4" w:rsidRDefault="00CB7AF6" w:rsidP="007C56F4">
            <w:pPr>
              <w:numPr>
                <w:ilvl w:val="0"/>
                <w:numId w:val="4"/>
              </w:numPr>
              <w:rPr>
                <w:rFonts w:ascii="仿宋" w:eastAsia="仿宋" w:hAnsi="仿宋" w:cs="仿宋"/>
                <w:sz w:val="18"/>
                <w:szCs w:val="18"/>
              </w:rPr>
            </w:pPr>
            <w:r w:rsidRPr="007C56F4">
              <w:rPr>
                <w:rFonts w:ascii="仿宋" w:eastAsia="仿宋" w:hAnsi="仿宋" w:cs="仿宋" w:hint="eastAsia"/>
                <w:sz w:val="18"/>
                <w:szCs w:val="18"/>
              </w:rPr>
              <w:t>支持展台成像画面实时批注，预设多种笔划粗细及颜色供选择，且支持对展台成像画面联同批注内容进行同步缩放、移动。</w:t>
            </w:r>
          </w:p>
          <w:p w:rsidR="00CB7AF6" w:rsidRPr="007C56F4" w:rsidRDefault="00CB7AF6" w:rsidP="007C56F4">
            <w:pPr>
              <w:numPr>
                <w:ilvl w:val="0"/>
                <w:numId w:val="4"/>
              </w:numPr>
              <w:rPr>
                <w:rFonts w:ascii="仿宋" w:eastAsia="仿宋" w:hAnsi="仿宋" w:cs="仿宋"/>
                <w:sz w:val="18"/>
                <w:szCs w:val="18"/>
              </w:rPr>
            </w:pPr>
            <w:r w:rsidRPr="007C56F4">
              <w:rPr>
                <w:rFonts w:ascii="仿宋" w:eastAsia="仿宋" w:hAnsi="仿宋" w:cs="仿宋" w:hint="eastAsia"/>
                <w:sz w:val="18"/>
                <w:szCs w:val="18"/>
              </w:rPr>
              <w:t>整机采用圆弧式设计，无锐角；同时托板采用磁吸吸附式机构，防止托板打落，方便打开及固定，避免机械式锁具故障率高的问题。</w:t>
            </w:r>
          </w:p>
          <w:p w:rsidR="00CB7AF6" w:rsidRPr="007C56F4" w:rsidRDefault="00CB7AF6" w:rsidP="007C56F4">
            <w:pPr>
              <w:numPr>
                <w:ilvl w:val="0"/>
                <w:numId w:val="4"/>
              </w:numPr>
              <w:rPr>
                <w:rFonts w:ascii="仿宋" w:eastAsia="仿宋" w:hAnsi="仿宋" w:cs="仿宋"/>
                <w:sz w:val="18"/>
                <w:szCs w:val="18"/>
              </w:rPr>
            </w:pPr>
            <w:r w:rsidRPr="007C56F4">
              <w:rPr>
                <w:rFonts w:ascii="仿宋" w:eastAsia="仿宋" w:hAnsi="仿宋" w:cs="仿宋" w:hint="eastAsia"/>
                <w:sz w:val="18"/>
                <w:szCs w:val="18"/>
              </w:rPr>
              <w:t>展示托板正上方具备</w:t>
            </w:r>
            <w:r w:rsidRPr="007C56F4">
              <w:rPr>
                <w:rFonts w:ascii="仿宋" w:eastAsia="仿宋" w:hAnsi="仿宋" w:cs="仿宋"/>
                <w:sz w:val="18"/>
                <w:szCs w:val="18"/>
              </w:rPr>
              <w:t>LED</w:t>
            </w:r>
            <w:r w:rsidRPr="007C56F4">
              <w:rPr>
                <w:rFonts w:ascii="仿宋" w:eastAsia="仿宋" w:hAnsi="仿宋" w:cs="仿宋" w:hint="eastAsia"/>
                <w:sz w:val="18"/>
                <w:szCs w:val="18"/>
              </w:rPr>
              <w:t>补光灯，保证展示区域的亮度及展示效果，补光灯开关采用触摸按键设计，同时可通过交互智能平板中的软件直接控制开关；</w:t>
            </w:r>
          </w:p>
          <w:p w:rsidR="00CB7AF6" w:rsidRPr="007C56F4" w:rsidRDefault="00CB7AF6" w:rsidP="007C56F4">
            <w:pPr>
              <w:numPr>
                <w:ilvl w:val="0"/>
                <w:numId w:val="4"/>
              </w:numPr>
              <w:rPr>
                <w:rFonts w:ascii="仿宋" w:eastAsia="仿宋" w:hAnsi="仿宋" w:cs="仿宋"/>
                <w:sz w:val="18"/>
                <w:szCs w:val="18"/>
              </w:rPr>
            </w:pPr>
            <w:r w:rsidRPr="007C56F4">
              <w:rPr>
                <w:rFonts w:ascii="仿宋" w:eastAsia="仿宋" w:hAnsi="仿宋" w:cs="仿宋" w:hint="eastAsia"/>
                <w:sz w:val="18"/>
                <w:szCs w:val="18"/>
              </w:rPr>
              <w:t>带自动对焦摄像头；外壳在摄像头部分带保护镜片密封，防止灰尘沾染摄像头。</w:t>
            </w:r>
          </w:p>
          <w:p w:rsidR="00CB7AF6" w:rsidRPr="007C56F4" w:rsidRDefault="00CB7AF6" w:rsidP="007C56F4">
            <w:pPr>
              <w:numPr>
                <w:ilvl w:val="0"/>
                <w:numId w:val="4"/>
              </w:numPr>
              <w:rPr>
                <w:rFonts w:ascii="仿宋" w:eastAsia="仿宋" w:hAnsi="仿宋" w:cs="仿宋"/>
                <w:sz w:val="18"/>
                <w:szCs w:val="18"/>
              </w:rPr>
            </w:pPr>
            <w:r w:rsidRPr="007C56F4">
              <w:rPr>
                <w:rFonts w:ascii="仿宋" w:eastAsia="仿宋" w:hAnsi="仿宋" w:cs="仿宋" w:hint="eastAsia"/>
                <w:sz w:val="18"/>
                <w:szCs w:val="18"/>
              </w:rPr>
              <w:t>具有故障自动检测功能：在调用展台却无法出现镜头采集画面信号时，可自动出现检测链接，并给出导致性原因（如硬件连接、摄像头占用、配套软件版本等问题）。</w:t>
            </w:r>
          </w:p>
        </w:tc>
        <w:tc>
          <w:tcPr>
            <w:tcW w:w="818" w:type="dxa"/>
            <w:vAlign w:val="center"/>
          </w:tcPr>
          <w:p w:rsidR="00CB7AF6" w:rsidRPr="007C56F4" w:rsidRDefault="00CB7AF6" w:rsidP="007C56F4">
            <w:pPr>
              <w:pStyle w:val="a"/>
              <w:snapToGrid/>
              <w:spacing w:line="240" w:lineRule="auto"/>
              <w:ind w:firstLineChars="0" w:firstLine="0"/>
              <w:contextualSpacing/>
              <w:jc w:val="center"/>
              <w:rPr>
                <w:rFonts w:ascii="仿宋" w:eastAsia="仿宋" w:hAnsi="仿宋" w:cs="仿宋"/>
                <w:sz w:val="18"/>
                <w:szCs w:val="21"/>
              </w:rPr>
            </w:pPr>
          </w:p>
          <w:p w:rsidR="00CB7AF6" w:rsidRPr="007C56F4" w:rsidRDefault="00CB7AF6" w:rsidP="007C56F4">
            <w:pPr>
              <w:jc w:val="center"/>
              <w:rPr>
                <w:rFonts w:ascii="仿宋" w:eastAsia="仿宋" w:hAnsi="仿宋" w:cs="仿宋"/>
                <w:sz w:val="18"/>
                <w:szCs w:val="21"/>
              </w:rPr>
            </w:pPr>
          </w:p>
          <w:p w:rsidR="00CB7AF6" w:rsidRPr="007C56F4" w:rsidRDefault="00CB7AF6" w:rsidP="007C56F4">
            <w:pPr>
              <w:jc w:val="center"/>
              <w:rPr>
                <w:rFonts w:ascii="仿宋" w:eastAsia="仿宋" w:hAnsi="仿宋" w:cs="仿宋"/>
                <w:sz w:val="18"/>
                <w:szCs w:val="21"/>
              </w:rPr>
            </w:pPr>
          </w:p>
          <w:p w:rsidR="00CB7AF6" w:rsidRPr="007C56F4" w:rsidRDefault="00CB7AF6" w:rsidP="007C56F4">
            <w:pPr>
              <w:jc w:val="center"/>
              <w:rPr>
                <w:rFonts w:ascii="仿宋" w:eastAsia="仿宋" w:hAnsi="仿宋" w:cs="仿宋"/>
                <w:sz w:val="18"/>
                <w:szCs w:val="21"/>
              </w:rPr>
            </w:pPr>
          </w:p>
          <w:p w:rsidR="00CB7AF6" w:rsidRPr="007C56F4" w:rsidRDefault="00CB7AF6" w:rsidP="007C56F4">
            <w:pPr>
              <w:jc w:val="center"/>
              <w:rPr>
                <w:rFonts w:ascii="仿宋" w:eastAsia="仿宋" w:hAnsi="仿宋" w:cs="仿宋"/>
                <w:sz w:val="18"/>
                <w:szCs w:val="21"/>
              </w:rPr>
            </w:pPr>
          </w:p>
          <w:p w:rsidR="00CB7AF6" w:rsidRPr="007C56F4" w:rsidRDefault="00CB7AF6" w:rsidP="007C56F4">
            <w:pPr>
              <w:jc w:val="center"/>
              <w:rPr>
                <w:rFonts w:ascii="仿宋" w:eastAsia="仿宋" w:hAnsi="仿宋" w:cs="仿宋"/>
                <w:sz w:val="18"/>
                <w:szCs w:val="21"/>
              </w:rPr>
            </w:pPr>
          </w:p>
          <w:p w:rsidR="00CB7AF6" w:rsidRPr="007C56F4" w:rsidRDefault="00CB7AF6" w:rsidP="007C56F4">
            <w:pPr>
              <w:jc w:val="center"/>
              <w:rPr>
                <w:rFonts w:ascii="仿宋" w:eastAsia="仿宋" w:hAnsi="仿宋" w:cs="仿宋"/>
                <w:sz w:val="18"/>
                <w:szCs w:val="21"/>
              </w:rPr>
            </w:pPr>
          </w:p>
          <w:p w:rsidR="00CB7AF6" w:rsidRPr="007C56F4" w:rsidRDefault="00CB7AF6" w:rsidP="007C56F4">
            <w:pPr>
              <w:jc w:val="center"/>
              <w:rPr>
                <w:rFonts w:ascii="仿宋" w:eastAsia="仿宋" w:hAnsi="仿宋" w:cs="仿宋"/>
                <w:sz w:val="18"/>
                <w:szCs w:val="21"/>
              </w:rPr>
            </w:pPr>
          </w:p>
          <w:p w:rsidR="00CB7AF6" w:rsidRPr="007C56F4" w:rsidRDefault="00CB7AF6" w:rsidP="007C56F4">
            <w:pPr>
              <w:jc w:val="center"/>
              <w:rPr>
                <w:rFonts w:ascii="仿宋" w:eastAsia="仿宋" w:hAnsi="仿宋" w:cs="仿宋"/>
                <w:sz w:val="18"/>
                <w:szCs w:val="21"/>
              </w:rPr>
            </w:pPr>
          </w:p>
          <w:p w:rsidR="00CB7AF6" w:rsidRPr="007C56F4" w:rsidRDefault="00CB7AF6" w:rsidP="007C56F4">
            <w:pPr>
              <w:jc w:val="center"/>
              <w:rPr>
                <w:rFonts w:ascii="仿宋" w:eastAsia="仿宋" w:hAnsi="仿宋" w:cs="仿宋"/>
                <w:sz w:val="18"/>
                <w:szCs w:val="21"/>
              </w:rPr>
            </w:pPr>
          </w:p>
          <w:p w:rsidR="00CB7AF6" w:rsidRPr="007C56F4" w:rsidRDefault="00CB7AF6" w:rsidP="007C56F4">
            <w:pPr>
              <w:jc w:val="center"/>
              <w:rPr>
                <w:rFonts w:ascii="仿宋" w:eastAsia="仿宋" w:hAnsi="仿宋" w:cs="仿宋"/>
                <w:sz w:val="18"/>
                <w:szCs w:val="21"/>
              </w:rPr>
            </w:pPr>
          </w:p>
          <w:p w:rsidR="00CB7AF6" w:rsidRPr="007C56F4" w:rsidRDefault="00CB7AF6" w:rsidP="007C56F4">
            <w:pPr>
              <w:jc w:val="center"/>
              <w:rPr>
                <w:rFonts w:ascii="仿宋" w:eastAsia="仿宋" w:hAnsi="仿宋" w:cs="仿宋"/>
                <w:sz w:val="18"/>
                <w:szCs w:val="21"/>
              </w:rPr>
            </w:pPr>
          </w:p>
          <w:p w:rsidR="00CB7AF6" w:rsidRPr="007C56F4" w:rsidRDefault="00CB7AF6" w:rsidP="007C56F4">
            <w:pPr>
              <w:jc w:val="center"/>
              <w:rPr>
                <w:rFonts w:ascii="仿宋" w:eastAsia="仿宋" w:hAnsi="仿宋" w:cs="仿宋"/>
                <w:sz w:val="18"/>
                <w:szCs w:val="21"/>
              </w:rPr>
            </w:pPr>
            <w:r w:rsidRPr="007C56F4">
              <w:rPr>
                <w:rFonts w:ascii="仿宋" w:eastAsia="仿宋" w:hAnsi="仿宋" w:cs="仿宋"/>
                <w:sz w:val="18"/>
                <w:szCs w:val="21"/>
              </w:rPr>
              <w:t>37</w:t>
            </w:r>
            <w:r w:rsidRPr="007C56F4">
              <w:rPr>
                <w:rFonts w:ascii="仿宋" w:eastAsia="仿宋" w:hAnsi="仿宋" w:cs="仿宋" w:hint="eastAsia"/>
                <w:sz w:val="18"/>
                <w:szCs w:val="21"/>
              </w:rPr>
              <w:t>套</w:t>
            </w:r>
          </w:p>
        </w:tc>
      </w:tr>
      <w:tr w:rsidR="00CB7AF6" w:rsidRPr="007C56F4" w:rsidTr="007C56F4">
        <w:tc>
          <w:tcPr>
            <w:tcW w:w="723" w:type="dxa"/>
            <w:vAlign w:val="center"/>
          </w:tcPr>
          <w:p w:rsidR="00CB7AF6" w:rsidRPr="007C56F4" w:rsidRDefault="00CB7AF6" w:rsidP="007C56F4">
            <w:pPr>
              <w:jc w:val="center"/>
              <w:rPr>
                <w:rFonts w:ascii="仿宋" w:eastAsia="仿宋" w:hAnsi="仿宋" w:cs="仿宋"/>
                <w:sz w:val="18"/>
                <w:szCs w:val="18"/>
              </w:rPr>
            </w:pPr>
            <w:r w:rsidRPr="007C56F4">
              <w:rPr>
                <w:rFonts w:ascii="仿宋" w:eastAsia="仿宋" w:hAnsi="仿宋" w:cs="仿宋"/>
                <w:sz w:val="18"/>
                <w:szCs w:val="18"/>
              </w:rPr>
              <w:t>5</w:t>
            </w:r>
          </w:p>
        </w:tc>
        <w:tc>
          <w:tcPr>
            <w:tcW w:w="1149" w:type="dxa"/>
            <w:vAlign w:val="center"/>
          </w:tcPr>
          <w:p w:rsidR="00CB7AF6" w:rsidRPr="007C56F4" w:rsidRDefault="00CB7AF6" w:rsidP="007C56F4">
            <w:pPr>
              <w:jc w:val="center"/>
              <w:rPr>
                <w:rFonts w:ascii="仿宋" w:eastAsia="仿宋" w:hAnsi="仿宋" w:cs="仿宋"/>
                <w:sz w:val="18"/>
                <w:szCs w:val="18"/>
              </w:rPr>
            </w:pPr>
            <w:r w:rsidRPr="007C56F4">
              <w:rPr>
                <w:rFonts w:ascii="仿宋" w:eastAsia="仿宋" w:hAnsi="仿宋" w:cs="仿宋" w:hint="eastAsia"/>
                <w:sz w:val="18"/>
                <w:szCs w:val="18"/>
              </w:rPr>
              <w:t>音响麦克风</w:t>
            </w:r>
          </w:p>
        </w:tc>
        <w:tc>
          <w:tcPr>
            <w:tcW w:w="6216" w:type="dxa"/>
          </w:tcPr>
          <w:p w:rsidR="00CB7AF6" w:rsidRPr="007C56F4" w:rsidRDefault="00CB7AF6" w:rsidP="007C56F4">
            <w:pPr>
              <w:numPr>
                <w:ilvl w:val="0"/>
                <w:numId w:val="5"/>
              </w:numPr>
              <w:rPr>
                <w:rFonts w:ascii="仿宋" w:eastAsia="仿宋" w:hAnsi="仿宋" w:cs="仿宋"/>
                <w:sz w:val="18"/>
                <w:szCs w:val="18"/>
              </w:rPr>
            </w:pPr>
            <w:r w:rsidRPr="007C56F4">
              <w:rPr>
                <w:rFonts w:ascii="仿宋" w:eastAsia="仿宋" w:hAnsi="仿宋" w:cs="仿宋" w:hint="eastAsia"/>
                <w:sz w:val="18"/>
                <w:szCs w:val="18"/>
              </w:rPr>
              <w:t>采用功放与有源音箱一体化设计，内置麦克风无线接收模块，帮助教师实现多媒体扩音以及本地扩声功能。</w:t>
            </w:r>
          </w:p>
          <w:p w:rsidR="00CB7AF6" w:rsidRPr="007C56F4" w:rsidRDefault="00CB7AF6" w:rsidP="007C56F4">
            <w:pPr>
              <w:numPr>
                <w:ilvl w:val="0"/>
                <w:numId w:val="5"/>
              </w:numPr>
              <w:rPr>
                <w:rFonts w:ascii="仿宋" w:eastAsia="仿宋" w:hAnsi="仿宋" w:cs="仿宋"/>
                <w:sz w:val="18"/>
                <w:szCs w:val="18"/>
              </w:rPr>
            </w:pPr>
            <w:r w:rsidRPr="007C56F4">
              <w:rPr>
                <w:rFonts w:ascii="仿宋" w:eastAsia="仿宋" w:hAnsi="仿宋" w:cs="仿宋" w:hint="eastAsia"/>
                <w:sz w:val="18"/>
                <w:szCs w:val="18"/>
              </w:rPr>
              <w:t>双音箱有线连接，机箱采用塑胶材质，保护设备免受环境影响。</w:t>
            </w:r>
          </w:p>
          <w:p w:rsidR="00CB7AF6" w:rsidRPr="007C56F4" w:rsidRDefault="00CB7AF6" w:rsidP="007C56F4">
            <w:pPr>
              <w:numPr>
                <w:ilvl w:val="0"/>
                <w:numId w:val="5"/>
              </w:numPr>
              <w:rPr>
                <w:rFonts w:ascii="仿宋" w:eastAsia="仿宋" w:hAnsi="仿宋" w:cs="仿宋"/>
                <w:sz w:val="18"/>
                <w:szCs w:val="18"/>
              </w:rPr>
            </w:pPr>
            <w:r w:rsidRPr="007C56F4">
              <w:rPr>
                <w:rFonts w:ascii="仿宋" w:eastAsia="仿宋" w:hAnsi="仿宋" w:cs="仿宋" w:hint="eastAsia"/>
                <w:sz w:val="18"/>
                <w:szCs w:val="18"/>
              </w:rPr>
              <w:t>输出额定功率</w:t>
            </w:r>
            <w:r w:rsidRPr="007C56F4">
              <w:rPr>
                <w:rFonts w:ascii="仿宋" w:eastAsia="仿宋" w:hAnsi="仿宋" w:cs="仿宋"/>
                <w:sz w:val="18"/>
                <w:szCs w:val="18"/>
              </w:rPr>
              <w:t>: 2*15W</w:t>
            </w:r>
            <w:r w:rsidRPr="007C56F4">
              <w:rPr>
                <w:rFonts w:ascii="仿宋" w:eastAsia="仿宋" w:hAnsi="仿宋" w:cs="仿宋" w:hint="eastAsia"/>
                <w:sz w:val="18"/>
                <w:szCs w:val="18"/>
              </w:rPr>
              <w:t>，喇叭单元尺寸≥</w:t>
            </w:r>
            <w:r w:rsidRPr="007C56F4">
              <w:rPr>
                <w:rFonts w:ascii="仿宋" w:eastAsia="仿宋" w:hAnsi="仿宋" w:cs="仿宋"/>
                <w:sz w:val="18"/>
                <w:szCs w:val="18"/>
              </w:rPr>
              <w:t>5</w:t>
            </w:r>
            <w:r w:rsidRPr="007C56F4">
              <w:rPr>
                <w:rFonts w:ascii="仿宋" w:eastAsia="仿宋" w:hAnsi="仿宋" w:cs="仿宋" w:hint="eastAsia"/>
                <w:sz w:val="18"/>
                <w:szCs w:val="18"/>
              </w:rPr>
              <w:t>寸。</w:t>
            </w:r>
          </w:p>
          <w:p w:rsidR="00CB7AF6" w:rsidRPr="007C56F4" w:rsidRDefault="00CB7AF6" w:rsidP="007C56F4">
            <w:pPr>
              <w:numPr>
                <w:ilvl w:val="0"/>
                <w:numId w:val="5"/>
              </w:numPr>
              <w:rPr>
                <w:rFonts w:ascii="仿宋" w:eastAsia="仿宋" w:hAnsi="仿宋" w:cs="仿宋"/>
                <w:sz w:val="18"/>
                <w:szCs w:val="18"/>
              </w:rPr>
            </w:pPr>
            <w:r w:rsidRPr="007C56F4">
              <w:rPr>
                <w:rFonts w:ascii="仿宋" w:eastAsia="仿宋" w:hAnsi="仿宋" w:cs="仿宋" w:hint="eastAsia"/>
                <w:sz w:val="18"/>
                <w:szCs w:val="18"/>
              </w:rPr>
              <w:t>端口：</w:t>
            </w:r>
            <w:r w:rsidRPr="007C56F4">
              <w:rPr>
                <w:rFonts w:ascii="仿宋" w:eastAsia="仿宋" w:hAnsi="仿宋" w:cs="仿宋"/>
                <w:sz w:val="18"/>
                <w:szCs w:val="18"/>
              </w:rPr>
              <w:t>220V</w:t>
            </w:r>
            <w:r w:rsidRPr="007C56F4">
              <w:rPr>
                <w:rFonts w:ascii="仿宋" w:eastAsia="仿宋" w:hAnsi="仿宋" w:cs="仿宋" w:hint="eastAsia"/>
                <w:sz w:val="18"/>
                <w:szCs w:val="18"/>
              </w:rPr>
              <w:t>电源接口</w:t>
            </w:r>
            <w:r w:rsidRPr="007C56F4">
              <w:rPr>
                <w:rFonts w:ascii="仿宋" w:eastAsia="仿宋" w:hAnsi="仿宋" w:cs="仿宋"/>
                <w:sz w:val="18"/>
                <w:szCs w:val="18"/>
              </w:rPr>
              <w:t>*1</w:t>
            </w:r>
            <w:r w:rsidRPr="007C56F4">
              <w:rPr>
                <w:rFonts w:ascii="仿宋" w:eastAsia="仿宋" w:hAnsi="仿宋" w:cs="仿宋" w:hint="eastAsia"/>
                <w:sz w:val="18"/>
                <w:szCs w:val="18"/>
              </w:rPr>
              <w:t>、</w:t>
            </w:r>
            <w:r w:rsidRPr="007C56F4">
              <w:rPr>
                <w:rFonts w:ascii="仿宋" w:eastAsia="仿宋" w:hAnsi="仿宋" w:cs="仿宋"/>
                <w:sz w:val="18"/>
                <w:szCs w:val="18"/>
              </w:rPr>
              <w:t>Line in*1</w:t>
            </w:r>
            <w:r w:rsidRPr="007C56F4">
              <w:rPr>
                <w:rFonts w:ascii="仿宋" w:eastAsia="仿宋" w:hAnsi="仿宋" w:cs="仿宋" w:hint="eastAsia"/>
                <w:sz w:val="18"/>
                <w:szCs w:val="18"/>
              </w:rPr>
              <w:t>、</w:t>
            </w:r>
            <w:r w:rsidRPr="007C56F4">
              <w:rPr>
                <w:rFonts w:ascii="仿宋" w:eastAsia="仿宋" w:hAnsi="仿宋" w:cs="仿宋"/>
                <w:sz w:val="18"/>
                <w:szCs w:val="18"/>
              </w:rPr>
              <w:t>USB*1</w:t>
            </w:r>
            <w:r w:rsidRPr="007C56F4">
              <w:rPr>
                <w:rFonts w:ascii="仿宋" w:eastAsia="仿宋" w:hAnsi="仿宋" w:cs="仿宋" w:hint="eastAsia"/>
                <w:sz w:val="18"/>
                <w:szCs w:val="18"/>
              </w:rPr>
              <w:t>。</w:t>
            </w:r>
          </w:p>
          <w:p w:rsidR="00CB7AF6" w:rsidRPr="007C56F4" w:rsidRDefault="00CB7AF6" w:rsidP="007C56F4">
            <w:pPr>
              <w:numPr>
                <w:ilvl w:val="0"/>
                <w:numId w:val="5"/>
              </w:numPr>
              <w:rPr>
                <w:rFonts w:ascii="仿宋" w:eastAsia="仿宋" w:hAnsi="仿宋" w:cs="仿宋"/>
                <w:sz w:val="18"/>
                <w:szCs w:val="18"/>
              </w:rPr>
            </w:pPr>
            <w:r w:rsidRPr="007C56F4">
              <w:rPr>
                <w:rFonts w:ascii="仿宋" w:eastAsia="仿宋" w:hAnsi="仿宋" w:cs="仿宋" w:hint="eastAsia"/>
                <w:sz w:val="18"/>
                <w:szCs w:val="18"/>
              </w:rPr>
              <w:t>麦克风和功放音箱之间采用数字</w:t>
            </w:r>
            <w:r w:rsidRPr="007C56F4">
              <w:rPr>
                <w:rFonts w:ascii="仿宋" w:eastAsia="仿宋" w:hAnsi="仿宋" w:cs="仿宋"/>
                <w:sz w:val="18"/>
                <w:szCs w:val="18"/>
              </w:rPr>
              <w:t>U</w:t>
            </w:r>
            <w:r w:rsidRPr="007C56F4">
              <w:rPr>
                <w:rFonts w:ascii="仿宋" w:eastAsia="仿宋" w:hAnsi="仿宋" w:cs="仿宋" w:hint="eastAsia"/>
                <w:sz w:val="18"/>
                <w:szCs w:val="18"/>
              </w:rPr>
              <w:t>段传输技术，有效避免环境中</w:t>
            </w:r>
            <w:r w:rsidRPr="007C56F4">
              <w:rPr>
                <w:rFonts w:ascii="仿宋" w:eastAsia="仿宋" w:hAnsi="仿宋" w:cs="仿宋"/>
                <w:sz w:val="18"/>
                <w:szCs w:val="18"/>
              </w:rPr>
              <w:t>2.4G</w:t>
            </w:r>
            <w:r w:rsidRPr="007C56F4">
              <w:rPr>
                <w:rFonts w:ascii="仿宋" w:eastAsia="仿宋" w:hAnsi="仿宋" w:cs="仿宋" w:hint="eastAsia"/>
                <w:sz w:val="18"/>
                <w:szCs w:val="18"/>
              </w:rPr>
              <w:t>信号干扰，例如蓝牙及</w:t>
            </w:r>
            <w:r w:rsidRPr="007C56F4">
              <w:rPr>
                <w:rFonts w:ascii="仿宋" w:eastAsia="仿宋" w:hAnsi="仿宋" w:cs="仿宋"/>
                <w:sz w:val="18"/>
                <w:szCs w:val="18"/>
              </w:rPr>
              <w:t>WIFI</w:t>
            </w:r>
            <w:r w:rsidRPr="007C56F4">
              <w:rPr>
                <w:rFonts w:ascii="仿宋" w:eastAsia="仿宋" w:hAnsi="仿宋" w:cs="仿宋" w:hint="eastAsia"/>
                <w:sz w:val="18"/>
                <w:szCs w:val="18"/>
              </w:rPr>
              <w:t>设备。</w:t>
            </w:r>
          </w:p>
          <w:p w:rsidR="00CB7AF6" w:rsidRPr="007C56F4" w:rsidRDefault="00CB7AF6" w:rsidP="007C56F4">
            <w:pPr>
              <w:numPr>
                <w:ilvl w:val="0"/>
                <w:numId w:val="5"/>
              </w:numPr>
              <w:rPr>
                <w:rFonts w:ascii="仿宋" w:eastAsia="仿宋" w:hAnsi="仿宋" w:cs="仿宋"/>
                <w:sz w:val="18"/>
                <w:szCs w:val="18"/>
              </w:rPr>
            </w:pPr>
            <w:r w:rsidRPr="007C56F4">
              <w:rPr>
                <w:rFonts w:ascii="仿宋" w:eastAsia="仿宋" w:hAnsi="仿宋" w:cs="仿宋" w:hint="eastAsia"/>
                <w:sz w:val="18"/>
                <w:szCs w:val="18"/>
              </w:rPr>
              <w:t>配置独立音频数字信号处理芯片，支持啸叫抑制功能。</w:t>
            </w:r>
          </w:p>
          <w:p w:rsidR="00CB7AF6" w:rsidRPr="007C56F4" w:rsidRDefault="00CB7AF6" w:rsidP="007C56F4">
            <w:pPr>
              <w:numPr>
                <w:ilvl w:val="0"/>
                <w:numId w:val="5"/>
              </w:numPr>
              <w:rPr>
                <w:rFonts w:ascii="仿宋" w:eastAsia="仿宋" w:hAnsi="仿宋" w:cs="仿宋"/>
                <w:sz w:val="18"/>
                <w:szCs w:val="18"/>
              </w:rPr>
            </w:pPr>
            <w:r w:rsidRPr="007C56F4">
              <w:rPr>
                <w:rFonts w:ascii="仿宋" w:eastAsia="仿宋" w:hAnsi="仿宋" w:cs="仿宋" w:hint="eastAsia"/>
                <w:sz w:val="18"/>
                <w:szCs w:val="18"/>
              </w:rPr>
              <w:t>支持教师扩声和输入音源叠加输出，可对接录播系统实现教师扩声音频的纯净采集，避免环境杂音干扰采集效果。</w:t>
            </w:r>
          </w:p>
          <w:p w:rsidR="00CB7AF6" w:rsidRPr="007C56F4" w:rsidRDefault="00CB7AF6" w:rsidP="007C56F4">
            <w:pPr>
              <w:numPr>
                <w:ilvl w:val="0"/>
                <w:numId w:val="5"/>
              </w:numPr>
              <w:rPr>
                <w:rFonts w:ascii="仿宋" w:eastAsia="仿宋" w:hAnsi="仿宋" w:cs="仿宋"/>
                <w:sz w:val="18"/>
                <w:szCs w:val="18"/>
              </w:rPr>
            </w:pPr>
            <w:r w:rsidRPr="007C56F4">
              <w:rPr>
                <w:rFonts w:ascii="仿宋" w:eastAsia="仿宋" w:hAnsi="仿宋" w:cs="仿宋" w:hint="eastAsia"/>
                <w:sz w:val="18"/>
                <w:szCs w:val="18"/>
              </w:rPr>
              <w:t>为保证兼容性及稳定性，有源音箱需与交互智能平板、无线麦克风为同一品牌厂家。</w:t>
            </w:r>
          </w:p>
          <w:p w:rsidR="00CB7AF6" w:rsidRPr="007C56F4" w:rsidRDefault="00CB7AF6" w:rsidP="007C56F4">
            <w:pPr>
              <w:numPr>
                <w:ilvl w:val="0"/>
                <w:numId w:val="5"/>
              </w:numPr>
              <w:rPr>
                <w:rFonts w:ascii="仿宋" w:eastAsia="仿宋" w:hAnsi="仿宋" w:cs="仿宋"/>
                <w:sz w:val="18"/>
                <w:szCs w:val="18"/>
              </w:rPr>
            </w:pPr>
          </w:p>
          <w:p w:rsidR="00CB7AF6" w:rsidRPr="007C56F4" w:rsidRDefault="00CB7AF6" w:rsidP="007C56F4">
            <w:pPr>
              <w:numPr>
                <w:ilvl w:val="0"/>
                <w:numId w:val="5"/>
              </w:numPr>
              <w:rPr>
                <w:rFonts w:ascii="仿宋" w:eastAsia="仿宋" w:hAnsi="仿宋" w:cs="仿宋"/>
                <w:sz w:val="18"/>
                <w:szCs w:val="18"/>
              </w:rPr>
            </w:pPr>
            <w:r w:rsidRPr="007C56F4">
              <w:rPr>
                <w:rFonts w:ascii="仿宋" w:eastAsia="仿宋" w:hAnsi="仿宋" w:cs="仿宋" w:hint="eastAsia"/>
                <w:sz w:val="18"/>
                <w:szCs w:val="18"/>
              </w:rPr>
              <w:t>麦克风</w:t>
            </w:r>
          </w:p>
          <w:p w:rsidR="00CB7AF6" w:rsidRPr="007C56F4" w:rsidRDefault="00CB7AF6" w:rsidP="007C56F4">
            <w:pPr>
              <w:numPr>
                <w:ilvl w:val="0"/>
                <w:numId w:val="5"/>
              </w:numPr>
              <w:rPr>
                <w:rFonts w:ascii="仿宋" w:eastAsia="仿宋" w:hAnsi="仿宋" w:cs="仿宋"/>
                <w:sz w:val="18"/>
                <w:szCs w:val="18"/>
              </w:rPr>
            </w:pPr>
            <w:r w:rsidRPr="007C56F4">
              <w:rPr>
                <w:rFonts w:ascii="仿宋" w:eastAsia="仿宋" w:hAnsi="仿宋" w:cs="仿宋" w:hint="eastAsia"/>
                <w:sz w:val="18"/>
                <w:szCs w:val="18"/>
              </w:rPr>
              <w:t>耳戴式麦克风集音频发射处理器、天线、电池、拾音麦克风于一体，配合一体化有源音箱，无需任何外接辅助设备即可实现本地扩声功能。</w:t>
            </w:r>
          </w:p>
          <w:p w:rsidR="00CB7AF6" w:rsidRPr="007C56F4" w:rsidRDefault="00CB7AF6" w:rsidP="007C56F4">
            <w:pPr>
              <w:numPr>
                <w:ilvl w:val="0"/>
                <w:numId w:val="5"/>
              </w:numPr>
              <w:rPr>
                <w:rFonts w:ascii="仿宋" w:eastAsia="仿宋" w:hAnsi="仿宋" w:cs="仿宋"/>
                <w:sz w:val="18"/>
                <w:szCs w:val="18"/>
              </w:rPr>
            </w:pPr>
            <w:r w:rsidRPr="007C56F4">
              <w:rPr>
                <w:rFonts w:ascii="仿宋" w:eastAsia="仿宋" w:hAnsi="仿宋" w:cs="仿宋" w:hint="eastAsia"/>
                <w:sz w:val="18"/>
                <w:szCs w:val="18"/>
              </w:rPr>
              <w:t>麦克风采用极简设计，全机身仅一个实体按键，涵盖开关机、配对和音量功能。</w:t>
            </w:r>
          </w:p>
          <w:p w:rsidR="00CB7AF6" w:rsidRPr="007C56F4" w:rsidRDefault="00CB7AF6" w:rsidP="007C56F4">
            <w:pPr>
              <w:numPr>
                <w:ilvl w:val="0"/>
                <w:numId w:val="5"/>
              </w:numPr>
              <w:rPr>
                <w:rFonts w:ascii="仿宋" w:eastAsia="仿宋" w:hAnsi="仿宋" w:cs="仿宋"/>
                <w:sz w:val="18"/>
                <w:szCs w:val="18"/>
              </w:rPr>
            </w:pPr>
            <w:r w:rsidRPr="007C56F4">
              <w:rPr>
                <w:rFonts w:ascii="仿宋" w:eastAsia="仿宋" w:hAnsi="仿宋" w:cs="仿宋" w:hint="eastAsia"/>
                <w:sz w:val="18"/>
                <w:szCs w:val="18"/>
              </w:rPr>
              <w:t>麦克风提供电容触摸按键，可显示电量，保持长按进入静音模式。</w:t>
            </w:r>
          </w:p>
          <w:p w:rsidR="00CB7AF6" w:rsidRPr="007C56F4" w:rsidRDefault="00CB7AF6" w:rsidP="007C56F4">
            <w:pPr>
              <w:numPr>
                <w:ilvl w:val="0"/>
                <w:numId w:val="5"/>
              </w:numPr>
              <w:rPr>
                <w:rFonts w:ascii="仿宋" w:eastAsia="仿宋" w:hAnsi="仿宋" w:cs="仿宋"/>
                <w:sz w:val="18"/>
                <w:szCs w:val="18"/>
              </w:rPr>
            </w:pPr>
            <w:r w:rsidRPr="007C56F4">
              <w:rPr>
                <w:rFonts w:ascii="仿宋" w:eastAsia="仿宋" w:hAnsi="仿宋" w:cs="仿宋" w:hint="eastAsia"/>
                <w:sz w:val="18"/>
                <w:szCs w:val="18"/>
              </w:rPr>
              <w:t>麦克风和功放音箱之间采用数字</w:t>
            </w:r>
            <w:r w:rsidRPr="007C56F4">
              <w:rPr>
                <w:rFonts w:ascii="仿宋" w:eastAsia="仿宋" w:hAnsi="仿宋" w:cs="仿宋"/>
                <w:sz w:val="18"/>
                <w:szCs w:val="18"/>
              </w:rPr>
              <w:t>U</w:t>
            </w:r>
            <w:r w:rsidRPr="007C56F4">
              <w:rPr>
                <w:rFonts w:ascii="仿宋" w:eastAsia="仿宋" w:hAnsi="仿宋" w:cs="仿宋" w:hint="eastAsia"/>
                <w:sz w:val="18"/>
                <w:szCs w:val="18"/>
              </w:rPr>
              <w:t>段传输技术，有效避免环境中</w:t>
            </w:r>
            <w:r w:rsidRPr="007C56F4">
              <w:rPr>
                <w:rFonts w:ascii="仿宋" w:eastAsia="仿宋" w:hAnsi="仿宋" w:cs="仿宋"/>
                <w:sz w:val="18"/>
                <w:szCs w:val="18"/>
              </w:rPr>
              <w:t>2.4G</w:t>
            </w:r>
            <w:r w:rsidRPr="007C56F4">
              <w:rPr>
                <w:rFonts w:ascii="仿宋" w:eastAsia="仿宋" w:hAnsi="仿宋" w:cs="仿宋" w:hint="eastAsia"/>
                <w:sz w:val="18"/>
                <w:szCs w:val="18"/>
              </w:rPr>
              <w:t>信号干扰，例如蓝牙及</w:t>
            </w:r>
            <w:r w:rsidRPr="007C56F4">
              <w:rPr>
                <w:rFonts w:ascii="仿宋" w:eastAsia="仿宋" w:hAnsi="仿宋" w:cs="仿宋"/>
                <w:sz w:val="18"/>
                <w:szCs w:val="18"/>
              </w:rPr>
              <w:t>WIFI</w:t>
            </w:r>
            <w:r w:rsidRPr="007C56F4">
              <w:rPr>
                <w:rFonts w:ascii="仿宋" w:eastAsia="仿宋" w:hAnsi="仿宋" w:cs="仿宋" w:hint="eastAsia"/>
                <w:sz w:val="18"/>
                <w:szCs w:val="18"/>
              </w:rPr>
              <w:t>设备。</w:t>
            </w:r>
          </w:p>
          <w:p w:rsidR="00CB7AF6" w:rsidRPr="007C56F4" w:rsidRDefault="00CB7AF6" w:rsidP="007C56F4">
            <w:pPr>
              <w:numPr>
                <w:ilvl w:val="0"/>
                <w:numId w:val="5"/>
              </w:numPr>
              <w:rPr>
                <w:rFonts w:ascii="仿宋" w:eastAsia="仿宋" w:hAnsi="仿宋" w:cs="仿宋"/>
                <w:sz w:val="18"/>
                <w:szCs w:val="18"/>
              </w:rPr>
            </w:pPr>
            <w:r w:rsidRPr="007C56F4">
              <w:rPr>
                <w:rFonts w:ascii="仿宋" w:eastAsia="仿宋" w:hAnsi="仿宋" w:cs="仿宋" w:hint="eastAsia"/>
                <w:sz w:val="18"/>
                <w:szCs w:val="18"/>
              </w:rPr>
              <w:t>支持智能红外对码及</w:t>
            </w:r>
            <w:r w:rsidRPr="007C56F4">
              <w:rPr>
                <w:rFonts w:ascii="仿宋" w:eastAsia="仿宋" w:hAnsi="仿宋" w:cs="仿宋"/>
                <w:sz w:val="18"/>
                <w:szCs w:val="18"/>
              </w:rPr>
              <w:t>UHF</w:t>
            </w:r>
            <w:r w:rsidRPr="007C56F4">
              <w:rPr>
                <w:rFonts w:ascii="仿宋" w:eastAsia="仿宋" w:hAnsi="仿宋" w:cs="仿宋" w:hint="eastAsia"/>
                <w:sz w:val="18"/>
                <w:szCs w:val="18"/>
              </w:rPr>
              <w:t>对码，开机即可在</w:t>
            </w:r>
            <w:r w:rsidRPr="007C56F4">
              <w:rPr>
                <w:rFonts w:ascii="仿宋" w:eastAsia="仿宋" w:hAnsi="仿宋" w:cs="仿宋"/>
                <w:sz w:val="18"/>
                <w:szCs w:val="18"/>
              </w:rPr>
              <w:t>2s</w:t>
            </w:r>
            <w:r w:rsidRPr="007C56F4">
              <w:rPr>
                <w:rFonts w:ascii="仿宋" w:eastAsia="仿宋" w:hAnsi="仿宋" w:cs="仿宋" w:hint="eastAsia"/>
                <w:sz w:val="18"/>
                <w:szCs w:val="18"/>
              </w:rPr>
              <w:t>内快速完成与教学扩声音箱对码，无需繁琐操作。可与移动音箱或录播主机对码连接。</w:t>
            </w:r>
          </w:p>
          <w:p w:rsidR="00CB7AF6" w:rsidRPr="007C56F4" w:rsidRDefault="00CB7AF6" w:rsidP="007C56F4">
            <w:pPr>
              <w:numPr>
                <w:ilvl w:val="0"/>
                <w:numId w:val="5"/>
              </w:numPr>
              <w:rPr>
                <w:rFonts w:ascii="仿宋" w:eastAsia="仿宋" w:hAnsi="仿宋" w:cs="仿宋"/>
                <w:sz w:val="18"/>
                <w:szCs w:val="18"/>
              </w:rPr>
            </w:pPr>
            <w:r w:rsidRPr="007C56F4">
              <w:rPr>
                <w:rFonts w:ascii="仿宋" w:eastAsia="仿宋" w:hAnsi="仿宋" w:cs="仿宋" w:hint="eastAsia"/>
                <w:sz w:val="18"/>
                <w:szCs w:val="18"/>
              </w:rPr>
              <w:t>麦克风音频采集单元距离讲话人嘴边距离不超过</w:t>
            </w:r>
            <w:r w:rsidRPr="007C56F4">
              <w:rPr>
                <w:rFonts w:ascii="仿宋" w:eastAsia="仿宋" w:hAnsi="仿宋" w:cs="仿宋"/>
                <w:sz w:val="18"/>
                <w:szCs w:val="18"/>
              </w:rPr>
              <w:t>3cm</w:t>
            </w:r>
            <w:r w:rsidRPr="007C56F4">
              <w:rPr>
                <w:rFonts w:ascii="仿宋" w:eastAsia="仿宋" w:hAnsi="仿宋" w:cs="仿宋" w:hint="eastAsia"/>
                <w:sz w:val="18"/>
                <w:szCs w:val="18"/>
              </w:rPr>
              <w:t>，保证拾音效果。</w:t>
            </w:r>
          </w:p>
          <w:p w:rsidR="00CB7AF6" w:rsidRPr="007C56F4" w:rsidRDefault="00CB7AF6" w:rsidP="007C56F4">
            <w:pPr>
              <w:numPr>
                <w:ilvl w:val="0"/>
                <w:numId w:val="5"/>
              </w:numPr>
              <w:rPr>
                <w:rFonts w:ascii="仿宋" w:eastAsia="仿宋" w:hAnsi="仿宋" w:cs="仿宋"/>
                <w:sz w:val="18"/>
                <w:szCs w:val="18"/>
              </w:rPr>
            </w:pPr>
            <w:r w:rsidRPr="007C56F4">
              <w:rPr>
                <w:rFonts w:ascii="仿宋" w:eastAsia="仿宋" w:hAnsi="仿宋" w:cs="仿宋" w:hint="eastAsia"/>
                <w:sz w:val="18"/>
                <w:szCs w:val="18"/>
              </w:rPr>
              <w:t>采用轻量化设计，整机重量不超过</w:t>
            </w:r>
            <w:r w:rsidRPr="007C56F4">
              <w:rPr>
                <w:rFonts w:ascii="仿宋" w:eastAsia="仿宋" w:hAnsi="仿宋" w:cs="仿宋"/>
                <w:sz w:val="18"/>
                <w:szCs w:val="18"/>
              </w:rPr>
              <w:t>15g</w:t>
            </w:r>
            <w:r w:rsidRPr="007C56F4">
              <w:rPr>
                <w:rFonts w:ascii="仿宋" w:eastAsia="仿宋" w:hAnsi="仿宋" w:cs="仿宋" w:hint="eastAsia"/>
                <w:sz w:val="18"/>
                <w:szCs w:val="18"/>
              </w:rPr>
              <w:t>，长时间佩戴无疲劳感。</w:t>
            </w:r>
          </w:p>
          <w:p w:rsidR="00CB7AF6" w:rsidRPr="007C56F4" w:rsidRDefault="00CB7AF6" w:rsidP="007C56F4">
            <w:pPr>
              <w:numPr>
                <w:ilvl w:val="0"/>
                <w:numId w:val="5"/>
              </w:numPr>
              <w:rPr>
                <w:rFonts w:ascii="仿宋" w:eastAsia="仿宋" w:hAnsi="仿宋" w:cs="仿宋"/>
                <w:sz w:val="18"/>
                <w:szCs w:val="18"/>
              </w:rPr>
            </w:pPr>
            <w:r w:rsidRPr="007C56F4">
              <w:rPr>
                <w:rFonts w:ascii="仿宋" w:eastAsia="仿宋" w:hAnsi="仿宋" w:cs="仿宋" w:hint="eastAsia"/>
                <w:sz w:val="18"/>
                <w:szCs w:val="18"/>
              </w:rPr>
              <w:t>采用超低功耗设计，正常工作状态下，电流不超过</w:t>
            </w:r>
            <w:r w:rsidRPr="007C56F4">
              <w:rPr>
                <w:rFonts w:ascii="仿宋" w:eastAsia="仿宋" w:hAnsi="仿宋" w:cs="仿宋"/>
                <w:sz w:val="18"/>
                <w:szCs w:val="18"/>
              </w:rPr>
              <w:t>25mA</w:t>
            </w:r>
            <w:r w:rsidRPr="007C56F4">
              <w:rPr>
                <w:rFonts w:ascii="仿宋" w:eastAsia="仿宋" w:hAnsi="仿宋" w:cs="仿宋" w:hint="eastAsia"/>
                <w:sz w:val="18"/>
                <w:szCs w:val="18"/>
              </w:rPr>
              <w:t>。</w:t>
            </w:r>
          </w:p>
          <w:p w:rsidR="00CB7AF6" w:rsidRPr="007C56F4" w:rsidRDefault="00CB7AF6" w:rsidP="007C56F4">
            <w:pPr>
              <w:numPr>
                <w:ilvl w:val="0"/>
                <w:numId w:val="5"/>
              </w:numPr>
              <w:rPr>
                <w:rFonts w:ascii="仿宋" w:eastAsia="仿宋" w:hAnsi="仿宋" w:cs="仿宋"/>
                <w:sz w:val="18"/>
                <w:szCs w:val="18"/>
              </w:rPr>
            </w:pPr>
            <w:r w:rsidRPr="007C56F4">
              <w:rPr>
                <w:rFonts w:ascii="仿宋" w:eastAsia="仿宋" w:hAnsi="仿宋" w:cs="仿宋" w:hint="eastAsia"/>
                <w:sz w:val="18"/>
                <w:szCs w:val="18"/>
              </w:rPr>
              <w:t>佩戴部位采用耳戴式设计，无需老师长时间手持，也不需绕耳固定引起长头发老师的不适。</w:t>
            </w:r>
          </w:p>
          <w:p w:rsidR="00CB7AF6" w:rsidRPr="007C56F4" w:rsidRDefault="00CB7AF6" w:rsidP="007C56F4">
            <w:pPr>
              <w:numPr>
                <w:ilvl w:val="0"/>
                <w:numId w:val="5"/>
              </w:numPr>
              <w:rPr>
                <w:rFonts w:ascii="仿宋" w:eastAsia="仿宋" w:hAnsi="仿宋" w:cs="仿宋"/>
                <w:sz w:val="18"/>
                <w:szCs w:val="18"/>
              </w:rPr>
            </w:pPr>
            <w:r w:rsidRPr="007C56F4">
              <w:rPr>
                <w:rFonts w:ascii="仿宋" w:eastAsia="仿宋" w:hAnsi="仿宋" w:cs="仿宋" w:hint="eastAsia"/>
                <w:sz w:val="18"/>
                <w:szCs w:val="18"/>
              </w:rPr>
              <w:t>配件中附带两种大小的耳塞，耳塞采用透气结构设计，不影响佩戴者听力。</w:t>
            </w:r>
          </w:p>
          <w:p w:rsidR="00CB7AF6" w:rsidRPr="007C56F4" w:rsidRDefault="00CB7AF6" w:rsidP="007C56F4">
            <w:pPr>
              <w:numPr>
                <w:ilvl w:val="0"/>
                <w:numId w:val="5"/>
              </w:numPr>
              <w:rPr>
                <w:rFonts w:ascii="仿宋" w:eastAsia="仿宋" w:hAnsi="仿宋" w:cs="仿宋"/>
                <w:sz w:val="18"/>
                <w:szCs w:val="18"/>
              </w:rPr>
            </w:pPr>
            <w:r w:rsidRPr="007C56F4">
              <w:rPr>
                <w:rFonts w:ascii="仿宋" w:eastAsia="仿宋" w:hAnsi="仿宋" w:cs="仿宋" w:hint="eastAsia"/>
                <w:sz w:val="18"/>
                <w:szCs w:val="18"/>
              </w:rPr>
              <w:t>采用触点磁吸式充电方式，支持快速充电与超低功耗工作模式，课间充电</w:t>
            </w:r>
            <w:r w:rsidRPr="007C56F4">
              <w:rPr>
                <w:rFonts w:ascii="仿宋" w:eastAsia="仿宋" w:hAnsi="仿宋" w:cs="仿宋"/>
                <w:sz w:val="18"/>
                <w:szCs w:val="18"/>
              </w:rPr>
              <w:t>10</w:t>
            </w:r>
            <w:r w:rsidRPr="007C56F4">
              <w:rPr>
                <w:rFonts w:ascii="仿宋" w:eastAsia="仿宋" w:hAnsi="仿宋" w:cs="仿宋" w:hint="eastAsia"/>
                <w:sz w:val="18"/>
                <w:szCs w:val="18"/>
              </w:rPr>
              <w:t>分钟，实现</w:t>
            </w:r>
            <w:r w:rsidRPr="007C56F4">
              <w:rPr>
                <w:rFonts w:ascii="仿宋" w:eastAsia="仿宋" w:hAnsi="仿宋" w:cs="仿宋"/>
                <w:sz w:val="18"/>
                <w:szCs w:val="18"/>
              </w:rPr>
              <w:t>80</w:t>
            </w:r>
            <w:r w:rsidRPr="007C56F4">
              <w:rPr>
                <w:rFonts w:ascii="仿宋" w:eastAsia="仿宋" w:hAnsi="仿宋" w:cs="仿宋" w:hint="eastAsia"/>
                <w:sz w:val="18"/>
                <w:szCs w:val="18"/>
              </w:rPr>
              <w:t>分钟续航。</w:t>
            </w:r>
          </w:p>
          <w:p w:rsidR="00CB7AF6" w:rsidRPr="007C56F4" w:rsidRDefault="00CB7AF6" w:rsidP="007C56F4">
            <w:pPr>
              <w:numPr>
                <w:ilvl w:val="0"/>
                <w:numId w:val="5"/>
              </w:numPr>
              <w:rPr>
                <w:rFonts w:ascii="仿宋" w:eastAsia="仿宋" w:hAnsi="仿宋" w:cs="仿宋"/>
                <w:sz w:val="18"/>
                <w:szCs w:val="18"/>
              </w:rPr>
            </w:pPr>
            <w:r w:rsidRPr="007C56F4">
              <w:rPr>
                <w:rFonts w:ascii="仿宋" w:eastAsia="仿宋" w:hAnsi="仿宋" w:cs="仿宋" w:hint="eastAsia"/>
                <w:sz w:val="18"/>
                <w:szCs w:val="18"/>
              </w:rPr>
              <w:t>麦克风距离音箱最大有效工作距离≥</w:t>
            </w:r>
            <w:r w:rsidRPr="007C56F4">
              <w:rPr>
                <w:rFonts w:ascii="仿宋" w:eastAsia="仿宋" w:hAnsi="仿宋" w:cs="仿宋"/>
                <w:sz w:val="18"/>
                <w:szCs w:val="18"/>
              </w:rPr>
              <w:t>10</w:t>
            </w:r>
            <w:r w:rsidRPr="007C56F4">
              <w:rPr>
                <w:rFonts w:ascii="仿宋" w:eastAsia="仿宋" w:hAnsi="仿宋" w:cs="仿宋" w:hint="eastAsia"/>
                <w:sz w:val="18"/>
                <w:szCs w:val="18"/>
              </w:rPr>
              <w:t>米，保证全教室覆盖。</w:t>
            </w:r>
          </w:p>
          <w:p w:rsidR="00CB7AF6" w:rsidRPr="007C56F4" w:rsidRDefault="00CB7AF6" w:rsidP="007C56F4">
            <w:pPr>
              <w:numPr>
                <w:ilvl w:val="0"/>
                <w:numId w:val="5"/>
              </w:numPr>
              <w:rPr>
                <w:rFonts w:ascii="仿宋" w:eastAsia="仿宋" w:hAnsi="仿宋" w:cs="仿宋"/>
                <w:sz w:val="18"/>
                <w:szCs w:val="18"/>
              </w:rPr>
            </w:pPr>
            <w:r w:rsidRPr="007C56F4">
              <w:rPr>
                <w:rFonts w:ascii="仿宋" w:eastAsia="仿宋" w:hAnsi="仿宋" w:cs="仿宋" w:hint="eastAsia"/>
                <w:sz w:val="18"/>
                <w:szCs w:val="18"/>
              </w:rPr>
              <w:t>需配合同一品牌一体化有源音箱使用。</w:t>
            </w:r>
          </w:p>
        </w:tc>
        <w:tc>
          <w:tcPr>
            <w:tcW w:w="818" w:type="dxa"/>
            <w:vAlign w:val="center"/>
          </w:tcPr>
          <w:p w:rsidR="00CB7AF6" w:rsidRPr="007C56F4" w:rsidRDefault="00CB7AF6" w:rsidP="007C56F4">
            <w:pPr>
              <w:pStyle w:val="a"/>
              <w:snapToGrid/>
              <w:spacing w:line="240" w:lineRule="auto"/>
              <w:ind w:firstLineChars="0" w:firstLine="0"/>
              <w:contextualSpacing/>
              <w:jc w:val="center"/>
              <w:rPr>
                <w:rFonts w:ascii="仿宋" w:eastAsia="仿宋" w:hAnsi="仿宋" w:cs="仿宋"/>
                <w:color w:val="000000"/>
                <w:kern w:val="0"/>
                <w:sz w:val="18"/>
                <w:szCs w:val="18"/>
              </w:rPr>
            </w:pPr>
            <w:r w:rsidRPr="007C56F4">
              <w:rPr>
                <w:rFonts w:ascii="仿宋" w:eastAsia="仿宋" w:hAnsi="仿宋" w:cs="仿宋"/>
                <w:color w:val="000000"/>
                <w:kern w:val="0"/>
                <w:sz w:val="18"/>
                <w:szCs w:val="18"/>
              </w:rPr>
              <w:t>37</w:t>
            </w:r>
            <w:r w:rsidRPr="007C56F4">
              <w:rPr>
                <w:rFonts w:ascii="仿宋" w:eastAsia="仿宋" w:hAnsi="仿宋" w:cs="仿宋" w:hint="eastAsia"/>
                <w:color w:val="000000"/>
                <w:kern w:val="0"/>
                <w:sz w:val="18"/>
                <w:szCs w:val="18"/>
              </w:rPr>
              <w:t>套</w:t>
            </w:r>
          </w:p>
        </w:tc>
      </w:tr>
      <w:tr w:rsidR="00CB7AF6" w:rsidRPr="007C56F4" w:rsidTr="007C56F4">
        <w:tc>
          <w:tcPr>
            <w:tcW w:w="723" w:type="dxa"/>
            <w:vAlign w:val="center"/>
          </w:tcPr>
          <w:p w:rsidR="00CB7AF6" w:rsidRPr="007C56F4" w:rsidRDefault="00CB7AF6" w:rsidP="007C56F4">
            <w:pPr>
              <w:jc w:val="center"/>
              <w:rPr>
                <w:rFonts w:ascii="仿宋" w:eastAsia="仿宋" w:hAnsi="仿宋" w:cs="仿宋"/>
                <w:sz w:val="18"/>
                <w:szCs w:val="18"/>
              </w:rPr>
            </w:pPr>
            <w:r w:rsidRPr="007C56F4">
              <w:rPr>
                <w:rFonts w:ascii="仿宋" w:eastAsia="仿宋" w:hAnsi="仿宋" w:cs="仿宋"/>
                <w:sz w:val="18"/>
                <w:szCs w:val="18"/>
              </w:rPr>
              <w:t>6</w:t>
            </w:r>
          </w:p>
        </w:tc>
        <w:tc>
          <w:tcPr>
            <w:tcW w:w="1149" w:type="dxa"/>
            <w:vAlign w:val="center"/>
          </w:tcPr>
          <w:p w:rsidR="00CB7AF6" w:rsidRPr="007C56F4" w:rsidRDefault="00CB7AF6" w:rsidP="007C56F4">
            <w:pPr>
              <w:jc w:val="center"/>
              <w:rPr>
                <w:rFonts w:ascii="仿宋" w:eastAsia="仿宋" w:hAnsi="仿宋" w:cs="仿宋"/>
                <w:sz w:val="18"/>
                <w:szCs w:val="18"/>
              </w:rPr>
            </w:pPr>
            <w:r w:rsidRPr="007C56F4">
              <w:rPr>
                <w:rFonts w:ascii="仿宋" w:eastAsia="仿宋" w:hAnsi="仿宋" w:cs="仿宋" w:hint="eastAsia"/>
                <w:sz w:val="18"/>
                <w:szCs w:val="18"/>
              </w:rPr>
              <w:t>智能笔</w:t>
            </w:r>
          </w:p>
        </w:tc>
        <w:tc>
          <w:tcPr>
            <w:tcW w:w="6216" w:type="dxa"/>
          </w:tcPr>
          <w:p w:rsidR="00CB7AF6" w:rsidRPr="007C56F4" w:rsidRDefault="00CB7AF6" w:rsidP="007C56F4">
            <w:pPr>
              <w:numPr>
                <w:ilvl w:val="0"/>
                <w:numId w:val="6"/>
              </w:numPr>
              <w:rPr>
                <w:rFonts w:ascii="仿宋" w:eastAsia="仿宋" w:hAnsi="仿宋" w:cs="仿宋"/>
                <w:sz w:val="18"/>
                <w:szCs w:val="18"/>
              </w:rPr>
            </w:pPr>
            <w:r w:rsidRPr="007C56F4">
              <w:rPr>
                <w:rFonts w:ascii="仿宋" w:eastAsia="仿宋" w:hAnsi="仿宋" w:cs="仿宋" w:hint="eastAsia"/>
                <w:sz w:val="18"/>
                <w:szCs w:val="18"/>
              </w:rPr>
              <w:t>采用笔型设计，具有三个遥控按键（上下翻页和功能键），既可用于触摸书写，也可用于远程操控。</w:t>
            </w:r>
          </w:p>
          <w:p w:rsidR="00CB7AF6" w:rsidRPr="007C56F4" w:rsidRDefault="00CB7AF6" w:rsidP="007C56F4">
            <w:pPr>
              <w:numPr>
                <w:ilvl w:val="0"/>
                <w:numId w:val="6"/>
              </w:numPr>
              <w:rPr>
                <w:rFonts w:ascii="仿宋" w:eastAsia="仿宋" w:hAnsi="仿宋" w:cs="仿宋"/>
                <w:sz w:val="18"/>
                <w:szCs w:val="18"/>
              </w:rPr>
            </w:pPr>
            <w:r w:rsidRPr="007C56F4">
              <w:rPr>
                <w:rFonts w:ascii="仿宋" w:eastAsia="仿宋" w:hAnsi="仿宋" w:cs="仿宋" w:hint="eastAsia"/>
                <w:sz w:val="18"/>
                <w:szCs w:val="18"/>
              </w:rPr>
              <w:t>采用</w:t>
            </w:r>
            <w:r w:rsidRPr="007C56F4">
              <w:rPr>
                <w:rFonts w:ascii="仿宋" w:eastAsia="仿宋" w:hAnsi="仿宋" w:cs="仿宋"/>
                <w:sz w:val="18"/>
                <w:szCs w:val="18"/>
              </w:rPr>
              <w:t>2.4G</w:t>
            </w:r>
            <w:r w:rsidRPr="007C56F4">
              <w:rPr>
                <w:rFonts w:ascii="仿宋" w:eastAsia="仿宋" w:hAnsi="仿宋" w:cs="仿宋" w:hint="eastAsia"/>
                <w:sz w:val="18"/>
                <w:szCs w:val="18"/>
              </w:rPr>
              <w:t>无线连接技术，无线接收距离最大可达</w:t>
            </w:r>
            <w:r w:rsidRPr="007C56F4">
              <w:rPr>
                <w:rFonts w:ascii="仿宋" w:eastAsia="仿宋" w:hAnsi="仿宋" w:cs="仿宋"/>
                <w:sz w:val="18"/>
                <w:szCs w:val="18"/>
              </w:rPr>
              <w:t>15</w:t>
            </w:r>
            <w:r w:rsidRPr="007C56F4">
              <w:rPr>
                <w:rFonts w:ascii="仿宋" w:eastAsia="仿宋" w:hAnsi="仿宋" w:cs="仿宋" w:hint="eastAsia"/>
                <w:sz w:val="18"/>
                <w:szCs w:val="18"/>
              </w:rPr>
              <w:t>米。</w:t>
            </w:r>
          </w:p>
          <w:p w:rsidR="00CB7AF6" w:rsidRPr="007C56F4" w:rsidRDefault="00CB7AF6" w:rsidP="007C56F4">
            <w:pPr>
              <w:numPr>
                <w:ilvl w:val="0"/>
                <w:numId w:val="6"/>
              </w:numPr>
              <w:rPr>
                <w:rFonts w:ascii="仿宋" w:eastAsia="仿宋" w:hAnsi="仿宋" w:cs="仿宋"/>
                <w:sz w:val="18"/>
                <w:szCs w:val="18"/>
              </w:rPr>
            </w:pPr>
            <w:r w:rsidRPr="007C56F4">
              <w:rPr>
                <w:rFonts w:ascii="仿宋" w:eastAsia="仿宋" w:hAnsi="仿宋" w:cs="仿宋" w:hint="eastAsia"/>
                <w:sz w:val="18"/>
                <w:szCs w:val="18"/>
              </w:rPr>
              <w:t>无线接收器采用微型</w:t>
            </w:r>
            <w:r w:rsidRPr="007C56F4">
              <w:rPr>
                <w:rFonts w:ascii="仿宋" w:eastAsia="仿宋" w:hAnsi="仿宋" w:cs="仿宋"/>
                <w:sz w:val="18"/>
                <w:szCs w:val="18"/>
              </w:rPr>
              <w:t>nano</w:t>
            </w:r>
            <w:r w:rsidRPr="007C56F4">
              <w:rPr>
                <w:rFonts w:ascii="仿宋" w:eastAsia="仿宋" w:hAnsi="仿宋" w:cs="仿宋" w:hint="eastAsia"/>
                <w:sz w:val="18"/>
                <w:szCs w:val="18"/>
              </w:rPr>
              <w:t>设计，并能收纳在笔上，整洁美观。</w:t>
            </w:r>
          </w:p>
          <w:p w:rsidR="00CB7AF6" w:rsidRPr="007C56F4" w:rsidRDefault="00CB7AF6" w:rsidP="007C56F4">
            <w:pPr>
              <w:numPr>
                <w:ilvl w:val="0"/>
                <w:numId w:val="6"/>
              </w:numPr>
              <w:rPr>
                <w:rFonts w:ascii="仿宋" w:eastAsia="仿宋" w:hAnsi="仿宋" w:cs="仿宋"/>
                <w:sz w:val="18"/>
                <w:szCs w:val="18"/>
              </w:rPr>
            </w:pPr>
            <w:r w:rsidRPr="007C56F4">
              <w:rPr>
                <w:rFonts w:ascii="仿宋" w:eastAsia="仿宋" w:hAnsi="仿宋" w:cs="仿宋" w:hint="eastAsia"/>
                <w:sz w:val="18"/>
                <w:szCs w:val="18"/>
              </w:rPr>
              <w:t>使用单节</w:t>
            </w:r>
            <w:r w:rsidRPr="007C56F4">
              <w:rPr>
                <w:rFonts w:ascii="仿宋" w:eastAsia="仿宋" w:hAnsi="仿宋" w:cs="仿宋"/>
                <w:sz w:val="18"/>
                <w:szCs w:val="18"/>
              </w:rPr>
              <w:t>7</w:t>
            </w:r>
            <w:r w:rsidRPr="007C56F4">
              <w:rPr>
                <w:rFonts w:ascii="仿宋" w:eastAsia="仿宋" w:hAnsi="仿宋" w:cs="仿宋" w:hint="eastAsia"/>
                <w:sz w:val="18"/>
                <w:szCs w:val="18"/>
              </w:rPr>
              <w:t>号电池驱动，并带自动休眠节电设计。</w:t>
            </w:r>
          </w:p>
          <w:p w:rsidR="00CB7AF6" w:rsidRPr="007C56F4" w:rsidRDefault="00CB7AF6" w:rsidP="007C56F4">
            <w:pPr>
              <w:numPr>
                <w:ilvl w:val="0"/>
                <w:numId w:val="6"/>
              </w:numPr>
              <w:rPr>
                <w:rFonts w:ascii="仿宋" w:eastAsia="仿宋" w:hAnsi="仿宋" w:cs="仿宋"/>
                <w:sz w:val="18"/>
                <w:szCs w:val="18"/>
              </w:rPr>
            </w:pPr>
            <w:r w:rsidRPr="007C56F4">
              <w:rPr>
                <w:rFonts w:ascii="仿宋" w:eastAsia="仿宋" w:hAnsi="仿宋" w:cs="仿宋" w:hint="eastAsia"/>
                <w:sz w:val="18"/>
                <w:szCs w:val="18"/>
              </w:rPr>
              <w:t>单接收器设计，</w:t>
            </w:r>
            <w:r w:rsidRPr="007C56F4">
              <w:rPr>
                <w:rFonts w:ascii="仿宋" w:eastAsia="仿宋" w:hAnsi="仿宋" w:cs="仿宋"/>
                <w:sz w:val="18"/>
                <w:szCs w:val="18"/>
              </w:rPr>
              <w:t>android</w:t>
            </w:r>
            <w:r w:rsidRPr="007C56F4">
              <w:rPr>
                <w:rFonts w:ascii="仿宋" w:eastAsia="仿宋" w:hAnsi="仿宋" w:cs="仿宋" w:hint="eastAsia"/>
                <w:sz w:val="18"/>
                <w:szCs w:val="18"/>
              </w:rPr>
              <w:t>、</w:t>
            </w:r>
            <w:r w:rsidRPr="007C56F4">
              <w:rPr>
                <w:rFonts w:ascii="仿宋" w:eastAsia="仿宋" w:hAnsi="仿宋" w:cs="仿宋"/>
                <w:sz w:val="18"/>
                <w:szCs w:val="18"/>
              </w:rPr>
              <w:t>windows</w:t>
            </w:r>
            <w:r w:rsidRPr="007C56F4">
              <w:rPr>
                <w:rFonts w:ascii="仿宋" w:eastAsia="仿宋" w:hAnsi="仿宋" w:cs="仿宋" w:hint="eastAsia"/>
                <w:sz w:val="18"/>
                <w:szCs w:val="18"/>
              </w:rPr>
              <w:t>双系统同时响应。只需安装一个接收器，双系统都能响应智能笔的操作指令。</w:t>
            </w:r>
          </w:p>
          <w:p w:rsidR="00CB7AF6" w:rsidRPr="007C56F4" w:rsidRDefault="00CB7AF6" w:rsidP="007C56F4">
            <w:pPr>
              <w:numPr>
                <w:ilvl w:val="0"/>
                <w:numId w:val="6"/>
              </w:numPr>
              <w:rPr>
                <w:rFonts w:ascii="仿宋" w:eastAsia="仿宋" w:hAnsi="仿宋" w:cs="仿宋"/>
                <w:sz w:val="18"/>
                <w:szCs w:val="18"/>
              </w:rPr>
            </w:pPr>
            <w:r w:rsidRPr="007C56F4">
              <w:rPr>
                <w:rFonts w:ascii="仿宋" w:eastAsia="仿宋" w:hAnsi="仿宋" w:cs="仿宋" w:hint="eastAsia"/>
                <w:sz w:val="18"/>
                <w:szCs w:val="18"/>
              </w:rPr>
              <w:t>支持白板课件、</w:t>
            </w:r>
            <w:r w:rsidRPr="007C56F4">
              <w:rPr>
                <w:rFonts w:ascii="仿宋" w:eastAsia="仿宋" w:hAnsi="仿宋" w:cs="仿宋"/>
                <w:sz w:val="18"/>
                <w:szCs w:val="18"/>
              </w:rPr>
              <w:t>PPT</w:t>
            </w:r>
            <w:r w:rsidRPr="007C56F4">
              <w:rPr>
                <w:rFonts w:ascii="仿宋" w:eastAsia="仿宋" w:hAnsi="仿宋" w:cs="仿宋" w:hint="eastAsia"/>
                <w:sz w:val="18"/>
                <w:szCs w:val="18"/>
              </w:rPr>
              <w:t>、</w:t>
            </w:r>
            <w:r w:rsidRPr="007C56F4">
              <w:rPr>
                <w:rFonts w:ascii="仿宋" w:eastAsia="仿宋" w:hAnsi="仿宋" w:cs="仿宋"/>
                <w:sz w:val="18"/>
                <w:szCs w:val="18"/>
              </w:rPr>
              <w:t>PDF</w:t>
            </w:r>
            <w:r w:rsidRPr="007C56F4">
              <w:rPr>
                <w:rFonts w:ascii="仿宋" w:eastAsia="仿宋" w:hAnsi="仿宋" w:cs="仿宋" w:hint="eastAsia"/>
                <w:sz w:val="18"/>
                <w:szCs w:val="18"/>
              </w:rPr>
              <w:t>等多种格式的课件进行远程无线翻页。</w:t>
            </w:r>
          </w:p>
          <w:p w:rsidR="00CB7AF6" w:rsidRPr="007C56F4" w:rsidRDefault="00CB7AF6" w:rsidP="007C56F4">
            <w:pPr>
              <w:numPr>
                <w:ilvl w:val="0"/>
                <w:numId w:val="6"/>
              </w:numPr>
              <w:rPr>
                <w:rFonts w:ascii="仿宋" w:eastAsia="仿宋" w:hAnsi="仿宋" w:cs="仿宋"/>
                <w:sz w:val="18"/>
                <w:szCs w:val="18"/>
              </w:rPr>
            </w:pPr>
            <w:r w:rsidRPr="007C56F4">
              <w:rPr>
                <w:rFonts w:ascii="仿宋" w:eastAsia="仿宋" w:hAnsi="仿宋" w:cs="仿宋" w:hint="eastAsia"/>
                <w:sz w:val="18"/>
                <w:szCs w:val="18"/>
              </w:rPr>
              <w:t>功能按键可通过长按</w:t>
            </w:r>
            <w:r w:rsidRPr="007C56F4">
              <w:rPr>
                <w:rFonts w:ascii="仿宋" w:eastAsia="仿宋" w:hAnsi="仿宋" w:cs="仿宋"/>
                <w:sz w:val="18"/>
                <w:szCs w:val="18"/>
              </w:rPr>
              <w:t>/</w:t>
            </w:r>
            <w:r w:rsidRPr="007C56F4">
              <w:rPr>
                <w:rFonts w:ascii="仿宋" w:eastAsia="仿宋" w:hAnsi="仿宋" w:cs="仿宋" w:hint="eastAsia"/>
                <w:sz w:val="18"/>
                <w:szCs w:val="18"/>
              </w:rPr>
              <w:t>短按实现两种快捷功能，方便教师操作。</w:t>
            </w:r>
          </w:p>
          <w:p w:rsidR="00CB7AF6" w:rsidRPr="007C56F4" w:rsidRDefault="00CB7AF6" w:rsidP="007C56F4">
            <w:pPr>
              <w:numPr>
                <w:ilvl w:val="0"/>
                <w:numId w:val="6"/>
              </w:numPr>
              <w:rPr>
                <w:rFonts w:ascii="仿宋" w:eastAsia="仿宋" w:hAnsi="仿宋" w:cs="仿宋"/>
                <w:sz w:val="18"/>
                <w:szCs w:val="18"/>
              </w:rPr>
            </w:pPr>
            <w:r w:rsidRPr="007C56F4">
              <w:rPr>
                <w:rFonts w:ascii="仿宋" w:eastAsia="仿宋" w:hAnsi="仿宋" w:cs="仿宋" w:hint="eastAsia"/>
                <w:sz w:val="18"/>
                <w:szCs w:val="18"/>
              </w:rPr>
              <w:t>支持自定义按键功能，可选功能包括：一键启动任意通道批注、一键启动</w:t>
            </w:r>
            <w:r w:rsidRPr="007C56F4">
              <w:rPr>
                <w:rFonts w:ascii="仿宋" w:eastAsia="仿宋" w:hAnsi="仿宋" w:cs="仿宋"/>
                <w:sz w:val="18"/>
                <w:szCs w:val="18"/>
              </w:rPr>
              <w:t>/</w:t>
            </w:r>
            <w:r w:rsidRPr="007C56F4">
              <w:rPr>
                <w:rFonts w:ascii="仿宋" w:eastAsia="仿宋" w:hAnsi="仿宋" w:cs="仿宋" w:hint="eastAsia"/>
                <w:sz w:val="18"/>
                <w:szCs w:val="18"/>
              </w:rPr>
              <w:t>退出</w:t>
            </w:r>
            <w:r w:rsidRPr="007C56F4">
              <w:rPr>
                <w:rFonts w:ascii="仿宋" w:eastAsia="仿宋" w:hAnsi="仿宋" w:cs="仿宋"/>
                <w:sz w:val="18"/>
                <w:szCs w:val="18"/>
              </w:rPr>
              <w:t>PPT</w:t>
            </w:r>
            <w:r w:rsidRPr="007C56F4">
              <w:rPr>
                <w:rFonts w:ascii="仿宋" w:eastAsia="仿宋" w:hAnsi="仿宋" w:cs="仿宋" w:hint="eastAsia"/>
                <w:sz w:val="18"/>
                <w:szCs w:val="18"/>
              </w:rPr>
              <w:t>播放、一键启动</w:t>
            </w:r>
            <w:r w:rsidRPr="007C56F4">
              <w:rPr>
                <w:rFonts w:ascii="仿宋" w:eastAsia="仿宋" w:hAnsi="仿宋" w:cs="仿宋"/>
                <w:sz w:val="18"/>
                <w:szCs w:val="18"/>
              </w:rPr>
              <w:t>PPT</w:t>
            </w:r>
            <w:r w:rsidRPr="007C56F4">
              <w:rPr>
                <w:rFonts w:ascii="仿宋" w:eastAsia="仿宋" w:hAnsi="仿宋" w:cs="仿宋" w:hint="eastAsia"/>
                <w:sz w:val="18"/>
                <w:szCs w:val="18"/>
              </w:rPr>
              <w:t>批注、一键启动任意通道冻结与放大屏幕内容</w:t>
            </w:r>
          </w:p>
        </w:tc>
        <w:tc>
          <w:tcPr>
            <w:tcW w:w="818" w:type="dxa"/>
            <w:vAlign w:val="center"/>
          </w:tcPr>
          <w:p w:rsidR="00CB7AF6" w:rsidRPr="007C56F4" w:rsidRDefault="00CB7AF6" w:rsidP="007C56F4">
            <w:pPr>
              <w:pStyle w:val="a"/>
              <w:snapToGrid/>
              <w:spacing w:line="240" w:lineRule="auto"/>
              <w:ind w:firstLineChars="0" w:firstLine="0"/>
              <w:contextualSpacing/>
              <w:jc w:val="center"/>
              <w:rPr>
                <w:rFonts w:ascii="仿宋" w:eastAsia="仿宋" w:hAnsi="仿宋" w:cs="仿宋"/>
                <w:color w:val="000000"/>
                <w:kern w:val="0"/>
                <w:sz w:val="18"/>
                <w:szCs w:val="18"/>
              </w:rPr>
            </w:pPr>
            <w:r w:rsidRPr="007C56F4">
              <w:rPr>
                <w:rFonts w:ascii="仿宋" w:eastAsia="仿宋" w:hAnsi="仿宋" w:cs="仿宋"/>
                <w:color w:val="000000"/>
                <w:kern w:val="0"/>
                <w:sz w:val="18"/>
                <w:szCs w:val="18"/>
              </w:rPr>
              <w:t>37</w:t>
            </w:r>
            <w:r w:rsidRPr="007C56F4">
              <w:rPr>
                <w:rFonts w:ascii="仿宋" w:eastAsia="仿宋" w:hAnsi="仿宋" w:cs="仿宋" w:hint="eastAsia"/>
                <w:color w:val="000000"/>
                <w:kern w:val="0"/>
                <w:sz w:val="18"/>
                <w:szCs w:val="18"/>
              </w:rPr>
              <w:t>只</w:t>
            </w:r>
          </w:p>
        </w:tc>
      </w:tr>
      <w:tr w:rsidR="00CB7AF6" w:rsidRPr="007C56F4" w:rsidTr="007C56F4">
        <w:tc>
          <w:tcPr>
            <w:tcW w:w="723" w:type="dxa"/>
            <w:vAlign w:val="center"/>
          </w:tcPr>
          <w:p w:rsidR="00CB7AF6" w:rsidRPr="007C56F4" w:rsidRDefault="00CB7AF6" w:rsidP="007C56F4">
            <w:pPr>
              <w:jc w:val="center"/>
              <w:rPr>
                <w:rFonts w:ascii="仿宋" w:eastAsia="仿宋" w:hAnsi="仿宋" w:cs="仿宋"/>
                <w:sz w:val="18"/>
                <w:szCs w:val="18"/>
              </w:rPr>
            </w:pPr>
            <w:r w:rsidRPr="007C56F4">
              <w:rPr>
                <w:rFonts w:ascii="仿宋" w:eastAsia="仿宋" w:hAnsi="仿宋" w:cs="仿宋"/>
                <w:sz w:val="18"/>
                <w:szCs w:val="18"/>
              </w:rPr>
              <w:t>7</w:t>
            </w:r>
          </w:p>
        </w:tc>
        <w:tc>
          <w:tcPr>
            <w:tcW w:w="1149" w:type="dxa"/>
            <w:vAlign w:val="center"/>
          </w:tcPr>
          <w:p w:rsidR="00CB7AF6" w:rsidRPr="007C56F4" w:rsidRDefault="00CB7AF6" w:rsidP="007C56F4">
            <w:pPr>
              <w:jc w:val="center"/>
              <w:rPr>
                <w:rFonts w:ascii="仿宋" w:eastAsia="仿宋" w:hAnsi="仿宋" w:cs="仿宋"/>
                <w:sz w:val="18"/>
                <w:szCs w:val="18"/>
              </w:rPr>
            </w:pPr>
            <w:r w:rsidRPr="007C56F4">
              <w:rPr>
                <w:rFonts w:ascii="仿宋" w:eastAsia="仿宋" w:hAnsi="仿宋" w:cs="仿宋" w:hint="eastAsia"/>
                <w:sz w:val="18"/>
                <w:szCs w:val="18"/>
              </w:rPr>
              <w:t>网络改造</w:t>
            </w:r>
          </w:p>
        </w:tc>
        <w:tc>
          <w:tcPr>
            <w:tcW w:w="6216" w:type="dxa"/>
          </w:tcPr>
          <w:p w:rsidR="00CB7AF6" w:rsidRPr="007C56F4" w:rsidRDefault="00CB7AF6" w:rsidP="007C56F4">
            <w:pPr>
              <w:pStyle w:val="a"/>
              <w:snapToGrid/>
              <w:spacing w:line="240" w:lineRule="auto"/>
              <w:ind w:firstLineChars="0" w:firstLine="0"/>
              <w:contextualSpacing/>
              <w:rPr>
                <w:rFonts w:ascii="仿宋" w:eastAsia="仿宋" w:hAnsi="仿宋" w:cs="仿宋"/>
                <w:color w:val="000000"/>
                <w:kern w:val="0"/>
                <w:sz w:val="18"/>
                <w:szCs w:val="18"/>
              </w:rPr>
            </w:pPr>
            <w:r w:rsidRPr="007C56F4">
              <w:rPr>
                <w:rFonts w:ascii="仿宋" w:eastAsia="仿宋" w:hAnsi="仿宋" w:cs="仿宋" w:hint="eastAsia"/>
                <w:color w:val="000000"/>
                <w:kern w:val="0"/>
                <w:sz w:val="18"/>
                <w:szCs w:val="18"/>
              </w:rPr>
              <w:t>根据现有网络及网线情况进行改造，确保设备正常使用，</w:t>
            </w:r>
            <w:r w:rsidRPr="007C56F4">
              <w:rPr>
                <w:rFonts w:ascii="仿宋" w:eastAsia="仿宋" w:hAnsi="仿宋" w:cs="仿宋"/>
                <w:color w:val="000000"/>
                <w:kern w:val="0"/>
                <w:sz w:val="18"/>
                <w:szCs w:val="18"/>
              </w:rPr>
              <w:t>36</w:t>
            </w:r>
            <w:r w:rsidRPr="007C56F4">
              <w:rPr>
                <w:rFonts w:ascii="仿宋" w:eastAsia="仿宋" w:hAnsi="仿宋" w:cs="仿宋" w:hint="eastAsia"/>
                <w:color w:val="000000"/>
                <w:kern w:val="0"/>
                <w:sz w:val="18"/>
                <w:szCs w:val="18"/>
              </w:rPr>
              <w:t>个教室及</w:t>
            </w:r>
            <w:r w:rsidRPr="007C56F4">
              <w:rPr>
                <w:rFonts w:ascii="仿宋" w:eastAsia="仿宋" w:hAnsi="仿宋" w:cs="仿宋"/>
                <w:color w:val="000000"/>
                <w:kern w:val="0"/>
                <w:sz w:val="18"/>
                <w:szCs w:val="18"/>
              </w:rPr>
              <w:t>6</w:t>
            </w:r>
            <w:r w:rsidRPr="007C56F4">
              <w:rPr>
                <w:rFonts w:ascii="仿宋" w:eastAsia="仿宋" w:hAnsi="仿宋" w:cs="仿宋" w:hint="eastAsia"/>
                <w:color w:val="000000"/>
                <w:kern w:val="0"/>
                <w:sz w:val="18"/>
                <w:szCs w:val="18"/>
              </w:rPr>
              <w:t>个办公室，</w:t>
            </w:r>
            <w:r w:rsidRPr="007C56F4">
              <w:rPr>
                <w:rFonts w:ascii="仿宋" w:eastAsia="仿宋" w:hAnsi="仿宋" w:cs="仿宋"/>
                <w:color w:val="000000"/>
                <w:kern w:val="0"/>
                <w:sz w:val="18"/>
                <w:szCs w:val="18"/>
              </w:rPr>
              <w:t>84</w:t>
            </w:r>
            <w:r w:rsidRPr="007C56F4">
              <w:rPr>
                <w:rFonts w:ascii="仿宋" w:eastAsia="仿宋" w:hAnsi="仿宋" w:cs="仿宋" w:hint="eastAsia"/>
                <w:color w:val="000000"/>
                <w:kern w:val="0"/>
                <w:sz w:val="18"/>
                <w:szCs w:val="18"/>
              </w:rPr>
              <w:t>个信息点，至少超五类以上网线，信息点插坐的品牌</w:t>
            </w:r>
          </w:p>
        </w:tc>
        <w:tc>
          <w:tcPr>
            <w:tcW w:w="818" w:type="dxa"/>
            <w:vAlign w:val="center"/>
          </w:tcPr>
          <w:p w:rsidR="00CB7AF6" w:rsidRPr="007C56F4" w:rsidRDefault="00CB7AF6" w:rsidP="007C56F4">
            <w:pPr>
              <w:pStyle w:val="a"/>
              <w:snapToGrid/>
              <w:spacing w:line="240" w:lineRule="auto"/>
              <w:ind w:firstLineChars="0" w:firstLine="0"/>
              <w:contextualSpacing/>
              <w:jc w:val="center"/>
              <w:rPr>
                <w:rFonts w:ascii="仿宋" w:eastAsia="仿宋" w:hAnsi="仿宋" w:cs="仿宋"/>
                <w:color w:val="000000"/>
                <w:kern w:val="0"/>
                <w:sz w:val="18"/>
                <w:szCs w:val="18"/>
              </w:rPr>
            </w:pPr>
            <w:r w:rsidRPr="007C56F4">
              <w:rPr>
                <w:rFonts w:ascii="仿宋" w:eastAsia="仿宋" w:hAnsi="仿宋" w:cs="仿宋"/>
                <w:color w:val="000000"/>
                <w:kern w:val="0"/>
                <w:sz w:val="18"/>
                <w:szCs w:val="18"/>
              </w:rPr>
              <w:t>1</w:t>
            </w:r>
            <w:r w:rsidRPr="007C56F4">
              <w:rPr>
                <w:rFonts w:ascii="仿宋" w:eastAsia="仿宋" w:hAnsi="仿宋" w:cs="仿宋" w:hint="eastAsia"/>
                <w:color w:val="000000"/>
                <w:kern w:val="0"/>
                <w:sz w:val="18"/>
                <w:szCs w:val="18"/>
              </w:rPr>
              <w:t>项</w:t>
            </w:r>
          </w:p>
        </w:tc>
      </w:tr>
    </w:tbl>
    <w:p w:rsidR="00CB7AF6" w:rsidRDefault="00CB7AF6" w:rsidP="00373086">
      <w:pPr>
        <w:spacing w:line="560" w:lineRule="atLeast"/>
        <w:jc w:val="center"/>
        <w:rPr>
          <w:rFonts w:ascii="宋体" w:cs="宋体"/>
          <w:b/>
          <w:sz w:val="32"/>
          <w:szCs w:val="32"/>
        </w:rPr>
      </w:pPr>
      <w:r>
        <w:rPr>
          <w:rFonts w:ascii="宋体" w:hAnsi="宋体" w:cs="宋体" w:hint="eastAsia"/>
          <w:b/>
          <w:sz w:val="32"/>
          <w:szCs w:val="32"/>
        </w:rPr>
        <w:t>商务要求</w:t>
      </w:r>
    </w:p>
    <w:p w:rsidR="00CB7AF6" w:rsidRDefault="00CB7AF6" w:rsidP="00373086">
      <w:pPr>
        <w:spacing w:line="510" w:lineRule="atLeast"/>
        <w:rPr>
          <w:rFonts w:ascii="宋体" w:cs="宋体"/>
          <w:color w:val="000000"/>
          <w:sz w:val="24"/>
        </w:rPr>
      </w:pPr>
    </w:p>
    <w:tbl>
      <w:tblPr>
        <w:tblW w:w="9923" w:type="dxa"/>
        <w:tblInd w:w="-1003" w:type="dxa"/>
        <w:tblLayout w:type="fixed"/>
        <w:tblCellMar>
          <w:left w:w="0" w:type="dxa"/>
          <w:right w:w="0" w:type="dxa"/>
        </w:tblCellMar>
        <w:tblLook w:val="0000"/>
      </w:tblPr>
      <w:tblGrid>
        <w:gridCol w:w="720"/>
        <w:gridCol w:w="1675"/>
        <w:gridCol w:w="7528"/>
      </w:tblGrid>
      <w:tr w:rsidR="00CB7AF6" w:rsidTr="003B3B00">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EEEEEE"/>
            <w:vAlign w:val="center"/>
          </w:tcPr>
          <w:p w:rsidR="00CB7AF6" w:rsidRDefault="00CB7AF6" w:rsidP="003B3B00">
            <w:pPr>
              <w:snapToGrid w:val="0"/>
              <w:spacing w:line="360" w:lineRule="auto"/>
              <w:jc w:val="center"/>
            </w:pPr>
            <w:r>
              <w:rPr>
                <w:rFonts w:ascii="仿宋" w:eastAsia="仿宋" w:hAnsi="仿宋" w:cs="仿宋" w:hint="eastAsia"/>
                <w:sz w:val="24"/>
              </w:rPr>
              <w:t>序号</w:t>
            </w:r>
          </w:p>
        </w:tc>
        <w:tc>
          <w:tcPr>
            <w:tcW w:w="1675" w:type="dxa"/>
            <w:tcBorders>
              <w:top w:val="single" w:sz="4" w:space="0" w:color="auto"/>
              <w:left w:val="single" w:sz="4" w:space="0" w:color="auto"/>
              <w:bottom w:val="single" w:sz="4" w:space="0" w:color="auto"/>
              <w:right w:val="single" w:sz="4" w:space="0" w:color="auto"/>
            </w:tcBorders>
            <w:shd w:val="clear" w:color="auto" w:fill="EEEEEE"/>
            <w:vAlign w:val="center"/>
          </w:tcPr>
          <w:p w:rsidR="00CB7AF6" w:rsidRDefault="00CB7AF6" w:rsidP="003B3B00">
            <w:pPr>
              <w:snapToGrid w:val="0"/>
              <w:spacing w:line="360" w:lineRule="auto"/>
              <w:jc w:val="center"/>
            </w:pPr>
            <w:r>
              <w:rPr>
                <w:rFonts w:ascii="仿宋" w:eastAsia="仿宋" w:hAnsi="仿宋" w:cs="仿宋" w:hint="eastAsia"/>
                <w:sz w:val="24"/>
              </w:rPr>
              <w:t>需求名称</w:t>
            </w:r>
          </w:p>
        </w:tc>
        <w:tc>
          <w:tcPr>
            <w:tcW w:w="7528" w:type="dxa"/>
            <w:tcBorders>
              <w:top w:val="single" w:sz="4" w:space="0" w:color="auto"/>
              <w:left w:val="single" w:sz="4" w:space="0" w:color="auto"/>
              <w:bottom w:val="single" w:sz="4" w:space="0" w:color="auto"/>
              <w:right w:val="single" w:sz="4" w:space="0" w:color="auto"/>
            </w:tcBorders>
            <w:shd w:val="clear" w:color="auto" w:fill="EEEEEE"/>
            <w:vAlign w:val="center"/>
          </w:tcPr>
          <w:p w:rsidR="00CB7AF6" w:rsidRDefault="00CB7AF6" w:rsidP="003B3B00">
            <w:pPr>
              <w:snapToGrid w:val="0"/>
              <w:spacing w:line="360" w:lineRule="auto"/>
              <w:jc w:val="center"/>
            </w:pPr>
            <w:r>
              <w:rPr>
                <w:rFonts w:ascii="仿宋" w:eastAsia="仿宋" w:hAnsi="仿宋" w:cs="仿宋" w:hint="eastAsia"/>
                <w:sz w:val="24"/>
              </w:rPr>
              <w:t>需求说明</w:t>
            </w:r>
          </w:p>
        </w:tc>
      </w:tr>
      <w:tr w:rsidR="00CB7AF6" w:rsidTr="003B3B00">
        <w:trPr>
          <w:trHeight w:val="450"/>
        </w:trPr>
        <w:tc>
          <w:tcPr>
            <w:tcW w:w="720" w:type="dxa"/>
            <w:tcBorders>
              <w:top w:val="single" w:sz="4" w:space="0" w:color="auto"/>
              <w:left w:val="single" w:sz="4" w:space="0" w:color="auto"/>
              <w:bottom w:val="single" w:sz="4" w:space="0" w:color="auto"/>
              <w:right w:val="single" w:sz="4" w:space="0" w:color="auto"/>
            </w:tcBorders>
            <w:vAlign w:val="center"/>
          </w:tcPr>
          <w:p w:rsidR="00CB7AF6" w:rsidRDefault="00CB7AF6" w:rsidP="003B3B00">
            <w:pPr>
              <w:snapToGrid w:val="0"/>
              <w:spacing w:line="320" w:lineRule="exact"/>
              <w:jc w:val="center"/>
            </w:pPr>
            <w:r>
              <w:rPr>
                <w:rFonts w:ascii="仿宋" w:eastAsia="仿宋" w:hAnsi="仿宋" w:cs="宋体"/>
                <w:sz w:val="24"/>
              </w:rPr>
              <w:t>1</w:t>
            </w:r>
          </w:p>
        </w:tc>
        <w:tc>
          <w:tcPr>
            <w:tcW w:w="1675" w:type="dxa"/>
            <w:tcBorders>
              <w:top w:val="single" w:sz="4" w:space="0" w:color="auto"/>
              <w:left w:val="single" w:sz="4" w:space="0" w:color="auto"/>
              <w:bottom w:val="single" w:sz="4" w:space="0" w:color="auto"/>
              <w:right w:val="single" w:sz="4" w:space="0" w:color="auto"/>
            </w:tcBorders>
            <w:vAlign w:val="center"/>
          </w:tcPr>
          <w:p w:rsidR="00CB7AF6" w:rsidRDefault="00CB7AF6" w:rsidP="003B3B00">
            <w:pPr>
              <w:snapToGrid w:val="0"/>
              <w:spacing w:line="320" w:lineRule="exact"/>
              <w:jc w:val="center"/>
            </w:pPr>
            <w:r>
              <w:rPr>
                <w:rFonts w:ascii="仿宋" w:eastAsia="仿宋" w:hAnsi="仿宋" w:cs="宋体" w:hint="eastAsia"/>
                <w:sz w:val="24"/>
              </w:rPr>
              <w:t>交货安装、项目服务地点</w:t>
            </w:r>
          </w:p>
        </w:tc>
        <w:tc>
          <w:tcPr>
            <w:tcW w:w="7528" w:type="dxa"/>
            <w:tcBorders>
              <w:top w:val="single" w:sz="4" w:space="0" w:color="auto"/>
              <w:left w:val="single" w:sz="4" w:space="0" w:color="auto"/>
              <w:bottom w:val="single" w:sz="4" w:space="0" w:color="auto"/>
              <w:right w:val="single" w:sz="4" w:space="0" w:color="auto"/>
            </w:tcBorders>
            <w:vAlign w:val="center"/>
          </w:tcPr>
          <w:p w:rsidR="00CB7AF6" w:rsidRDefault="00CB7AF6" w:rsidP="003B3B00">
            <w:pPr>
              <w:snapToGrid w:val="0"/>
              <w:spacing w:line="300" w:lineRule="exact"/>
              <w:ind w:firstLine="240"/>
              <w:rPr>
                <w:rFonts w:ascii="仿宋" w:eastAsia="仿宋" w:hAnsi="仿宋" w:cs="宋体"/>
                <w:sz w:val="24"/>
              </w:rPr>
            </w:pPr>
            <w:r>
              <w:rPr>
                <w:rFonts w:ascii="仿宋" w:eastAsia="仿宋" w:hAnsi="仿宋" w:cs="宋体" w:hint="eastAsia"/>
                <w:sz w:val="24"/>
              </w:rPr>
              <w:t>采购人指定地点（上饶市第二中学）。</w:t>
            </w:r>
          </w:p>
        </w:tc>
      </w:tr>
      <w:tr w:rsidR="00CB7AF6" w:rsidTr="003B3B00">
        <w:trPr>
          <w:trHeight w:val="386"/>
        </w:trPr>
        <w:tc>
          <w:tcPr>
            <w:tcW w:w="720" w:type="dxa"/>
            <w:tcBorders>
              <w:top w:val="single" w:sz="4" w:space="0" w:color="auto"/>
              <w:left w:val="single" w:sz="4" w:space="0" w:color="auto"/>
              <w:bottom w:val="single" w:sz="4" w:space="0" w:color="auto"/>
              <w:right w:val="single" w:sz="4" w:space="0" w:color="auto"/>
            </w:tcBorders>
            <w:vAlign w:val="center"/>
          </w:tcPr>
          <w:p w:rsidR="00CB7AF6" w:rsidRDefault="00CB7AF6" w:rsidP="003B3B00">
            <w:pPr>
              <w:snapToGrid w:val="0"/>
              <w:spacing w:line="320" w:lineRule="exact"/>
              <w:jc w:val="center"/>
            </w:pPr>
            <w:r>
              <w:rPr>
                <w:rFonts w:ascii="仿宋" w:eastAsia="仿宋" w:hAnsi="仿宋" w:cs="宋体"/>
                <w:sz w:val="24"/>
              </w:rPr>
              <w:t>2</w:t>
            </w:r>
          </w:p>
        </w:tc>
        <w:tc>
          <w:tcPr>
            <w:tcW w:w="1675" w:type="dxa"/>
            <w:tcBorders>
              <w:top w:val="single" w:sz="4" w:space="0" w:color="auto"/>
              <w:left w:val="single" w:sz="4" w:space="0" w:color="auto"/>
              <w:bottom w:val="single" w:sz="4" w:space="0" w:color="auto"/>
              <w:right w:val="single" w:sz="4" w:space="0" w:color="auto"/>
            </w:tcBorders>
            <w:vAlign w:val="center"/>
          </w:tcPr>
          <w:p w:rsidR="00CB7AF6" w:rsidRDefault="00CB7AF6" w:rsidP="003B3B00">
            <w:pPr>
              <w:snapToGrid w:val="0"/>
              <w:spacing w:line="320" w:lineRule="exact"/>
              <w:jc w:val="center"/>
            </w:pPr>
            <w:r>
              <w:rPr>
                <w:rFonts w:ascii="仿宋" w:eastAsia="仿宋" w:hAnsi="仿宋" w:cs="宋体" w:hint="eastAsia"/>
                <w:sz w:val="24"/>
              </w:rPr>
              <w:t>交货时间、服务期限</w:t>
            </w:r>
          </w:p>
        </w:tc>
        <w:tc>
          <w:tcPr>
            <w:tcW w:w="7528" w:type="dxa"/>
            <w:tcBorders>
              <w:top w:val="single" w:sz="4" w:space="0" w:color="auto"/>
              <w:left w:val="single" w:sz="4" w:space="0" w:color="auto"/>
              <w:bottom w:val="single" w:sz="4" w:space="0" w:color="auto"/>
              <w:right w:val="single" w:sz="4" w:space="0" w:color="auto"/>
            </w:tcBorders>
            <w:vAlign w:val="center"/>
          </w:tcPr>
          <w:p w:rsidR="00CB7AF6" w:rsidRDefault="00CB7AF6" w:rsidP="003B3B00">
            <w:pPr>
              <w:snapToGrid w:val="0"/>
              <w:spacing w:line="300" w:lineRule="exact"/>
              <w:ind w:firstLine="240"/>
              <w:rPr>
                <w:rFonts w:ascii="仿宋" w:eastAsia="仿宋" w:hAnsi="仿宋" w:cs="宋体"/>
                <w:sz w:val="24"/>
              </w:rPr>
            </w:pPr>
            <w:r>
              <w:rPr>
                <w:rFonts w:ascii="仿宋" w:eastAsia="仿宋" w:hAnsi="仿宋" w:cs="宋体" w:hint="eastAsia"/>
                <w:sz w:val="24"/>
              </w:rPr>
              <w:t>交付时间为合同签订后</w:t>
            </w:r>
            <w:r>
              <w:rPr>
                <w:rFonts w:ascii="仿宋" w:eastAsia="仿宋" w:hAnsi="仿宋" w:cs="宋体"/>
                <w:sz w:val="24"/>
              </w:rPr>
              <w:t>30</w:t>
            </w:r>
            <w:r>
              <w:rPr>
                <w:rFonts w:ascii="仿宋" w:eastAsia="仿宋" w:hAnsi="仿宋" w:cs="宋体" w:hint="eastAsia"/>
                <w:sz w:val="24"/>
              </w:rPr>
              <w:t>天内在采购人指定地点完成供货并安装调试完毕。</w:t>
            </w:r>
          </w:p>
          <w:p w:rsidR="00CB7AF6" w:rsidRDefault="00CB7AF6" w:rsidP="003B3B00">
            <w:pPr>
              <w:snapToGrid w:val="0"/>
              <w:spacing w:line="300" w:lineRule="exact"/>
              <w:ind w:firstLine="240"/>
              <w:rPr>
                <w:rFonts w:ascii="仿宋" w:eastAsia="仿宋" w:hAnsi="仿宋" w:cs="宋体"/>
                <w:sz w:val="24"/>
              </w:rPr>
            </w:pPr>
            <w:r>
              <w:rPr>
                <w:rFonts w:ascii="仿宋" w:eastAsia="仿宋" w:hAnsi="仿宋" w:cs="宋体" w:hint="eastAsia"/>
                <w:sz w:val="24"/>
              </w:rPr>
              <w:t>卖方所提供产品、服务的质量、性能、要求不符合合同规定标准的，招标人有权拒收；由此产生的一切经济损失由卖方承担。</w:t>
            </w:r>
          </w:p>
        </w:tc>
      </w:tr>
      <w:tr w:rsidR="00CB7AF6" w:rsidTr="003B3B00">
        <w:trPr>
          <w:trHeight w:val="2256"/>
        </w:trPr>
        <w:tc>
          <w:tcPr>
            <w:tcW w:w="720" w:type="dxa"/>
            <w:tcBorders>
              <w:top w:val="single" w:sz="4" w:space="0" w:color="auto"/>
              <w:left w:val="single" w:sz="4" w:space="0" w:color="auto"/>
              <w:bottom w:val="single" w:sz="4" w:space="0" w:color="auto"/>
              <w:right w:val="single" w:sz="4" w:space="0" w:color="auto"/>
            </w:tcBorders>
            <w:vAlign w:val="center"/>
          </w:tcPr>
          <w:p w:rsidR="00CB7AF6" w:rsidRDefault="00CB7AF6" w:rsidP="003B3B00">
            <w:pPr>
              <w:snapToGrid w:val="0"/>
              <w:spacing w:line="320" w:lineRule="exact"/>
              <w:jc w:val="center"/>
            </w:pPr>
            <w:r>
              <w:rPr>
                <w:rFonts w:ascii="仿宋" w:eastAsia="仿宋" w:hAnsi="仿宋" w:cs="宋体"/>
                <w:sz w:val="24"/>
              </w:rPr>
              <w:t>3</w:t>
            </w:r>
          </w:p>
        </w:tc>
        <w:tc>
          <w:tcPr>
            <w:tcW w:w="1675" w:type="dxa"/>
            <w:tcBorders>
              <w:top w:val="single" w:sz="4" w:space="0" w:color="auto"/>
              <w:left w:val="single" w:sz="4" w:space="0" w:color="auto"/>
              <w:bottom w:val="single" w:sz="4" w:space="0" w:color="auto"/>
              <w:right w:val="single" w:sz="4" w:space="0" w:color="auto"/>
            </w:tcBorders>
            <w:vAlign w:val="center"/>
          </w:tcPr>
          <w:p w:rsidR="00CB7AF6" w:rsidRDefault="00CB7AF6" w:rsidP="003B3B00">
            <w:pPr>
              <w:adjustRightInd w:val="0"/>
              <w:snapToGrid w:val="0"/>
              <w:spacing w:line="320" w:lineRule="exact"/>
              <w:jc w:val="center"/>
              <w:rPr>
                <w:highlight w:val="yellow"/>
              </w:rPr>
            </w:pPr>
            <w:r>
              <w:rPr>
                <w:rFonts w:ascii="仿宋" w:eastAsia="仿宋" w:hAnsi="仿宋" w:cs="宋体" w:hint="eastAsia"/>
                <w:kern w:val="0"/>
                <w:sz w:val="24"/>
              </w:rPr>
              <w:t>付款方法和条件</w:t>
            </w:r>
          </w:p>
        </w:tc>
        <w:tc>
          <w:tcPr>
            <w:tcW w:w="7528" w:type="dxa"/>
            <w:tcBorders>
              <w:top w:val="single" w:sz="4" w:space="0" w:color="auto"/>
              <w:left w:val="single" w:sz="4" w:space="0" w:color="auto"/>
              <w:bottom w:val="single" w:sz="4" w:space="0" w:color="auto"/>
              <w:right w:val="single" w:sz="4" w:space="0" w:color="auto"/>
            </w:tcBorders>
            <w:vAlign w:val="center"/>
          </w:tcPr>
          <w:p w:rsidR="00CB7AF6" w:rsidRDefault="00CB7AF6" w:rsidP="00CB7AF6">
            <w:pPr>
              <w:autoSpaceDE w:val="0"/>
              <w:autoSpaceDN w:val="0"/>
              <w:adjustRightInd w:val="0"/>
              <w:spacing w:line="360" w:lineRule="exact"/>
              <w:ind w:firstLineChars="100" w:firstLine="31680"/>
              <w:rPr>
                <w:rFonts w:ascii="仿宋" w:eastAsia="仿宋" w:hAnsi="仿宋"/>
                <w:color w:val="000000"/>
                <w:sz w:val="24"/>
              </w:rPr>
            </w:pPr>
            <w:r>
              <w:rPr>
                <w:rFonts w:ascii="仿宋" w:eastAsia="仿宋" w:hAnsi="仿宋" w:cs="宋体" w:hint="eastAsia"/>
                <w:sz w:val="24"/>
              </w:rPr>
              <w:t>采购单位与中标商签订合同后，中标商在规定的完成时间内将货物送到采购单位指定的交货地点，完成货物的安装调试并经用户验收合格后，凭验收文件（原件壹份）、按货物所属单位开具的货物发票、中标通知书（复印件壹份）、中标合同（复印件壹份）等材料向采购单位申请结算；项目验收合格后支付合同总价款的</w:t>
            </w:r>
            <w:r>
              <w:rPr>
                <w:rFonts w:ascii="仿宋" w:eastAsia="仿宋" w:hAnsi="仿宋" w:cs="宋体"/>
                <w:sz w:val="24"/>
              </w:rPr>
              <w:t>95%</w:t>
            </w:r>
            <w:r>
              <w:rPr>
                <w:rFonts w:ascii="仿宋" w:eastAsia="仿宋" w:hAnsi="仿宋" w:cs="宋体" w:hint="eastAsia"/>
                <w:sz w:val="24"/>
              </w:rPr>
              <w:t>，一年后且无质量问题支付剩余</w:t>
            </w:r>
            <w:r>
              <w:rPr>
                <w:rFonts w:ascii="仿宋" w:eastAsia="仿宋" w:hAnsi="仿宋" w:cs="宋体"/>
                <w:sz w:val="24"/>
              </w:rPr>
              <w:t>5%</w:t>
            </w:r>
            <w:r>
              <w:rPr>
                <w:rFonts w:ascii="仿宋" w:eastAsia="仿宋" w:hAnsi="仿宋" w:cs="宋体" w:hint="eastAsia"/>
                <w:sz w:val="24"/>
              </w:rPr>
              <w:t>。（以上付款均为无息支付）</w:t>
            </w:r>
          </w:p>
        </w:tc>
      </w:tr>
      <w:tr w:rsidR="00CB7AF6" w:rsidTr="003B3B00">
        <w:trPr>
          <w:trHeight w:val="662"/>
        </w:trPr>
        <w:tc>
          <w:tcPr>
            <w:tcW w:w="720" w:type="dxa"/>
            <w:tcBorders>
              <w:top w:val="single" w:sz="4" w:space="0" w:color="auto"/>
              <w:left w:val="single" w:sz="4" w:space="0" w:color="auto"/>
              <w:bottom w:val="single" w:sz="4" w:space="0" w:color="auto"/>
              <w:right w:val="single" w:sz="4" w:space="0" w:color="auto"/>
            </w:tcBorders>
            <w:vAlign w:val="center"/>
          </w:tcPr>
          <w:p w:rsidR="00CB7AF6" w:rsidRDefault="00CB7AF6" w:rsidP="003B3B00">
            <w:pPr>
              <w:snapToGrid w:val="0"/>
              <w:spacing w:line="320" w:lineRule="exact"/>
              <w:jc w:val="center"/>
            </w:pPr>
            <w:r>
              <w:rPr>
                <w:rFonts w:ascii="仿宋" w:eastAsia="仿宋" w:hAnsi="仿宋" w:cs="宋体"/>
                <w:sz w:val="24"/>
              </w:rPr>
              <w:t>4</w:t>
            </w:r>
          </w:p>
        </w:tc>
        <w:tc>
          <w:tcPr>
            <w:tcW w:w="1675" w:type="dxa"/>
            <w:tcBorders>
              <w:top w:val="single" w:sz="4" w:space="0" w:color="auto"/>
              <w:left w:val="single" w:sz="4" w:space="0" w:color="auto"/>
              <w:bottom w:val="single" w:sz="4" w:space="0" w:color="auto"/>
              <w:right w:val="single" w:sz="4" w:space="0" w:color="auto"/>
            </w:tcBorders>
            <w:vAlign w:val="center"/>
          </w:tcPr>
          <w:p w:rsidR="00CB7AF6" w:rsidRDefault="00CB7AF6" w:rsidP="003B3B00">
            <w:pPr>
              <w:adjustRightInd w:val="0"/>
              <w:snapToGrid w:val="0"/>
              <w:spacing w:line="320" w:lineRule="exact"/>
              <w:jc w:val="center"/>
              <w:rPr>
                <w:rFonts w:ascii="仿宋" w:eastAsia="仿宋" w:hAnsi="仿宋" w:cs="宋体"/>
                <w:sz w:val="24"/>
              </w:rPr>
            </w:pPr>
            <w:r>
              <w:rPr>
                <w:rFonts w:ascii="仿宋" w:eastAsia="仿宋" w:hAnsi="仿宋" w:cs="宋体" w:hint="eastAsia"/>
                <w:kern w:val="0"/>
                <w:sz w:val="24"/>
              </w:rPr>
              <w:t>报价方式</w:t>
            </w:r>
          </w:p>
        </w:tc>
        <w:tc>
          <w:tcPr>
            <w:tcW w:w="7528" w:type="dxa"/>
            <w:tcBorders>
              <w:top w:val="single" w:sz="4" w:space="0" w:color="auto"/>
              <w:left w:val="single" w:sz="4" w:space="0" w:color="auto"/>
              <w:bottom w:val="single" w:sz="4" w:space="0" w:color="auto"/>
              <w:right w:val="single" w:sz="4" w:space="0" w:color="auto"/>
            </w:tcBorders>
            <w:vAlign w:val="center"/>
          </w:tcPr>
          <w:p w:rsidR="00CB7AF6" w:rsidRDefault="00CB7AF6" w:rsidP="00CB7AF6">
            <w:pPr>
              <w:adjustRightInd w:val="0"/>
              <w:snapToGrid w:val="0"/>
              <w:spacing w:line="300" w:lineRule="exact"/>
              <w:ind w:firstLineChars="100" w:firstLine="31680"/>
              <w:rPr>
                <w:rFonts w:ascii="仿宋" w:eastAsia="仿宋" w:hAnsi="仿宋" w:cs="宋体"/>
                <w:color w:val="000000"/>
                <w:sz w:val="24"/>
              </w:rPr>
            </w:pPr>
            <w:r>
              <w:rPr>
                <w:rFonts w:ascii="仿宋" w:eastAsia="仿宋" w:hAnsi="仿宋" w:cs="宋体" w:hint="eastAsia"/>
                <w:sz w:val="24"/>
              </w:rPr>
              <w:t>有关本项目实施所需的实施方案设计费、设备购置费、运输费、安装调试费、装卸费、保险费、培训费、售后服务及维护费、税金、关税等所涉及的一切费用均计入报价，本项目为交钥匙工程。</w:t>
            </w:r>
          </w:p>
        </w:tc>
      </w:tr>
      <w:tr w:rsidR="00CB7AF6" w:rsidTr="003B3B00">
        <w:trPr>
          <w:trHeight w:val="662"/>
        </w:trPr>
        <w:tc>
          <w:tcPr>
            <w:tcW w:w="720" w:type="dxa"/>
            <w:tcBorders>
              <w:top w:val="single" w:sz="4" w:space="0" w:color="auto"/>
              <w:left w:val="single" w:sz="4" w:space="0" w:color="auto"/>
              <w:bottom w:val="single" w:sz="4" w:space="0" w:color="auto"/>
              <w:right w:val="single" w:sz="4" w:space="0" w:color="auto"/>
            </w:tcBorders>
            <w:vAlign w:val="center"/>
          </w:tcPr>
          <w:p w:rsidR="00CB7AF6" w:rsidRDefault="00CB7AF6" w:rsidP="003B3B00">
            <w:pPr>
              <w:snapToGrid w:val="0"/>
              <w:spacing w:line="320" w:lineRule="exact"/>
              <w:jc w:val="center"/>
              <w:rPr>
                <w:rFonts w:ascii="仿宋" w:eastAsia="仿宋" w:hAnsi="仿宋" w:cs="宋体"/>
                <w:sz w:val="24"/>
              </w:rPr>
            </w:pPr>
            <w:r>
              <w:rPr>
                <w:rFonts w:ascii="仿宋" w:eastAsia="仿宋" w:hAnsi="仿宋" w:cs="宋体"/>
                <w:sz w:val="24"/>
              </w:rPr>
              <w:t>5</w:t>
            </w:r>
          </w:p>
        </w:tc>
        <w:tc>
          <w:tcPr>
            <w:tcW w:w="1675" w:type="dxa"/>
            <w:tcBorders>
              <w:top w:val="single" w:sz="4" w:space="0" w:color="auto"/>
              <w:left w:val="single" w:sz="4" w:space="0" w:color="auto"/>
              <w:bottom w:val="single" w:sz="4" w:space="0" w:color="auto"/>
              <w:right w:val="single" w:sz="4" w:space="0" w:color="auto"/>
            </w:tcBorders>
            <w:vAlign w:val="center"/>
          </w:tcPr>
          <w:p w:rsidR="00CB7AF6" w:rsidRDefault="00CB7AF6" w:rsidP="003B3B00">
            <w:pPr>
              <w:adjustRightInd w:val="0"/>
              <w:snapToGrid w:val="0"/>
              <w:spacing w:line="320" w:lineRule="exact"/>
              <w:jc w:val="center"/>
              <w:rPr>
                <w:rFonts w:ascii="仿宋" w:eastAsia="仿宋" w:hAnsi="仿宋" w:cs="宋体"/>
                <w:sz w:val="24"/>
              </w:rPr>
            </w:pPr>
            <w:r>
              <w:rPr>
                <w:rFonts w:ascii="仿宋" w:eastAsia="仿宋" w:hAnsi="仿宋" w:cs="宋体" w:hint="eastAsia"/>
                <w:sz w:val="24"/>
              </w:rPr>
              <w:t>交货包装</w:t>
            </w:r>
            <w:r>
              <w:rPr>
                <w:rFonts w:ascii="仿宋" w:eastAsia="仿宋" w:hAnsi="仿宋" w:cs="宋体" w:hint="eastAsia"/>
                <w:kern w:val="0"/>
                <w:sz w:val="24"/>
              </w:rPr>
              <w:t>要求</w:t>
            </w:r>
          </w:p>
        </w:tc>
        <w:tc>
          <w:tcPr>
            <w:tcW w:w="7528" w:type="dxa"/>
            <w:tcBorders>
              <w:top w:val="single" w:sz="4" w:space="0" w:color="auto"/>
              <w:left w:val="single" w:sz="4" w:space="0" w:color="auto"/>
              <w:bottom w:val="single" w:sz="4" w:space="0" w:color="auto"/>
              <w:right w:val="single" w:sz="4" w:space="0" w:color="auto"/>
            </w:tcBorders>
            <w:vAlign w:val="center"/>
          </w:tcPr>
          <w:p w:rsidR="00CB7AF6" w:rsidRDefault="00CB7AF6" w:rsidP="00CB7AF6">
            <w:pPr>
              <w:autoSpaceDE w:val="0"/>
              <w:autoSpaceDN w:val="0"/>
              <w:adjustRightInd w:val="0"/>
              <w:spacing w:line="360" w:lineRule="exact"/>
              <w:ind w:firstLineChars="100" w:firstLine="31680"/>
              <w:rPr>
                <w:rFonts w:ascii="仿宋" w:eastAsia="仿宋" w:hAnsi="仿宋" w:cs="宋体"/>
                <w:sz w:val="24"/>
              </w:rPr>
            </w:pPr>
            <w:r>
              <w:rPr>
                <w:rFonts w:ascii="仿宋" w:eastAsia="仿宋" w:hAnsi="仿宋" w:cs="宋体"/>
                <w:sz w:val="24"/>
              </w:rPr>
              <w:t>1.</w:t>
            </w:r>
            <w:r>
              <w:rPr>
                <w:rFonts w:ascii="仿宋" w:eastAsia="仿宋" w:hAnsi="仿宋" w:cs="宋体" w:hint="eastAsia"/>
                <w:sz w:val="24"/>
              </w:rPr>
              <w:t>投标人提供的全部货物均应按标准保护措施进行包装，这类包装应适应于远距离运输、防潮、防震、防锈和防野蛮装卸，以确保货物安全无损运抵指定现场。由于包装不善所引起的货物锈蚀、损坏和损失均由投标人负责。</w:t>
            </w:r>
          </w:p>
          <w:p w:rsidR="00CB7AF6" w:rsidRDefault="00CB7AF6" w:rsidP="00CB7AF6">
            <w:pPr>
              <w:autoSpaceDE w:val="0"/>
              <w:autoSpaceDN w:val="0"/>
              <w:adjustRightInd w:val="0"/>
              <w:spacing w:line="360" w:lineRule="exact"/>
              <w:ind w:firstLineChars="100" w:firstLine="31680"/>
              <w:rPr>
                <w:rFonts w:ascii="仿宋" w:eastAsia="仿宋" w:hAnsi="仿宋" w:cs="宋体"/>
                <w:sz w:val="24"/>
              </w:rPr>
            </w:pPr>
            <w:r>
              <w:rPr>
                <w:rFonts w:ascii="仿宋" w:eastAsia="仿宋" w:hAnsi="仿宋" w:cs="宋体"/>
                <w:sz w:val="24"/>
              </w:rPr>
              <w:t>2.</w:t>
            </w:r>
            <w:r>
              <w:rPr>
                <w:rFonts w:ascii="仿宋" w:eastAsia="仿宋" w:hAnsi="仿宋" w:cs="宋体" w:hint="eastAsia"/>
                <w:sz w:val="24"/>
              </w:rPr>
              <w:t>投标人交货时，如是设备货物类：须提供设备货物类的全部资料，如产品合格证、装箱单、使用说明书、易损件清单、备品备件清单、出厂检验报告、质量保证书、产品现行完好标准、标准操作规程、维护保养规程等等。</w:t>
            </w:r>
          </w:p>
          <w:p w:rsidR="00CB7AF6" w:rsidRDefault="00CB7AF6" w:rsidP="00CB7AF6">
            <w:pPr>
              <w:autoSpaceDE w:val="0"/>
              <w:autoSpaceDN w:val="0"/>
              <w:adjustRightInd w:val="0"/>
              <w:spacing w:line="360" w:lineRule="exact"/>
              <w:ind w:firstLineChars="100" w:firstLine="31680"/>
              <w:rPr>
                <w:rFonts w:ascii="仿宋" w:eastAsia="仿宋" w:hAnsi="仿宋" w:cs="宋体"/>
                <w:sz w:val="24"/>
              </w:rPr>
            </w:pPr>
            <w:r>
              <w:rPr>
                <w:rFonts w:ascii="仿宋" w:eastAsia="仿宋" w:hAnsi="仿宋" w:cs="宋体"/>
                <w:sz w:val="24"/>
              </w:rPr>
              <w:t>3.</w:t>
            </w:r>
            <w:r>
              <w:rPr>
                <w:rFonts w:ascii="仿宋" w:eastAsia="仿宋" w:hAnsi="仿宋" w:cs="宋体" w:hint="eastAsia"/>
                <w:sz w:val="24"/>
              </w:rPr>
              <w:t>投标人提供的全部货物所有附件必须都配备齐全。</w:t>
            </w:r>
          </w:p>
          <w:p w:rsidR="00CB7AF6" w:rsidRDefault="00CB7AF6" w:rsidP="00CB7AF6">
            <w:pPr>
              <w:autoSpaceDE w:val="0"/>
              <w:autoSpaceDN w:val="0"/>
              <w:adjustRightInd w:val="0"/>
              <w:spacing w:line="360" w:lineRule="exact"/>
              <w:ind w:firstLineChars="100" w:firstLine="31680"/>
              <w:rPr>
                <w:rFonts w:ascii="仿宋" w:eastAsia="仿宋" w:hAnsi="仿宋" w:cs="宋体"/>
                <w:sz w:val="24"/>
              </w:rPr>
            </w:pPr>
            <w:r>
              <w:rPr>
                <w:rFonts w:ascii="仿宋" w:eastAsia="仿宋" w:hAnsi="仿宋" w:cs="宋体"/>
                <w:sz w:val="24"/>
              </w:rPr>
              <w:t>4.</w:t>
            </w:r>
            <w:r>
              <w:rPr>
                <w:rFonts w:ascii="仿宋" w:eastAsia="仿宋" w:hAnsi="仿宋" w:cs="宋体" w:hint="eastAsia"/>
                <w:sz w:val="24"/>
              </w:rPr>
              <w:t>如果投标人没有按照合同规定或采购人同意延长的时间完工，每延期</w:t>
            </w:r>
            <w:r>
              <w:rPr>
                <w:rFonts w:ascii="仿宋" w:eastAsia="仿宋" w:hAnsi="仿宋" w:cs="宋体"/>
                <w:sz w:val="24"/>
              </w:rPr>
              <w:t>1</w:t>
            </w:r>
            <w:r>
              <w:rPr>
                <w:rFonts w:ascii="仿宋" w:eastAsia="仿宋" w:hAnsi="仿宋" w:cs="宋体" w:hint="eastAsia"/>
                <w:sz w:val="24"/>
              </w:rPr>
              <w:t>天，按合同总金额的</w:t>
            </w:r>
            <w:r>
              <w:rPr>
                <w:rFonts w:ascii="仿宋" w:eastAsia="仿宋" w:hAnsi="仿宋" w:cs="宋体"/>
                <w:sz w:val="24"/>
              </w:rPr>
              <w:t>1%</w:t>
            </w:r>
            <w:r>
              <w:rPr>
                <w:rFonts w:ascii="仿宋" w:eastAsia="仿宋" w:hAnsi="仿宋" w:cs="宋体" w:hint="eastAsia"/>
                <w:sz w:val="24"/>
              </w:rPr>
              <w:t>交付违约金；如果投标人在达到最高限额（合同总额</w:t>
            </w:r>
            <w:r>
              <w:rPr>
                <w:rFonts w:ascii="仿宋" w:eastAsia="仿宋" w:hAnsi="仿宋" w:cs="宋体"/>
                <w:sz w:val="24"/>
              </w:rPr>
              <w:t>5%</w:t>
            </w:r>
            <w:r>
              <w:rPr>
                <w:rFonts w:ascii="仿宋" w:eastAsia="仿宋" w:hAnsi="仿宋" w:cs="宋体" w:hint="eastAsia"/>
                <w:sz w:val="24"/>
              </w:rPr>
              <w:t>）后仍不能交付的，采购人可终止合同，因此产生的一切经济损失由投标人承担；因质量问题延期交付设备时，按延期交付产品处理。</w:t>
            </w:r>
            <w:r>
              <w:rPr>
                <w:rFonts w:ascii="仿宋" w:eastAsia="仿宋" w:hAnsi="仿宋" w:cs="宋体"/>
                <w:sz w:val="24"/>
              </w:rPr>
              <w:t xml:space="preserve"> </w:t>
            </w:r>
          </w:p>
          <w:p w:rsidR="00CB7AF6" w:rsidRDefault="00CB7AF6" w:rsidP="00CB7AF6">
            <w:pPr>
              <w:autoSpaceDE w:val="0"/>
              <w:autoSpaceDN w:val="0"/>
              <w:adjustRightInd w:val="0"/>
              <w:spacing w:line="360" w:lineRule="exact"/>
              <w:ind w:firstLineChars="100" w:firstLine="31680"/>
              <w:rPr>
                <w:rFonts w:ascii="仿宋" w:eastAsia="仿宋" w:hAnsi="仿宋" w:cs="宋体"/>
                <w:color w:val="000000"/>
                <w:sz w:val="24"/>
              </w:rPr>
            </w:pPr>
            <w:r>
              <w:rPr>
                <w:rFonts w:ascii="仿宋" w:eastAsia="仿宋" w:hAnsi="仿宋" w:cs="宋体"/>
                <w:sz w:val="24"/>
              </w:rPr>
              <w:t>5.</w:t>
            </w:r>
            <w:r>
              <w:rPr>
                <w:rFonts w:ascii="仿宋" w:eastAsia="仿宋" w:hAnsi="仿宋" w:cs="宋体" w:hint="eastAsia"/>
                <w:sz w:val="24"/>
              </w:rPr>
              <w:t>卖方所提供货物的质量、性能不符合合同规定标准的，买方有权拒收，因此产生的一切经济损失由卖方承担</w:t>
            </w:r>
          </w:p>
        </w:tc>
      </w:tr>
      <w:tr w:rsidR="00CB7AF6" w:rsidTr="003B3B00">
        <w:trPr>
          <w:trHeight w:val="662"/>
        </w:trPr>
        <w:tc>
          <w:tcPr>
            <w:tcW w:w="720" w:type="dxa"/>
            <w:tcBorders>
              <w:top w:val="single" w:sz="4" w:space="0" w:color="auto"/>
              <w:left w:val="single" w:sz="4" w:space="0" w:color="auto"/>
              <w:bottom w:val="single" w:sz="4" w:space="0" w:color="auto"/>
              <w:right w:val="single" w:sz="4" w:space="0" w:color="auto"/>
            </w:tcBorders>
            <w:vAlign w:val="center"/>
          </w:tcPr>
          <w:p w:rsidR="00CB7AF6" w:rsidRDefault="00CB7AF6" w:rsidP="003B3B00">
            <w:pPr>
              <w:snapToGrid w:val="0"/>
              <w:spacing w:line="320" w:lineRule="exact"/>
              <w:jc w:val="center"/>
            </w:pPr>
            <w:r>
              <w:t>6</w:t>
            </w:r>
          </w:p>
        </w:tc>
        <w:tc>
          <w:tcPr>
            <w:tcW w:w="1675" w:type="dxa"/>
            <w:tcBorders>
              <w:top w:val="single" w:sz="4" w:space="0" w:color="auto"/>
              <w:left w:val="single" w:sz="4" w:space="0" w:color="auto"/>
              <w:bottom w:val="single" w:sz="4" w:space="0" w:color="auto"/>
              <w:right w:val="single" w:sz="4" w:space="0" w:color="auto"/>
            </w:tcBorders>
            <w:vAlign w:val="center"/>
          </w:tcPr>
          <w:p w:rsidR="00CB7AF6" w:rsidRDefault="00CB7AF6" w:rsidP="003B3B00">
            <w:pPr>
              <w:adjustRightInd w:val="0"/>
              <w:snapToGrid w:val="0"/>
              <w:spacing w:line="320" w:lineRule="exact"/>
              <w:jc w:val="center"/>
            </w:pPr>
            <w:r>
              <w:rPr>
                <w:rFonts w:ascii="仿宋" w:eastAsia="仿宋" w:hAnsi="仿宋" w:cs="宋体" w:hint="eastAsia"/>
                <w:kern w:val="0"/>
                <w:sz w:val="24"/>
              </w:rPr>
              <w:t>货物要求</w:t>
            </w:r>
          </w:p>
        </w:tc>
        <w:tc>
          <w:tcPr>
            <w:tcW w:w="7528" w:type="dxa"/>
            <w:tcBorders>
              <w:top w:val="single" w:sz="4" w:space="0" w:color="auto"/>
              <w:left w:val="single" w:sz="4" w:space="0" w:color="auto"/>
              <w:bottom w:val="single" w:sz="4" w:space="0" w:color="auto"/>
              <w:right w:val="single" w:sz="4" w:space="0" w:color="auto"/>
            </w:tcBorders>
            <w:vAlign w:val="center"/>
          </w:tcPr>
          <w:p w:rsidR="00CB7AF6" w:rsidRDefault="00CB7AF6" w:rsidP="00CB7AF6">
            <w:pPr>
              <w:pStyle w:val="Index1"/>
              <w:widowControl w:val="0"/>
              <w:spacing w:line="320" w:lineRule="exact"/>
              <w:ind w:firstLineChars="114" w:firstLine="31680"/>
              <w:rPr>
                <w:rFonts w:ascii="仿宋" w:eastAsia="仿宋" w:hAnsi="仿宋" w:cs="宋体"/>
                <w:sz w:val="24"/>
              </w:rPr>
            </w:pPr>
            <w:r>
              <w:rPr>
                <w:rFonts w:ascii="仿宋" w:eastAsia="仿宋" w:hAnsi="仿宋" w:cs="宋体" w:hint="eastAsia"/>
                <w:color w:val="auto"/>
                <w:sz w:val="24"/>
                <w:szCs w:val="24"/>
              </w:rPr>
              <w:t>投标人必须保证所提供的货物为最新的出厂货物，并未对招标文件规定的部件作任何的更改和替换。</w:t>
            </w:r>
          </w:p>
        </w:tc>
      </w:tr>
      <w:tr w:rsidR="00CB7AF6" w:rsidTr="003B3B00">
        <w:trPr>
          <w:trHeight w:val="271"/>
        </w:trPr>
        <w:tc>
          <w:tcPr>
            <w:tcW w:w="720" w:type="dxa"/>
            <w:tcBorders>
              <w:top w:val="single" w:sz="4" w:space="0" w:color="auto"/>
              <w:left w:val="single" w:sz="4" w:space="0" w:color="auto"/>
              <w:bottom w:val="single" w:sz="4" w:space="0" w:color="auto"/>
              <w:right w:val="single" w:sz="4" w:space="0" w:color="auto"/>
            </w:tcBorders>
            <w:vAlign w:val="center"/>
          </w:tcPr>
          <w:p w:rsidR="00CB7AF6" w:rsidRDefault="00CB7AF6" w:rsidP="003B3B00">
            <w:pPr>
              <w:snapToGrid w:val="0"/>
              <w:spacing w:line="320" w:lineRule="exact"/>
              <w:jc w:val="center"/>
            </w:pPr>
            <w:r>
              <w:t>7</w:t>
            </w:r>
          </w:p>
        </w:tc>
        <w:tc>
          <w:tcPr>
            <w:tcW w:w="1675" w:type="dxa"/>
            <w:tcBorders>
              <w:top w:val="single" w:sz="4" w:space="0" w:color="auto"/>
              <w:left w:val="single" w:sz="4" w:space="0" w:color="auto"/>
              <w:bottom w:val="single" w:sz="4" w:space="0" w:color="auto"/>
              <w:right w:val="single" w:sz="4" w:space="0" w:color="auto"/>
            </w:tcBorders>
            <w:vAlign w:val="center"/>
          </w:tcPr>
          <w:p w:rsidR="00CB7AF6" w:rsidRDefault="00CB7AF6" w:rsidP="003B3B00">
            <w:pPr>
              <w:adjustRightInd w:val="0"/>
              <w:snapToGrid w:val="0"/>
              <w:spacing w:line="320" w:lineRule="exact"/>
              <w:jc w:val="center"/>
            </w:pPr>
            <w:r>
              <w:rPr>
                <w:rFonts w:ascii="仿宋" w:eastAsia="仿宋" w:hAnsi="仿宋" w:cs="宋体" w:hint="eastAsia"/>
                <w:kern w:val="0"/>
                <w:sz w:val="24"/>
              </w:rPr>
              <w:t>质保期</w:t>
            </w:r>
          </w:p>
        </w:tc>
        <w:tc>
          <w:tcPr>
            <w:tcW w:w="7528" w:type="dxa"/>
            <w:tcBorders>
              <w:top w:val="single" w:sz="4" w:space="0" w:color="auto"/>
              <w:left w:val="single" w:sz="4" w:space="0" w:color="auto"/>
              <w:bottom w:val="single" w:sz="4" w:space="0" w:color="auto"/>
              <w:right w:val="single" w:sz="4" w:space="0" w:color="auto"/>
            </w:tcBorders>
            <w:vAlign w:val="center"/>
          </w:tcPr>
          <w:p w:rsidR="00CB7AF6" w:rsidRDefault="00CB7AF6" w:rsidP="003B3B00">
            <w:pPr>
              <w:widowControl/>
              <w:spacing w:line="400" w:lineRule="exact"/>
              <w:ind w:left="420"/>
              <w:jc w:val="left"/>
              <w:rPr>
                <w:rFonts w:ascii="仿宋" w:eastAsia="仿宋" w:hAnsi="仿宋" w:cs="宋体"/>
                <w:sz w:val="24"/>
              </w:rPr>
            </w:pPr>
            <w:r>
              <w:rPr>
                <w:rFonts w:ascii="仿宋" w:eastAsia="仿宋" w:hAnsi="仿宋" w:cs="宋体" w:hint="eastAsia"/>
                <w:kern w:val="0"/>
                <w:sz w:val="24"/>
              </w:rPr>
              <w:t>提供一年免费服务的质量保证</w:t>
            </w:r>
          </w:p>
        </w:tc>
      </w:tr>
      <w:tr w:rsidR="00CB7AF6" w:rsidTr="003B3B00">
        <w:trPr>
          <w:trHeight w:val="1034"/>
        </w:trPr>
        <w:tc>
          <w:tcPr>
            <w:tcW w:w="720" w:type="dxa"/>
            <w:tcBorders>
              <w:top w:val="single" w:sz="4" w:space="0" w:color="auto"/>
              <w:left w:val="single" w:sz="4" w:space="0" w:color="auto"/>
              <w:bottom w:val="single" w:sz="4" w:space="0" w:color="auto"/>
              <w:right w:val="single" w:sz="4" w:space="0" w:color="auto"/>
            </w:tcBorders>
            <w:vAlign w:val="center"/>
          </w:tcPr>
          <w:p w:rsidR="00CB7AF6" w:rsidRDefault="00CB7AF6" w:rsidP="003B3B00">
            <w:pPr>
              <w:snapToGrid w:val="0"/>
              <w:spacing w:line="320" w:lineRule="exact"/>
              <w:jc w:val="center"/>
            </w:pPr>
            <w:r>
              <w:rPr>
                <w:rFonts w:ascii="仿宋" w:eastAsia="仿宋" w:hAnsi="仿宋" w:cs="宋体"/>
                <w:sz w:val="24"/>
              </w:rPr>
              <w:t>8</w:t>
            </w:r>
          </w:p>
        </w:tc>
        <w:tc>
          <w:tcPr>
            <w:tcW w:w="1675" w:type="dxa"/>
            <w:tcBorders>
              <w:top w:val="single" w:sz="4" w:space="0" w:color="auto"/>
              <w:left w:val="single" w:sz="4" w:space="0" w:color="auto"/>
              <w:bottom w:val="single" w:sz="4" w:space="0" w:color="auto"/>
              <w:right w:val="single" w:sz="4" w:space="0" w:color="auto"/>
            </w:tcBorders>
            <w:vAlign w:val="center"/>
          </w:tcPr>
          <w:p w:rsidR="00CB7AF6" w:rsidRDefault="00CB7AF6" w:rsidP="003B3B00">
            <w:pPr>
              <w:adjustRightInd w:val="0"/>
              <w:snapToGrid w:val="0"/>
              <w:spacing w:line="320" w:lineRule="exact"/>
              <w:jc w:val="center"/>
              <w:rPr>
                <w:rFonts w:ascii="仿宋" w:eastAsia="仿宋" w:hAnsi="仿宋" w:cs="宋体"/>
                <w:sz w:val="24"/>
              </w:rPr>
            </w:pPr>
            <w:r>
              <w:rPr>
                <w:rFonts w:ascii="仿宋" w:eastAsia="仿宋" w:hAnsi="仿宋" w:cs="宋体" w:hint="eastAsia"/>
                <w:sz w:val="24"/>
              </w:rPr>
              <w:t>其它要求</w:t>
            </w:r>
          </w:p>
        </w:tc>
        <w:tc>
          <w:tcPr>
            <w:tcW w:w="7528" w:type="dxa"/>
            <w:tcBorders>
              <w:top w:val="single" w:sz="4" w:space="0" w:color="auto"/>
              <w:left w:val="single" w:sz="4" w:space="0" w:color="auto"/>
              <w:bottom w:val="single" w:sz="4" w:space="0" w:color="auto"/>
              <w:right w:val="single" w:sz="4" w:space="0" w:color="auto"/>
            </w:tcBorders>
            <w:vAlign w:val="center"/>
          </w:tcPr>
          <w:p w:rsidR="00CB7AF6" w:rsidRDefault="00CB7AF6" w:rsidP="00CB7AF6">
            <w:pPr>
              <w:autoSpaceDE w:val="0"/>
              <w:autoSpaceDN w:val="0"/>
              <w:adjustRightInd w:val="0"/>
              <w:spacing w:line="360" w:lineRule="exact"/>
              <w:ind w:firstLineChars="100" w:firstLine="31680"/>
              <w:rPr>
                <w:rFonts w:ascii="仿宋" w:eastAsia="仿宋" w:hAnsi="仿宋" w:cs="宋体"/>
                <w:sz w:val="24"/>
              </w:rPr>
            </w:pPr>
            <w:r>
              <w:rPr>
                <w:rFonts w:ascii="仿宋" w:eastAsia="仿宋" w:hAnsi="仿宋" w:cs="宋体" w:hint="eastAsia"/>
                <w:sz w:val="24"/>
              </w:rPr>
              <w:t>（</w:t>
            </w:r>
            <w:r>
              <w:rPr>
                <w:rFonts w:ascii="仿宋" w:eastAsia="仿宋" w:hAnsi="仿宋" w:cs="宋体"/>
                <w:sz w:val="24"/>
              </w:rPr>
              <w:t>1</w:t>
            </w:r>
            <w:r>
              <w:rPr>
                <w:rFonts w:ascii="仿宋" w:eastAsia="仿宋" w:hAnsi="仿宋" w:cs="宋体" w:hint="eastAsia"/>
                <w:sz w:val="24"/>
              </w:rPr>
              <w:t>）中标人应保证采购人在中华人民共和国使用中标人所提供的货物或货物的任何一部分时，免受第三方提出的侵犯其专利权、商标权的起诉；如果任何第三方提出侵权指控，中标人承担一切与之有关的责任。</w:t>
            </w:r>
          </w:p>
          <w:p w:rsidR="00CB7AF6" w:rsidRDefault="00CB7AF6" w:rsidP="00CB7AF6">
            <w:pPr>
              <w:autoSpaceDE w:val="0"/>
              <w:autoSpaceDN w:val="0"/>
              <w:adjustRightInd w:val="0"/>
              <w:spacing w:line="360" w:lineRule="exact"/>
              <w:ind w:firstLineChars="100" w:firstLine="31680"/>
              <w:rPr>
                <w:rFonts w:ascii="仿宋" w:eastAsia="仿宋" w:hAnsi="仿宋" w:cs="宋体"/>
                <w:sz w:val="24"/>
              </w:rPr>
            </w:pPr>
            <w:r>
              <w:rPr>
                <w:rFonts w:ascii="仿宋" w:eastAsia="仿宋" w:hAnsi="仿宋" w:cs="宋体" w:hint="eastAsia"/>
                <w:sz w:val="24"/>
              </w:rPr>
              <w:t>（</w:t>
            </w:r>
            <w:r>
              <w:rPr>
                <w:rFonts w:ascii="仿宋" w:eastAsia="仿宋" w:hAnsi="仿宋" w:cs="宋体"/>
                <w:sz w:val="24"/>
              </w:rPr>
              <w:t>2</w:t>
            </w:r>
            <w:r>
              <w:rPr>
                <w:rFonts w:ascii="仿宋" w:eastAsia="仿宋" w:hAnsi="仿宋" w:cs="宋体" w:hint="eastAsia"/>
                <w:sz w:val="24"/>
              </w:rPr>
              <w:t>）中标供应商在项目实施或服务过程中发生的重大人员、产品质量事故，或因中标供应商管理不善等原因造成的人员伤亡等责任事故均由中标供应商负责，采购人不承担任何法律及经济责任。</w:t>
            </w:r>
          </w:p>
          <w:p w:rsidR="00CB7AF6" w:rsidRDefault="00CB7AF6" w:rsidP="00CB7AF6">
            <w:pPr>
              <w:autoSpaceDE w:val="0"/>
              <w:autoSpaceDN w:val="0"/>
              <w:adjustRightInd w:val="0"/>
              <w:spacing w:line="360" w:lineRule="exact"/>
              <w:ind w:firstLineChars="100" w:firstLine="31680"/>
              <w:rPr>
                <w:rFonts w:ascii="仿宋" w:eastAsia="仿宋" w:hAnsi="仿宋" w:cs="宋体"/>
                <w:sz w:val="24"/>
              </w:rPr>
            </w:pPr>
            <w:r>
              <w:rPr>
                <w:rFonts w:ascii="仿宋" w:eastAsia="仿宋" w:hAnsi="仿宋" w:cs="宋体" w:hint="eastAsia"/>
                <w:sz w:val="24"/>
              </w:rPr>
              <w:t>（</w:t>
            </w:r>
            <w:r>
              <w:rPr>
                <w:rFonts w:ascii="仿宋" w:eastAsia="仿宋" w:hAnsi="仿宋" w:cs="宋体"/>
                <w:sz w:val="24"/>
              </w:rPr>
              <w:t>3</w:t>
            </w:r>
            <w:r>
              <w:rPr>
                <w:rFonts w:ascii="仿宋" w:eastAsia="仿宋" w:hAnsi="仿宋" w:cs="宋体" w:hint="eastAsia"/>
                <w:sz w:val="24"/>
              </w:rPr>
              <w:t>）本项目不允许中标供应商以任何名义和理由进行转包，如有发现，采购人有权单方终止合同，且中标供应商必须赔偿由此给采购人带来的一切损失。</w:t>
            </w:r>
          </w:p>
          <w:p w:rsidR="00CB7AF6" w:rsidRDefault="00CB7AF6" w:rsidP="00CB7AF6">
            <w:pPr>
              <w:autoSpaceDE w:val="0"/>
              <w:autoSpaceDN w:val="0"/>
              <w:adjustRightInd w:val="0"/>
              <w:spacing w:line="360" w:lineRule="exact"/>
              <w:ind w:firstLineChars="100" w:firstLine="31680"/>
              <w:rPr>
                <w:rFonts w:ascii="仿宋" w:eastAsia="仿宋" w:hAnsi="仿宋" w:cs="宋体"/>
                <w:kern w:val="0"/>
                <w:sz w:val="24"/>
              </w:rPr>
            </w:pPr>
            <w:r>
              <w:rPr>
                <w:rFonts w:ascii="仿宋" w:eastAsia="仿宋" w:hAnsi="仿宋" w:cs="宋体" w:hint="eastAsia"/>
                <w:sz w:val="24"/>
              </w:rPr>
              <w:t>（</w:t>
            </w:r>
            <w:r>
              <w:rPr>
                <w:rFonts w:ascii="仿宋" w:eastAsia="仿宋" w:hAnsi="仿宋" w:cs="宋体"/>
                <w:sz w:val="24"/>
              </w:rPr>
              <w:t>4</w:t>
            </w:r>
            <w:r>
              <w:rPr>
                <w:rFonts w:ascii="仿宋" w:eastAsia="仿宋" w:hAnsi="仿宋" w:cs="宋体" w:hint="eastAsia"/>
                <w:sz w:val="24"/>
              </w:rPr>
              <w:t>）因本项目为一次性包干价（即交钥匙工程），投标供应商可自行勘查，以获得由投标供应商自己负责的有关编制响应文件和签署合同的所有信息。一旦成交这种考察即被认为其结果已在响应文件中的充分反映。投标供应商踏勘现场发生的费用自理。投标供应商自行负责在踏勘现场中所发生的人员伤亡和财产损失。</w:t>
            </w:r>
          </w:p>
        </w:tc>
      </w:tr>
      <w:tr w:rsidR="00CB7AF6" w:rsidTr="003B3B00">
        <w:trPr>
          <w:trHeight w:val="1034"/>
        </w:trPr>
        <w:tc>
          <w:tcPr>
            <w:tcW w:w="720" w:type="dxa"/>
            <w:tcBorders>
              <w:top w:val="single" w:sz="4" w:space="0" w:color="auto"/>
              <w:left w:val="single" w:sz="4" w:space="0" w:color="auto"/>
              <w:bottom w:val="single" w:sz="4" w:space="0" w:color="auto"/>
              <w:right w:val="single" w:sz="4" w:space="0" w:color="auto"/>
            </w:tcBorders>
            <w:vAlign w:val="center"/>
          </w:tcPr>
          <w:p w:rsidR="00CB7AF6" w:rsidRDefault="00CB7AF6" w:rsidP="003B3B00">
            <w:pPr>
              <w:snapToGrid w:val="0"/>
              <w:spacing w:line="320" w:lineRule="exact"/>
              <w:jc w:val="center"/>
              <w:rPr>
                <w:rFonts w:ascii="仿宋" w:eastAsia="仿宋" w:hAnsi="仿宋" w:cs="宋体"/>
                <w:sz w:val="24"/>
              </w:rPr>
            </w:pPr>
            <w:r>
              <w:rPr>
                <w:rFonts w:ascii="仿宋" w:eastAsia="仿宋" w:hAnsi="仿宋" w:cs="宋体"/>
                <w:sz w:val="24"/>
              </w:rPr>
              <w:t>9</w:t>
            </w:r>
          </w:p>
        </w:tc>
        <w:tc>
          <w:tcPr>
            <w:tcW w:w="1675" w:type="dxa"/>
            <w:tcBorders>
              <w:top w:val="single" w:sz="4" w:space="0" w:color="auto"/>
              <w:left w:val="single" w:sz="4" w:space="0" w:color="auto"/>
              <w:bottom w:val="single" w:sz="4" w:space="0" w:color="auto"/>
              <w:right w:val="single" w:sz="4" w:space="0" w:color="auto"/>
            </w:tcBorders>
            <w:vAlign w:val="center"/>
          </w:tcPr>
          <w:p w:rsidR="00CB7AF6" w:rsidRDefault="00CB7AF6" w:rsidP="00CB7AF6">
            <w:pPr>
              <w:pStyle w:val="Heading6"/>
              <w:tabs>
                <w:tab w:val="left" w:pos="9781"/>
              </w:tabs>
              <w:spacing w:before="0" w:line="336" w:lineRule="auto"/>
              <w:ind w:rightChars="15" w:right="31680"/>
              <w:jc w:val="center"/>
              <w:rPr>
                <w:rFonts w:ascii="仿宋" w:eastAsia="仿宋" w:hAnsi="仿宋" w:cs="宋体"/>
                <w:sz w:val="24"/>
              </w:rPr>
            </w:pPr>
            <w:r>
              <w:rPr>
                <w:rFonts w:ascii="仿宋" w:eastAsia="仿宋" w:hAnsi="仿宋" w:cs="宋体" w:hint="eastAsia"/>
                <w:sz w:val="24"/>
                <w:szCs w:val="24"/>
                <w:lang w:eastAsia="zh-CN"/>
              </w:rPr>
              <w:t>安装、验收</w:t>
            </w:r>
          </w:p>
        </w:tc>
        <w:tc>
          <w:tcPr>
            <w:tcW w:w="7528" w:type="dxa"/>
            <w:tcBorders>
              <w:top w:val="single" w:sz="4" w:space="0" w:color="auto"/>
              <w:left w:val="single" w:sz="4" w:space="0" w:color="auto"/>
              <w:bottom w:val="single" w:sz="4" w:space="0" w:color="auto"/>
              <w:right w:val="single" w:sz="4" w:space="0" w:color="auto"/>
            </w:tcBorders>
            <w:vAlign w:val="center"/>
          </w:tcPr>
          <w:p w:rsidR="00CB7AF6" w:rsidRDefault="00CB7AF6" w:rsidP="00CB7AF6">
            <w:pPr>
              <w:autoSpaceDE w:val="0"/>
              <w:autoSpaceDN w:val="0"/>
              <w:adjustRightInd w:val="0"/>
              <w:spacing w:line="360" w:lineRule="exact"/>
              <w:ind w:firstLineChars="100" w:firstLine="31680"/>
              <w:rPr>
                <w:rFonts w:ascii="仿宋" w:eastAsia="仿宋" w:hAnsi="仿宋" w:cs="宋体"/>
                <w:sz w:val="24"/>
              </w:rPr>
            </w:pPr>
            <w:r>
              <w:rPr>
                <w:rFonts w:ascii="仿宋" w:eastAsia="仿宋" w:hAnsi="仿宋" w:cs="宋体"/>
                <w:sz w:val="24"/>
              </w:rPr>
              <w:t>1.</w:t>
            </w:r>
            <w:r>
              <w:rPr>
                <w:rFonts w:ascii="仿宋" w:eastAsia="仿宋" w:hAnsi="仿宋" w:cs="宋体" w:hint="eastAsia"/>
                <w:sz w:val="24"/>
              </w:rPr>
              <w:t>投标人在交货及安装截止时间（或采购方规定的时间）内交货、安装，有关运输和保险的一切费用由投标人承担。所有货物运抵现场并安装、调试、验收合格后的日期为交货日期。</w:t>
            </w:r>
          </w:p>
          <w:p w:rsidR="00CB7AF6" w:rsidRDefault="00CB7AF6" w:rsidP="00CB7AF6">
            <w:pPr>
              <w:autoSpaceDE w:val="0"/>
              <w:autoSpaceDN w:val="0"/>
              <w:adjustRightInd w:val="0"/>
              <w:spacing w:line="360" w:lineRule="exact"/>
              <w:ind w:firstLineChars="100" w:firstLine="31680"/>
              <w:rPr>
                <w:rFonts w:ascii="仿宋" w:eastAsia="仿宋" w:hAnsi="仿宋" w:cs="宋体"/>
                <w:sz w:val="24"/>
              </w:rPr>
            </w:pPr>
            <w:r>
              <w:rPr>
                <w:rFonts w:ascii="仿宋" w:eastAsia="仿宋" w:hAnsi="仿宋" w:cs="宋体"/>
                <w:sz w:val="24"/>
              </w:rPr>
              <w:t>2.</w:t>
            </w:r>
            <w:r>
              <w:rPr>
                <w:rFonts w:ascii="仿宋" w:eastAsia="仿宋" w:hAnsi="仿宋" w:cs="宋体" w:hint="eastAsia"/>
                <w:sz w:val="24"/>
              </w:rPr>
              <w:t>货物到现场后，采购人（或其授权代表）、投标人组织相关人员共同对到货货物的数量、外观、包装质量、技术资料等进行检查，经用户确认后开始安装、调试；</w:t>
            </w:r>
          </w:p>
          <w:p w:rsidR="00CB7AF6" w:rsidRDefault="00CB7AF6" w:rsidP="00CB7AF6">
            <w:pPr>
              <w:autoSpaceDE w:val="0"/>
              <w:autoSpaceDN w:val="0"/>
              <w:adjustRightInd w:val="0"/>
              <w:spacing w:line="360" w:lineRule="exact"/>
              <w:ind w:firstLineChars="100" w:firstLine="31680"/>
              <w:rPr>
                <w:rFonts w:ascii="仿宋" w:eastAsia="仿宋" w:hAnsi="仿宋" w:cs="宋体"/>
                <w:sz w:val="24"/>
              </w:rPr>
            </w:pPr>
            <w:r>
              <w:rPr>
                <w:rFonts w:ascii="仿宋" w:eastAsia="仿宋" w:hAnsi="仿宋" w:cs="宋体"/>
                <w:sz w:val="24"/>
              </w:rPr>
              <w:t>3.</w:t>
            </w:r>
            <w:r>
              <w:rPr>
                <w:rFonts w:ascii="仿宋" w:eastAsia="仿宋" w:hAnsi="仿宋" w:cs="宋体" w:hint="eastAsia"/>
                <w:sz w:val="24"/>
              </w:rPr>
              <w:t>货物安装调试完成以后，在</w:t>
            </w:r>
            <w:r>
              <w:rPr>
                <w:rFonts w:ascii="仿宋" w:eastAsia="仿宋" w:hAnsi="仿宋" w:cs="宋体"/>
                <w:sz w:val="24"/>
              </w:rPr>
              <w:t>7</w:t>
            </w:r>
            <w:r>
              <w:rPr>
                <w:rFonts w:ascii="仿宋" w:eastAsia="仿宋" w:hAnsi="仿宋" w:cs="宋体" w:hint="eastAsia"/>
                <w:sz w:val="24"/>
              </w:rPr>
              <w:t>个工作日内由采购人（或其授权代表）组织相关人员或相关的权威机构对货物依照招标文件上的技术规格要求、以及国家有关标准进行验收；货物性能达到技术要求的，给予签收；验收合格后由采购人（或其授权代表）签署确认验收合格文件（一式四份）；全部技术资料等应当在验收合格后移交用户单位（业主），验收报告一式四份，投标人、采购单位、政府采购办、招标代理机构各持一份。验收时如发现货物的质量、性能不符合招标文件规定标准的，本项目采购人有权在货物验收时予以拒收；因此产生的一切经济损失由投标人承担；</w:t>
            </w:r>
          </w:p>
          <w:p w:rsidR="00CB7AF6" w:rsidRDefault="00CB7AF6" w:rsidP="00CB7AF6">
            <w:pPr>
              <w:autoSpaceDE w:val="0"/>
              <w:autoSpaceDN w:val="0"/>
              <w:adjustRightInd w:val="0"/>
              <w:spacing w:line="360" w:lineRule="exact"/>
              <w:ind w:firstLineChars="100" w:firstLine="31680"/>
              <w:rPr>
                <w:rFonts w:ascii="仿宋" w:eastAsia="仿宋" w:hAnsi="仿宋" w:cs="宋体"/>
                <w:sz w:val="24"/>
              </w:rPr>
            </w:pPr>
            <w:r>
              <w:rPr>
                <w:rFonts w:ascii="仿宋" w:eastAsia="仿宋" w:hAnsi="仿宋" w:cs="宋体"/>
                <w:sz w:val="24"/>
              </w:rPr>
              <w:t>4.</w:t>
            </w:r>
            <w:r>
              <w:rPr>
                <w:rFonts w:ascii="仿宋" w:eastAsia="仿宋" w:hAnsi="仿宋" w:cs="宋体" w:hint="eastAsia"/>
                <w:sz w:val="24"/>
              </w:rPr>
              <w:t>交付验收标准：依次序对照适用标准为：</w:t>
            </w:r>
          </w:p>
          <w:p w:rsidR="00CB7AF6" w:rsidRDefault="00CB7AF6" w:rsidP="00CB7AF6">
            <w:pPr>
              <w:autoSpaceDE w:val="0"/>
              <w:autoSpaceDN w:val="0"/>
              <w:adjustRightInd w:val="0"/>
              <w:spacing w:line="360" w:lineRule="exact"/>
              <w:ind w:firstLineChars="100" w:firstLine="31680"/>
              <w:rPr>
                <w:rFonts w:ascii="仿宋" w:eastAsia="仿宋" w:hAnsi="仿宋" w:cs="宋体"/>
                <w:sz w:val="24"/>
              </w:rPr>
            </w:pPr>
            <w:r>
              <w:rPr>
                <w:rFonts w:ascii="仿宋" w:eastAsia="仿宋" w:hAnsi="仿宋" w:cs="宋体" w:hint="eastAsia"/>
                <w:sz w:val="24"/>
              </w:rPr>
              <w:t>①符合中华人民共和国国家安全质量标准、环保标准或行业标准；</w:t>
            </w:r>
          </w:p>
          <w:p w:rsidR="00CB7AF6" w:rsidRDefault="00CB7AF6" w:rsidP="00CB7AF6">
            <w:pPr>
              <w:autoSpaceDE w:val="0"/>
              <w:autoSpaceDN w:val="0"/>
              <w:adjustRightInd w:val="0"/>
              <w:spacing w:line="360" w:lineRule="exact"/>
              <w:ind w:firstLineChars="100" w:firstLine="31680"/>
              <w:rPr>
                <w:rFonts w:ascii="仿宋" w:eastAsia="仿宋" w:hAnsi="仿宋" w:cs="宋体"/>
                <w:sz w:val="24"/>
              </w:rPr>
            </w:pPr>
            <w:r>
              <w:rPr>
                <w:rFonts w:ascii="仿宋" w:eastAsia="仿宋" w:hAnsi="仿宋" w:cs="宋体" w:hint="eastAsia"/>
                <w:sz w:val="24"/>
              </w:rPr>
              <w:t>②符合招标文件和投标承诺中采购人认可的合理最佳配置、参数及各项要求；</w:t>
            </w:r>
          </w:p>
          <w:p w:rsidR="00CB7AF6" w:rsidRDefault="00CB7AF6" w:rsidP="00CB7AF6">
            <w:pPr>
              <w:autoSpaceDE w:val="0"/>
              <w:autoSpaceDN w:val="0"/>
              <w:adjustRightInd w:val="0"/>
              <w:spacing w:line="360" w:lineRule="exact"/>
              <w:ind w:firstLineChars="100" w:firstLine="31680"/>
              <w:rPr>
                <w:rFonts w:ascii="仿宋" w:eastAsia="仿宋" w:hAnsi="仿宋" w:cs="宋体"/>
                <w:sz w:val="24"/>
              </w:rPr>
            </w:pPr>
            <w:r>
              <w:rPr>
                <w:rFonts w:ascii="仿宋" w:eastAsia="仿宋" w:hAnsi="仿宋" w:cs="宋体" w:hint="eastAsia"/>
                <w:sz w:val="24"/>
              </w:rPr>
              <w:t>③货物来源国官方标准。</w:t>
            </w:r>
          </w:p>
          <w:p w:rsidR="00CB7AF6" w:rsidRDefault="00CB7AF6" w:rsidP="00CB7AF6">
            <w:pPr>
              <w:autoSpaceDE w:val="0"/>
              <w:autoSpaceDN w:val="0"/>
              <w:adjustRightInd w:val="0"/>
              <w:spacing w:line="360" w:lineRule="exact"/>
              <w:ind w:firstLineChars="100" w:firstLine="31680"/>
              <w:rPr>
                <w:rFonts w:ascii="仿宋" w:eastAsia="仿宋" w:hAnsi="仿宋" w:cs="宋体"/>
                <w:sz w:val="24"/>
              </w:rPr>
            </w:pPr>
            <w:r>
              <w:rPr>
                <w:rFonts w:ascii="仿宋" w:eastAsia="仿宋" w:hAnsi="仿宋" w:cs="宋体" w:hint="eastAsia"/>
                <w:sz w:val="24"/>
              </w:rPr>
              <w:t>上述标准必须是有关官方机构发布的最新版本的标准；</w:t>
            </w:r>
          </w:p>
          <w:p w:rsidR="00CB7AF6" w:rsidRDefault="00CB7AF6" w:rsidP="00CB7AF6">
            <w:pPr>
              <w:autoSpaceDE w:val="0"/>
              <w:autoSpaceDN w:val="0"/>
              <w:adjustRightInd w:val="0"/>
              <w:spacing w:line="360" w:lineRule="exact"/>
              <w:ind w:firstLineChars="100" w:firstLine="31680"/>
              <w:rPr>
                <w:rFonts w:ascii="仿宋" w:eastAsia="仿宋" w:hAnsi="仿宋" w:cs="宋体"/>
                <w:sz w:val="24"/>
              </w:rPr>
            </w:pPr>
            <w:r>
              <w:rPr>
                <w:rFonts w:ascii="仿宋" w:eastAsia="仿宋" w:hAnsi="仿宋" w:cs="宋体"/>
                <w:sz w:val="24"/>
              </w:rPr>
              <w:t>5.</w:t>
            </w:r>
            <w:r>
              <w:rPr>
                <w:rFonts w:ascii="仿宋" w:eastAsia="仿宋" w:hAnsi="仿宋" w:cs="宋体" w:hint="eastAsia"/>
                <w:sz w:val="24"/>
              </w:rPr>
              <w:t>投标人须为验收提供必需的设备、工具及其他便利条件；</w:t>
            </w:r>
          </w:p>
          <w:p w:rsidR="00CB7AF6" w:rsidRDefault="00CB7AF6" w:rsidP="00CB7AF6">
            <w:pPr>
              <w:autoSpaceDE w:val="0"/>
              <w:autoSpaceDN w:val="0"/>
              <w:adjustRightInd w:val="0"/>
              <w:spacing w:line="360" w:lineRule="exact"/>
              <w:ind w:firstLineChars="100" w:firstLine="31680"/>
              <w:rPr>
                <w:rFonts w:ascii="仿宋" w:eastAsia="仿宋" w:hAnsi="仿宋" w:cs="宋体"/>
                <w:sz w:val="24"/>
              </w:rPr>
            </w:pPr>
            <w:r>
              <w:rPr>
                <w:rFonts w:ascii="仿宋" w:eastAsia="仿宋" w:hAnsi="仿宋" w:cs="宋体"/>
                <w:sz w:val="24"/>
              </w:rPr>
              <w:t>6.</w:t>
            </w:r>
            <w:r>
              <w:rPr>
                <w:rFonts w:ascii="仿宋" w:eastAsia="仿宋" w:hAnsi="仿宋" w:cs="宋体" w:hint="eastAsia"/>
                <w:sz w:val="24"/>
              </w:rPr>
              <w:t>在验收过程中发现数量不足或有质量、技术等问题，投标人应负责按照采购人的要求采取补足、更换或退货等措施妥善处理，并承担由此发生的一切费用和损失；</w:t>
            </w:r>
          </w:p>
          <w:p w:rsidR="00CB7AF6" w:rsidRDefault="00CB7AF6" w:rsidP="00CB7AF6">
            <w:pPr>
              <w:autoSpaceDE w:val="0"/>
              <w:autoSpaceDN w:val="0"/>
              <w:adjustRightInd w:val="0"/>
              <w:spacing w:line="360" w:lineRule="exact"/>
              <w:ind w:firstLineChars="100" w:firstLine="31680"/>
              <w:rPr>
                <w:rFonts w:ascii="仿宋" w:eastAsia="仿宋" w:hAnsi="仿宋" w:cs="宋体"/>
                <w:kern w:val="0"/>
                <w:sz w:val="24"/>
                <w:szCs w:val="28"/>
              </w:rPr>
            </w:pPr>
            <w:r>
              <w:rPr>
                <w:rFonts w:ascii="仿宋" w:eastAsia="仿宋" w:hAnsi="仿宋" w:cs="宋体"/>
                <w:sz w:val="24"/>
              </w:rPr>
              <w:t>7.</w:t>
            </w:r>
            <w:r>
              <w:rPr>
                <w:rFonts w:ascii="仿宋" w:eastAsia="仿宋" w:hAnsi="仿宋" w:cs="宋体" w:hint="eastAsia"/>
                <w:sz w:val="24"/>
              </w:rPr>
              <w:t>对于不合格的货物，投标人必须在</w:t>
            </w:r>
            <w:r>
              <w:rPr>
                <w:rFonts w:ascii="仿宋" w:eastAsia="仿宋" w:hAnsi="仿宋" w:cs="宋体"/>
                <w:sz w:val="24"/>
              </w:rPr>
              <w:t>7</w:t>
            </w:r>
            <w:r>
              <w:rPr>
                <w:rFonts w:ascii="仿宋" w:eastAsia="仿宋" w:hAnsi="仿宋" w:cs="宋体" w:hint="eastAsia"/>
                <w:sz w:val="24"/>
              </w:rPr>
              <w:t>个工作日里及时完成更换并重新对更换货物进行验收。</w:t>
            </w:r>
          </w:p>
        </w:tc>
      </w:tr>
      <w:tr w:rsidR="00CB7AF6" w:rsidTr="003B3B00">
        <w:trPr>
          <w:trHeight w:val="1034"/>
        </w:trPr>
        <w:tc>
          <w:tcPr>
            <w:tcW w:w="720" w:type="dxa"/>
            <w:tcBorders>
              <w:top w:val="single" w:sz="4" w:space="0" w:color="auto"/>
              <w:left w:val="single" w:sz="4" w:space="0" w:color="auto"/>
              <w:bottom w:val="single" w:sz="4" w:space="0" w:color="auto"/>
              <w:right w:val="single" w:sz="4" w:space="0" w:color="auto"/>
            </w:tcBorders>
            <w:vAlign w:val="center"/>
          </w:tcPr>
          <w:p w:rsidR="00CB7AF6" w:rsidRDefault="00CB7AF6" w:rsidP="003B3B00">
            <w:pPr>
              <w:snapToGrid w:val="0"/>
              <w:spacing w:line="320" w:lineRule="exact"/>
              <w:jc w:val="center"/>
              <w:rPr>
                <w:rFonts w:ascii="仿宋" w:eastAsia="仿宋" w:hAnsi="仿宋" w:cs="宋体"/>
                <w:sz w:val="24"/>
              </w:rPr>
            </w:pPr>
            <w:r>
              <w:rPr>
                <w:rFonts w:ascii="仿宋" w:eastAsia="仿宋" w:hAnsi="仿宋" w:cs="宋体"/>
                <w:sz w:val="24"/>
              </w:rPr>
              <w:t>10</w:t>
            </w:r>
          </w:p>
        </w:tc>
        <w:tc>
          <w:tcPr>
            <w:tcW w:w="1675" w:type="dxa"/>
            <w:tcBorders>
              <w:top w:val="single" w:sz="4" w:space="0" w:color="auto"/>
              <w:left w:val="single" w:sz="4" w:space="0" w:color="auto"/>
              <w:bottom w:val="single" w:sz="4" w:space="0" w:color="auto"/>
              <w:right w:val="single" w:sz="4" w:space="0" w:color="auto"/>
            </w:tcBorders>
            <w:vAlign w:val="center"/>
          </w:tcPr>
          <w:p w:rsidR="00CB7AF6" w:rsidRDefault="00CB7AF6" w:rsidP="00CB7AF6">
            <w:pPr>
              <w:pStyle w:val="Heading6"/>
              <w:tabs>
                <w:tab w:val="left" w:pos="9781"/>
              </w:tabs>
              <w:spacing w:before="0" w:line="336" w:lineRule="auto"/>
              <w:ind w:rightChars="15" w:right="31680"/>
              <w:jc w:val="center"/>
              <w:rPr>
                <w:rFonts w:ascii="仿宋" w:eastAsia="仿宋" w:hAnsi="仿宋" w:cs="宋体"/>
                <w:sz w:val="24"/>
              </w:rPr>
            </w:pPr>
            <w:r>
              <w:rPr>
                <w:rFonts w:ascii="仿宋" w:eastAsia="仿宋" w:hAnsi="仿宋" w:cs="宋体" w:hint="eastAsia"/>
                <w:sz w:val="24"/>
                <w:szCs w:val="24"/>
                <w:lang w:eastAsia="zh-CN"/>
              </w:rPr>
              <w:t>售后服务要求</w:t>
            </w:r>
          </w:p>
        </w:tc>
        <w:tc>
          <w:tcPr>
            <w:tcW w:w="7528" w:type="dxa"/>
            <w:tcBorders>
              <w:top w:val="single" w:sz="4" w:space="0" w:color="auto"/>
              <w:left w:val="single" w:sz="4" w:space="0" w:color="auto"/>
              <w:bottom w:val="single" w:sz="4" w:space="0" w:color="auto"/>
              <w:right w:val="single" w:sz="4" w:space="0" w:color="auto"/>
            </w:tcBorders>
            <w:vAlign w:val="center"/>
          </w:tcPr>
          <w:p w:rsidR="00CB7AF6" w:rsidRDefault="00CB7AF6" w:rsidP="00CB7AF6">
            <w:pPr>
              <w:autoSpaceDE w:val="0"/>
              <w:autoSpaceDN w:val="0"/>
              <w:adjustRightInd w:val="0"/>
              <w:spacing w:line="360" w:lineRule="exact"/>
              <w:ind w:firstLineChars="100" w:firstLine="31680"/>
              <w:rPr>
                <w:rFonts w:ascii="仿宋" w:eastAsia="仿宋" w:hAnsi="仿宋" w:cs="宋体"/>
                <w:sz w:val="24"/>
              </w:rPr>
            </w:pPr>
            <w:r>
              <w:rPr>
                <w:rFonts w:ascii="仿宋" w:eastAsia="仿宋" w:hAnsi="仿宋" w:cs="宋体"/>
                <w:sz w:val="24"/>
              </w:rPr>
              <w:t>1.</w:t>
            </w:r>
            <w:r>
              <w:rPr>
                <w:rFonts w:ascii="仿宋" w:eastAsia="仿宋" w:hAnsi="仿宋" w:cs="宋体" w:hint="eastAsia"/>
                <w:sz w:val="24"/>
              </w:rPr>
              <w:t>投标人所投货物必须为全新的、符合国家有关质量标准的产品；并完全符合合同规定的质量、规格</w:t>
            </w:r>
            <w:r>
              <w:rPr>
                <w:rFonts w:ascii="仿宋" w:eastAsia="仿宋" w:hAnsi="仿宋" w:cs="宋体"/>
                <w:sz w:val="24"/>
              </w:rPr>
              <w:t xml:space="preserve"> </w:t>
            </w:r>
            <w:r>
              <w:rPr>
                <w:rFonts w:ascii="仿宋" w:eastAsia="仿宋" w:hAnsi="仿宋" w:cs="宋体" w:hint="eastAsia"/>
                <w:sz w:val="24"/>
              </w:rPr>
              <w:t>要求；如遇版权纠纷，所造成的一切责任及经济损失均由中标人负责；所供产品质量保证期三年免费保修（文件中有要求按要求执行）。（不可抗力、人为损坏或操作不当除外）</w:t>
            </w:r>
          </w:p>
          <w:p w:rsidR="00CB7AF6" w:rsidRDefault="00CB7AF6" w:rsidP="00CB7AF6">
            <w:pPr>
              <w:autoSpaceDE w:val="0"/>
              <w:autoSpaceDN w:val="0"/>
              <w:adjustRightInd w:val="0"/>
              <w:spacing w:line="360" w:lineRule="exact"/>
              <w:ind w:firstLineChars="100" w:firstLine="31680"/>
              <w:rPr>
                <w:rFonts w:ascii="仿宋" w:eastAsia="仿宋" w:hAnsi="仿宋" w:cs="宋体"/>
                <w:sz w:val="24"/>
              </w:rPr>
            </w:pPr>
            <w:r>
              <w:rPr>
                <w:rFonts w:ascii="仿宋" w:eastAsia="仿宋" w:hAnsi="仿宋" w:cs="宋体"/>
                <w:sz w:val="24"/>
              </w:rPr>
              <w:t>2.</w:t>
            </w:r>
            <w:r>
              <w:rPr>
                <w:rFonts w:ascii="仿宋" w:eastAsia="仿宋" w:hAnsi="仿宋" w:cs="宋体" w:hint="eastAsia"/>
                <w:sz w:val="24"/>
              </w:rPr>
              <w:t>质量保证期自采购人（或其授权代表）在验收报告上签署“验收合格”之日起计算；质量保证期内免费维修更换配件；</w:t>
            </w:r>
          </w:p>
          <w:p w:rsidR="00CB7AF6" w:rsidRDefault="00CB7AF6" w:rsidP="00CB7AF6">
            <w:pPr>
              <w:autoSpaceDE w:val="0"/>
              <w:autoSpaceDN w:val="0"/>
              <w:adjustRightInd w:val="0"/>
              <w:spacing w:line="360" w:lineRule="exact"/>
              <w:ind w:firstLineChars="100" w:firstLine="31680"/>
              <w:rPr>
                <w:rFonts w:ascii="仿宋" w:eastAsia="仿宋" w:hAnsi="仿宋" w:cs="宋体"/>
                <w:sz w:val="24"/>
              </w:rPr>
            </w:pPr>
            <w:r>
              <w:rPr>
                <w:rFonts w:ascii="仿宋" w:eastAsia="仿宋" w:hAnsi="仿宋" w:cs="宋体"/>
                <w:sz w:val="24"/>
              </w:rPr>
              <w:t>3.</w:t>
            </w:r>
            <w:r>
              <w:rPr>
                <w:rFonts w:ascii="仿宋" w:eastAsia="仿宋" w:hAnsi="仿宋" w:cs="宋体" w:hint="eastAsia"/>
                <w:sz w:val="24"/>
              </w:rPr>
              <w:t>在质量保证期内，提供</w:t>
            </w:r>
            <w:r>
              <w:rPr>
                <w:rFonts w:ascii="仿宋" w:eastAsia="仿宋" w:hAnsi="仿宋" w:cs="宋体"/>
                <w:sz w:val="24"/>
              </w:rPr>
              <w:t>24</w:t>
            </w:r>
            <w:r>
              <w:rPr>
                <w:rFonts w:ascii="仿宋" w:eastAsia="仿宋" w:hAnsi="仿宋" w:cs="宋体" w:hint="eastAsia"/>
                <w:sz w:val="24"/>
              </w:rPr>
              <w:t>×</w:t>
            </w:r>
            <w:r>
              <w:rPr>
                <w:rFonts w:ascii="仿宋" w:eastAsia="仿宋" w:hAnsi="仿宋" w:cs="宋体"/>
                <w:sz w:val="24"/>
              </w:rPr>
              <w:t>7</w:t>
            </w:r>
            <w:r>
              <w:rPr>
                <w:rFonts w:ascii="仿宋" w:eastAsia="仿宋" w:hAnsi="仿宋" w:cs="宋体" w:hint="eastAsia"/>
                <w:sz w:val="24"/>
              </w:rPr>
              <w:t>小时的故障服务受理。设备发生故障时，中标方接到采购方通知后必须</w:t>
            </w:r>
            <w:r>
              <w:rPr>
                <w:rFonts w:ascii="仿宋" w:eastAsia="仿宋" w:hAnsi="仿宋" w:cs="宋体"/>
                <w:sz w:val="24"/>
              </w:rPr>
              <w:t>4</w:t>
            </w:r>
            <w:r>
              <w:rPr>
                <w:rFonts w:ascii="仿宋" w:eastAsia="仿宋" w:hAnsi="仿宋" w:cs="宋体" w:hint="eastAsia"/>
                <w:sz w:val="24"/>
              </w:rPr>
              <w:t>小时内到达服务点（使用单位地点）进行维修，质量保证期内的维修发生的一切费用由投标人承担。</w:t>
            </w:r>
          </w:p>
          <w:p w:rsidR="00CB7AF6" w:rsidRDefault="00CB7AF6" w:rsidP="00CB7AF6">
            <w:pPr>
              <w:autoSpaceDE w:val="0"/>
              <w:autoSpaceDN w:val="0"/>
              <w:adjustRightInd w:val="0"/>
              <w:spacing w:line="360" w:lineRule="exact"/>
              <w:ind w:firstLineChars="100" w:firstLine="31680"/>
              <w:rPr>
                <w:rFonts w:ascii="仿宋" w:eastAsia="仿宋" w:hAnsi="仿宋" w:cs="宋体"/>
                <w:sz w:val="24"/>
              </w:rPr>
            </w:pPr>
            <w:r>
              <w:rPr>
                <w:rFonts w:ascii="仿宋" w:eastAsia="仿宋" w:hAnsi="仿宋" w:cs="宋体"/>
                <w:sz w:val="24"/>
              </w:rPr>
              <w:t>4.</w:t>
            </w:r>
            <w:r>
              <w:rPr>
                <w:rFonts w:ascii="仿宋" w:eastAsia="仿宋" w:hAnsi="仿宋" w:cs="宋体" w:hint="eastAsia"/>
                <w:sz w:val="24"/>
              </w:rPr>
              <w:t>质量保证期内所有货物保修服务方式均为上门保修即由投标人派员到用户设备使用现场维修。由此产生的一切费用均由投标人承担。</w:t>
            </w:r>
          </w:p>
          <w:p w:rsidR="00CB7AF6" w:rsidRDefault="00CB7AF6" w:rsidP="00CB7AF6">
            <w:pPr>
              <w:autoSpaceDE w:val="0"/>
              <w:autoSpaceDN w:val="0"/>
              <w:adjustRightInd w:val="0"/>
              <w:spacing w:line="360" w:lineRule="exact"/>
              <w:ind w:firstLineChars="100" w:firstLine="31680"/>
              <w:rPr>
                <w:rFonts w:ascii="仿宋" w:eastAsia="仿宋" w:hAnsi="仿宋" w:cs="宋体"/>
                <w:kern w:val="0"/>
                <w:sz w:val="24"/>
                <w:szCs w:val="28"/>
              </w:rPr>
            </w:pPr>
            <w:r>
              <w:rPr>
                <w:rFonts w:ascii="仿宋" w:eastAsia="仿宋" w:hAnsi="仿宋" w:cs="宋体"/>
                <w:sz w:val="24"/>
              </w:rPr>
              <w:t>5.</w:t>
            </w:r>
            <w:r>
              <w:rPr>
                <w:rFonts w:ascii="仿宋" w:eastAsia="仿宋" w:hAnsi="仿宋" w:cs="宋体" w:hint="eastAsia"/>
                <w:sz w:val="24"/>
              </w:rPr>
              <w:t>保质期结束后供方对设备提供终身维修服务进行定期维护和修理，更换零部件时只收取配件的成本费用。</w:t>
            </w:r>
          </w:p>
        </w:tc>
      </w:tr>
    </w:tbl>
    <w:p w:rsidR="00CB7AF6" w:rsidRPr="00373086" w:rsidRDefault="00CB7AF6">
      <w:pPr>
        <w:pStyle w:val="NormalWeb"/>
        <w:widowControl/>
        <w:spacing w:beforeAutospacing="0" w:after="364" w:afterAutospacing="0" w:line="23" w:lineRule="atLeast"/>
        <w:ind w:left="420"/>
        <w:jc w:val="both"/>
        <w:rPr>
          <w:rFonts w:ascii="微软雅黑" w:eastAsia="微软雅黑" w:hAnsi="微软雅黑" w:cs="微软雅黑"/>
          <w:color w:val="333333"/>
          <w:sz w:val="18"/>
          <w:szCs w:val="18"/>
          <w:shd w:val="clear" w:color="auto" w:fill="FFFFFF"/>
        </w:rPr>
      </w:pPr>
    </w:p>
    <w:p w:rsidR="00CB7AF6" w:rsidRDefault="00CB7AF6">
      <w:pPr>
        <w:pStyle w:val="NormalWeb"/>
        <w:widowControl/>
        <w:spacing w:beforeAutospacing="0" w:after="364" w:afterAutospacing="0" w:line="23" w:lineRule="atLeast"/>
        <w:ind w:firstLine="420"/>
        <w:jc w:val="both"/>
        <w:rPr>
          <w:rFonts w:ascii="微软雅黑" w:eastAsia="微软雅黑" w:hAnsi="微软雅黑" w:cs="微软雅黑"/>
          <w:color w:val="333333"/>
          <w:sz w:val="18"/>
          <w:szCs w:val="18"/>
          <w:shd w:val="clear" w:color="auto" w:fill="FFFFFF"/>
        </w:rPr>
      </w:pPr>
    </w:p>
    <w:p w:rsidR="00CB7AF6" w:rsidRDefault="00CB7AF6">
      <w:pPr>
        <w:pStyle w:val="NormalWeb"/>
        <w:widowControl/>
        <w:spacing w:beforeAutospacing="0" w:after="364" w:afterAutospacing="0" w:line="23" w:lineRule="atLeast"/>
        <w:ind w:firstLine="420"/>
        <w:jc w:val="both"/>
        <w:rPr>
          <w:rFonts w:ascii="微软雅黑" w:eastAsia="微软雅黑" w:hAnsi="微软雅黑" w:cs="微软雅黑"/>
          <w:color w:val="333333"/>
          <w:sz w:val="18"/>
          <w:szCs w:val="18"/>
          <w:shd w:val="clear" w:color="auto" w:fill="FFFFFF"/>
        </w:rPr>
      </w:pPr>
    </w:p>
    <w:p w:rsidR="00CB7AF6" w:rsidRDefault="00CB7AF6">
      <w:pPr>
        <w:pStyle w:val="NormalWeb"/>
        <w:widowControl/>
        <w:spacing w:beforeAutospacing="0" w:after="364" w:afterAutospacing="0" w:line="23" w:lineRule="atLeast"/>
        <w:ind w:firstLine="420"/>
        <w:jc w:val="both"/>
        <w:rPr>
          <w:rFonts w:ascii="微软雅黑" w:eastAsia="微软雅黑" w:hAnsi="微软雅黑" w:cs="微软雅黑"/>
          <w:color w:val="333333"/>
          <w:sz w:val="18"/>
          <w:szCs w:val="18"/>
          <w:shd w:val="clear" w:color="auto" w:fill="FFFFFF"/>
        </w:rPr>
      </w:pPr>
    </w:p>
    <w:p w:rsidR="00CB7AF6" w:rsidRDefault="00CB7AF6">
      <w:pPr>
        <w:pStyle w:val="NormalWeb"/>
        <w:widowControl/>
        <w:spacing w:beforeAutospacing="0" w:after="364" w:afterAutospacing="0" w:line="23" w:lineRule="atLeast"/>
        <w:ind w:firstLine="420"/>
        <w:jc w:val="both"/>
        <w:rPr>
          <w:rFonts w:ascii="微软雅黑" w:eastAsia="微软雅黑" w:hAnsi="微软雅黑" w:cs="微软雅黑"/>
          <w:color w:val="333333"/>
          <w:sz w:val="18"/>
          <w:szCs w:val="18"/>
          <w:shd w:val="clear" w:color="auto" w:fill="FFFFFF"/>
        </w:rPr>
      </w:pPr>
    </w:p>
    <w:p w:rsidR="00CB7AF6" w:rsidRDefault="00CB7AF6">
      <w:pPr>
        <w:pStyle w:val="NormalWeb"/>
        <w:widowControl/>
        <w:spacing w:beforeAutospacing="0" w:after="364" w:afterAutospacing="0" w:line="23" w:lineRule="atLeast"/>
        <w:ind w:firstLine="420"/>
        <w:jc w:val="both"/>
        <w:rPr>
          <w:rFonts w:ascii="微软雅黑" w:eastAsia="微软雅黑" w:hAnsi="微软雅黑" w:cs="微软雅黑"/>
          <w:color w:val="333333"/>
          <w:sz w:val="18"/>
          <w:szCs w:val="18"/>
          <w:shd w:val="clear" w:color="auto" w:fill="FFFFFF"/>
        </w:rPr>
      </w:pPr>
    </w:p>
    <w:p w:rsidR="00CB7AF6" w:rsidRDefault="00CB7AF6">
      <w:pPr>
        <w:pStyle w:val="NormalWeb"/>
        <w:widowControl/>
        <w:spacing w:beforeAutospacing="0" w:after="364" w:afterAutospacing="0" w:line="23" w:lineRule="atLeast"/>
        <w:ind w:firstLine="420"/>
        <w:jc w:val="both"/>
        <w:rPr>
          <w:rFonts w:ascii="微软雅黑" w:eastAsia="微软雅黑" w:hAnsi="微软雅黑" w:cs="微软雅黑"/>
          <w:color w:val="333333"/>
          <w:sz w:val="18"/>
          <w:szCs w:val="18"/>
          <w:shd w:val="clear" w:color="auto" w:fill="FFFFFF"/>
        </w:rPr>
      </w:pPr>
    </w:p>
    <w:p w:rsidR="00CB7AF6" w:rsidRDefault="00CB7AF6">
      <w:pPr>
        <w:pStyle w:val="NormalWeb"/>
        <w:widowControl/>
        <w:spacing w:beforeAutospacing="0" w:after="364" w:afterAutospacing="0" w:line="23" w:lineRule="atLeast"/>
        <w:ind w:firstLine="420"/>
        <w:jc w:val="both"/>
        <w:rPr>
          <w:rFonts w:ascii="微软雅黑" w:eastAsia="微软雅黑" w:hAnsi="微软雅黑" w:cs="微软雅黑"/>
          <w:color w:val="333333"/>
          <w:sz w:val="18"/>
          <w:szCs w:val="18"/>
          <w:shd w:val="clear" w:color="auto" w:fill="FFFFFF"/>
        </w:rPr>
      </w:pPr>
    </w:p>
    <w:p w:rsidR="00CB7AF6" w:rsidRPr="00466E1F" w:rsidRDefault="00CB7AF6">
      <w:pPr>
        <w:pStyle w:val="NormalWeb"/>
        <w:widowControl/>
        <w:spacing w:beforeAutospacing="0" w:after="364" w:afterAutospacing="0" w:line="23" w:lineRule="atLeast"/>
        <w:ind w:firstLine="420"/>
        <w:jc w:val="both"/>
        <w:rPr>
          <w:rFonts w:ascii="微软雅黑" w:eastAsia="微软雅黑" w:hAnsi="微软雅黑" w:cs="微软雅黑"/>
          <w:color w:val="333333"/>
          <w:sz w:val="18"/>
          <w:szCs w:val="18"/>
          <w:shd w:val="clear" w:color="auto" w:fill="FFFFFF"/>
        </w:rPr>
      </w:pPr>
    </w:p>
    <w:sectPr w:rsidR="00CB7AF6" w:rsidRPr="00466E1F" w:rsidSect="00466E1F">
      <w:pgSz w:w="11906" w:h="16838"/>
      <w:pgMar w:top="1440" w:right="212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AF6" w:rsidRDefault="00CB7AF6" w:rsidP="00222CC2">
      <w:r>
        <w:separator/>
      </w:r>
    </w:p>
  </w:endnote>
  <w:endnote w:type="continuationSeparator" w:id="0">
    <w:p w:rsidR="00CB7AF6" w:rsidRDefault="00CB7AF6" w:rsidP="00222C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微软雅黑">
    <w:altName w:val="Times New Roman"/>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AF6" w:rsidRDefault="00CB7AF6" w:rsidP="00222CC2">
      <w:r>
        <w:separator/>
      </w:r>
    </w:p>
  </w:footnote>
  <w:footnote w:type="continuationSeparator" w:id="0">
    <w:p w:rsidR="00CB7AF6" w:rsidRDefault="00CB7AF6" w:rsidP="00222C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4C3FFD"/>
    <w:multiLevelType w:val="multilevel"/>
    <w:tmpl w:val="504C3FFD"/>
    <w:lvl w:ilvl="0">
      <w:start w:val="1"/>
      <w:numFmt w:val="decimal"/>
      <w:lvlText w:val="%1."/>
      <w:lvlJc w:val="left"/>
      <w:pPr>
        <w:ind w:left="360" w:hanging="360"/>
      </w:pPr>
      <w:rPr>
        <w:rFonts w:hAnsi="Arial Unicode MS" w:cs="Times New Roman"/>
        <w:caps w:val="0"/>
        <w:smallCaps w:val="0"/>
        <w:strike w:val="0"/>
        <w:dstrike w:val="0"/>
        <w:spacing w:val="0"/>
        <w:w w:val="100"/>
        <w:kern w:val="0"/>
        <w:position w:val="0"/>
        <w:vertAlign w:val="baseline"/>
      </w:rPr>
    </w:lvl>
    <w:lvl w:ilvl="1">
      <w:start w:val="1"/>
      <w:numFmt w:val="lowerLetter"/>
      <w:lvlText w:val="%2)"/>
      <w:lvlJc w:val="left"/>
      <w:pPr>
        <w:ind w:left="840" w:hanging="420"/>
      </w:pPr>
      <w:rPr>
        <w:rFonts w:hAnsi="Arial Unicode MS" w:cs="Times New Roman"/>
        <w:caps w:val="0"/>
        <w:smallCaps w:val="0"/>
        <w:strike w:val="0"/>
        <w:dstrike w:val="0"/>
        <w:spacing w:val="0"/>
        <w:w w:val="100"/>
        <w:kern w:val="0"/>
        <w:position w:val="0"/>
        <w:vertAlign w:val="baseline"/>
      </w:rPr>
    </w:lvl>
    <w:lvl w:ilvl="2">
      <w:start w:val="1"/>
      <w:numFmt w:val="lowerRoman"/>
      <w:lvlText w:val="%3."/>
      <w:lvlJc w:val="left"/>
      <w:pPr>
        <w:ind w:left="1260" w:hanging="525"/>
      </w:pPr>
      <w:rPr>
        <w:rFonts w:hAnsi="Arial Unicode MS" w:cs="Times New Roman"/>
        <w:caps w:val="0"/>
        <w:smallCaps w:val="0"/>
        <w:strike w:val="0"/>
        <w:dstrike w:val="0"/>
        <w:spacing w:val="0"/>
        <w:w w:val="100"/>
        <w:kern w:val="0"/>
        <w:position w:val="0"/>
        <w:vertAlign w:val="baseline"/>
      </w:rPr>
    </w:lvl>
    <w:lvl w:ilvl="3">
      <w:start w:val="1"/>
      <w:numFmt w:val="decimal"/>
      <w:lvlText w:val="%4."/>
      <w:lvlJc w:val="left"/>
      <w:pPr>
        <w:ind w:left="1680" w:hanging="420"/>
      </w:pPr>
      <w:rPr>
        <w:rFonts w:hAnsi="Arial Unicode MS" w:cs="Times New Roman"/>
        <w:caps w:val="0"/>
        <w:smallCaps w:val="0"/>
        <w:strike w:val="0"/>
        <w:dstrike w:val="0"/>
        <w:spacing w:val="0"/>
        <w:w w:val="100"/>
        <w:kern w:val="0"/>
        <w:position w:val="0"/>
        <w:vertAlign w:val="baseline"/>
      </w:rPr>
    </w:lvl>
    <w:lvl w:ilvl="4">
      <w:start w:val="1"/>
      <w:numFmt w:val="lowerLetter"/>
      <w:lvlText w:val="%5)"/>
      <w:lvlJc w:val="left"/>
      <w:pPr>
        <w:ind w:left="2100" w:hanging="420"/>
      </w:pPr>
      <w:rPr>
        <w:rFonts w:hAnsi="Arial Unicode MS" w:cs="Times New Roman"/>
        <w:caps w:val="0"/>
        <w:smallCaps w:val="0"/>
        <w:strike w:val="0"/>
        <w:dstrike w:val="0"/>
        <w:spacing w:val="0"/>
        <w:w w:val="100"/>
        <w:kern w:val="0"/>
        <w:position w:val="0"/>
        <w:vertAlign w:val="baseline"/>
      </w:rPr>
    </w:lvl>
    <w:lvl w:ilvl="5">
      <w:start w:val="1"/>
      <w:numFmt w:val="lowerRoman"/>
      <w:lvlText w:val="%6."/>
      <w:lvlJc w:val="left"/>
      <w:pPr>
        <w:ind w:left="2520" w:hanging="525"/>
      </w:pPr>
      <w:rPr>
        <w:rFonts w:hAnsi="Arial Unicode MS" w:cs="Times New Roman"/>
        <w:caps w:val="0"/>
        <w:smallCaps w:val="0"/>
        <w:strike w:val="0"/>
        <w:dstrike w:val="0"/>
        <w:spacing w:val="0"/>
        <w:w w:val="100"/>
        <w:kern w:val="0"/>
        <w:position w:val="0"/>
        <w:vertAlign w:val="baseline"/>
      </w:rPr>
    </w:lvl>
    <w:lvl w:ilvl="6">
      <w:start w:val="1"/>
      <w:numFmt w:val="decimal"/>
      <w:lvlText w:val="%7."/>
      <w:lvlJc w:val="left"/>
      <w:pPr>
        <w:ind w:left="2940" w:hanging="420"/>
      </w:pPr>
      <w:rPr>
        <w:rFonts w:hAnsi="Arial Unicode MS" w:cs="Times New Roman"/>
        <w:caps w:val="0"/>
        <w:smallCaps w:val="0"/>
        <w:strike w:val="0"/>
        <w:dstrike w:val="0"/>
        <w:spacing w:val="0"/>
        <w:w w:val="100"/>
        <w:kern w:val="0"/>
        <w:position w:val="0"/>
        <w:vertAlign w:val="baseline"/>
      </w:rPr>
    </w:lvl>
    <w:lvl w:ilvl="7">
      <w:start w:val="1"/>
      <w:numFmt w:val="lowerLetter"/>
      <w:lvlText w:val="%8)"/>
      <w:lvlJc w:val="left"/>
      <w:pPr>
        <w:ind w:left="3360" w:hanging="420"/>
      </w:pPr>
      <w:rPr>
        <w:rFonts w:hAnsi="Arial Unicode MS" w:cs="Times New Roman"/>
        <w:caps w:val="0"/>
        <w:smallCaps w:val="0"/>
        <w:strike w:val="0"/>
        <w:dstrike w:val="0"/>
        <w:spacing w:val="0"/>
        <w:w w:val="100"/>
        <w:kern w:val="0"/>
        <w:position w:val="0"/>
        <w:vertAlign w:val="baseline"/>
      </w:rPr>
    </w:lvl>
    <w:lvl w:ilvl="8">
      <w:start w:val="1"/>
      <w:numFmt w:val="lowerRoman"/>
      <w:lvlText w:val="%9."/>
      <w:lvlJc w:val="left"/>
      <w:pPr>
        <w:ind w:left="3780" w:hanging="525"/>
      </w:pPr>
      <w:rPr>
        <w:rFonts w:hAnsi="Arial Unicode MS" w:cs="Times New Roman"/>
        <w:caps w:val="0"/>
        <w:smallCaps w:val="0"/>
        <w:strike w:val="0"/>
        <w:dstrike w:val="0"/>
        <w:spacing w:val="0"/>
        <w:w w:val="100"/>
        <w:kern w:val="0"/>
        <w:position w:val="0"/>
        <w:vertAlign w:val="baseline"/>
      </w:rPr>
    </w:lvl>
  </w:abstractNum>
  <w:abstractNum w:abstractNumId="1">
    <w:nsid w:val="62C559C1"/>
    <w:multiLevelType w:val="singleLevel"/>
    <w:tmpl w:val="62C559C1"/>
    <w:lvl w:ilvl="0">
      <w:start w:val="1"/>
      <w:numFmt w:val="decimal"/>
      <w:lvlText w:val="%1."/>
      <w:lvlJc w:val="left"/>
      <w:pPr>
        <w:ind w:left="425" w:hanging="425"/>
      </w:pPr>
      <w:rPr>
        <w:rFonts w:cs="Times New Roman" w:hint="default"/>
      </w:rPr>
    </w:lvl>
  </w:abstractNum>
  <w:abstractNum w:abstractNumId="2">
    <w:nsid w:val="62C55AFF"/>
    <w:multiLevelType w:val="singleLevel"/>
    <w:tmpl w:val="62C55AFF"/>
    <w:lvl w:ilvl="0">
      <w:start w:val="1"/>
      <w:numFmt w:val="decimal"/>
      <w:lvlText w:val="%1."/>
      <w:lvlJc w:val="left"/>
      <w:pPr>
        <w:ind w:left="425" w:hanging="425"/>
      </w:pPr>
      <w:rPr>
        <w:rFonts w:cs="Times New Roman" w:hint="default"/>
      </w:rPr>
    </w:lvl>
  </w:abstractNum>
  <w:abstractNum w:abstractNumId="3">
    <w:nsid w:val="630C69E2"/>
    <w:multiLevelType w:val="singleLevel"/>
    <w:tmpl w:val="630C69E2"/>
    <w:lvl w:ilvl="0">
      <w:start w:val="1"/>
      <w:numFmt w:val="decimal"/>
      <w:lvlText w:val="%1."/>
      <w:lvlJc w:val="left"/>
      <w:pPr>
        <w:ind w:left="425" w:hanging="425"/>
      </w:pPr>
      <w:rPr>
        <w:rFonts w:cs="Times New Roman" w:hint="default"/>
      </w:rPr>
    </w:lvl>
  </w:abstractNum>
  <w:abstractNum w:abstractNumId="4">
    <w:nsid w:val="630C738A"/>
    <w:multiLevelType w:val="singleLevel"/>
    <w:tmpl w:val="630C738A"/>
    <w:lvl w:ilvl="0">
      <w:start w:val="1"/>
      <w:numFmt w:val="decimal"/>
      <w:lvlText w:val="%1."/>
      <w:lvlJc w:val="left"/>
      <w:pPr>
        <w:ind w:left="425" w:hanging="425"/>
      </w:pPr>
      <w:rPr>
        <w:rFonts w:cs="Times New Roman" w:hint="default"/>
      </w:rPr>
    </w:lvl>
  </w:abstractNum>
  <w:abstractNum w:abstractNumId="5">
    <w:nsid w:val="63198E5E"/>
    <w:multiLevelType w:val="singleLevel"/>
    <w:tmpl w:val="63198E5E"/>
    <w:lvl w:ilvl="0">
      <w:start w:val="1"/>
      <w:numFmt w:val="decimal"/>
      <w:lvlText w:val="%1."/>
      <w:lvlJc w:val="left"/>
      <w:pPr>
        <w:ind w:left="425" w:hanging="425"/>
      </w:pPr>
      <w:rPr>
        <w:rFonts w:cs="Times New Roman" w:hint="default"/>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ZjljZjIzMjFjNjVmYmU0NmRlNDE0YWUyNjU2ZmMwMTUifQ=="/>
  </w:docVars>
  <w:rsids>
    <w:rsidRoot w:val="76B821E7"/>
    <w:rsid w:val="000E508D"/>
    <w:rsid w:val="00222CC2"/>
    <w:rsid w:val="002A203F"/>
    <w:rsid w:val="00373086"/>
    <w:rsid w:val="003B3B00"/>
    <w:rsid w:val="00466E1F"/>
    <w:rsid w:val="0056045A"/>
    <w:rsid w:val="007C56F4"/>
    <w:rsid w:val="00CB7AF6"/>
    <w:rsid w:val="00D815E4"/>
    <w:rsid w:val="00ED175D"/>
    <w:rsid w:val="0CA76AE2"/>
    <w:rsid w:val="26CF6BE2"/>
    <w:rsid w:val="2BA46C41"/>
    <w:rsid w:val="331707DE"/>
    <w:rsid w:val="3C12222C"/>
    <w:rsid w:val="3D0266C7"/>
    <w:rsid w:val="48217803"/>
    <w:rsid w:val="4D317C03"/>
    <w:rsid w:val="5C0D1BAE"/>
    <w:rsid w:val="6F476FEE"/>
    <w:rsid w:val="76B821E7"/>
    <w:rsid w:val="77FB64B3"/>
    <w:rsid w:val="78806435"/>
    <w:rsid w:val="7BB1631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next w:val="BodyTextFirstIndent2"/>
    <w:qFormat/>
    <w:rsid w:val="00222CC2"/>
    <w:pPr>
      <w:widowControl w:val="0"/>
      <w:jc w:val="both"/>
    </w:pPr>
    <w:rPr>
      <w:rFonts w:ascii="Calibri" w:hAnsi="Calibri"/>
      <w:szCs w:val="24"/>
    </w:rPr>
  </w:style>
  <w:style w:type="paragraph" w:styleId="Heading1">
    <w:name w:val="heading 1"/>
    <w:basedOn w:val="Normal"/>
    <w:next w:val="Normal"/>
    <w:link w:val="Heading1Char"/>
    <w:uiPriority w:val="99"/>
    <w:qFormat/>
    <w:rsid w:val="00222CC2"/>
    <w:pPr>
      <w:pBdr>
        <w:top w:val="dashed" w:sz="24" w:space="0" w:color="auto"/>
      </w:pBdr>
      <w:spacing w:beforeAutospacing="1" w:afterAutospacing="1"/>
      <w:ind w:left="30"/>
      <w:jc w:val="left"/>
      <w:textAlignment w:val="center"/>
      <w:outlineLvl w:val="0"/>
    </w:pPr>
    <w:rPr>
      <w:rFonts w:ascii="宋体" w:hAnsi="宋体"/>
      <w:kern w:val="44"/>
      <w:sz w:val="30"/>
      <w:szCs w:val="30"/>
    </w:rPr>
  </w:style>
  <w:style w:type="paragraph" w:styleId="Heading2">
    <w:name w:val="heading 2"/>
    <w:basedOn w:val="Normal"/>
    <w:next w:val="Normal"/>
    <w:link w:val="Heading2Char"/>
    <w:uiPriority w:val="99"/>
    <w:qFormat/>
    <w:rsid w:val="00222CC2"/>
    <w:pPr>
      <w:keepNext/>
      <w:keepLines/>
      <w:jc w:val="center"/>
      <w:outlineLvl w:val="1"/>
    </w:pPr>
    <w:rPr>
      <w:rFonts w:ascii="Arial" w:hAnsi="Arial"/>
      <w:b/>
      <w:bCs/>
      <w:sz w:val="28"/>
      <w:szCs w:val="32"/>
    </w:rPr>
  </w:style>
  <w:style w:type="paragraph" w:styleId="Heading3">
    <w:name w:val="heading 3"/>
    <w:basedOn w:val="Normal"/>
    <w:next w:val="Normal"/>
    <w:link w:val="Heading3Char"/>
    <w:uiPriority w:val="99"/>
    <w:qFormat/>
    <w:rsid w:val="00222CC2"/>
    <w:pPr>
      <w:keepNext/>
      <w:keepLines/>
      <w:spacing w:line="413" w:lineRule="auto"/>
      <w:outlineLvl w:val="2"/>
    </w:pPr>
    <w:rPr>
      <w:b/>
      <w:sz w:val="32"/>
    </w:rPr>
  </w:style>
  <w:style w:type="paragraph" w:styleId="Heading6">
    <w:name w:val="heading 6"/>
    <w:basedOn w:val="Normal"/>
    <w:link w:val="Heading6Char"/>
    <w:uiPriority w:val="99"/>
    <w:qFormat/>
    <w:rsid w:val="00373086"/>
    <w:pPr>
      <w:widowControl/>
      <w:adjustRightInd w:val="0"/>
      <w:snapToGrid w:val="0"/>
      <w:spacing w:before="14" w:after="200"/>
      <w:jc w:val="left"/>
      <w:outlineLvl w:val="5"/>
    </w:pPr>
    <w:rPr>
      <w:rFonts w:ascii="宋体" w:eastAsia="微软雅黑" w:hAnsi="宋体"/>
      <w:kern w:val="0"/>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libri" w:hAnsi="Calibri" w:cs="Times New Roman"/>
      <w:b/>
      <w:bCs/>
      <w:kern w:val="44"/>
      <w:sz w:val="44"/>
      <w:szCs w:val="44"/>
    </w:rPr>
  </w:style>
  <w:style w:type="character" w:customStyle="1" w:styleId="Heading2Char">
    <w:name w:val="Heading 2 Char"/>
    <w:basedOn w:val="DefaultParagraphFont"/>
    <w:link w:val="Heading2"/>
    <w:uiPriority w:val="99"/>
    <w:semiHidden/>
    <w:locked/>
    <w:rPr>
      <w:rFonts w:ascii="Cambria" w:eastAsia="宋体" w:hAnsi="Cambria" w:cs="Times New Roman"/>
      <w:b/>
      <w:bCs/>
      <w:sz w:val="32"/>
      <w:szCs w:val="32"/>
    </w:rPr>
  </w:style>
  <w:style w:type="character" w:customStyle="1" w:styleId="Heading3Char">
    <w:name w:val="Heading 3 Char"/>
    <w:basedOn w:val="DefaultParagraphFont"/>
    <w:link w:val="Heading3"/>
    <w:uiPriority w:val="99"/>
    <w:semiHidden/>
    <w:locked/>
    <w:rPr>
      <w:rFonts w:ascii="Calibri" w:hAnsi="Calibri" w:cs="Times New Roman"/>
      <w:b/>
      <w:bCs/>
      <w:sz w:val="32"/>
      <w:szCs w:val="32"/>
    </w:rPr>
  </w:style>
  <w:style w:type="character" w:customStyle="1" w:styleId="Heading6Char">
    <w:name w:val="Heading 6 Char"/>
    <w:basedOn w:val="DefaultParagraphFont"/>
    <w:link w:val="Heading6"/>
    <w:uiPriority w:val="99"/>
    <w:semiHidden/>
    <w:locked/>
    <w:rPr>
      <w:rFonts w:ascii="Cambria" w:eastAsia="宋体" w:hAnsi="Cambria" w:cs="Times New Roman"/>
      <w:b/>
      <w:bCs/>
      <w:sz w:val="24"/>
      <w:szCs w:val="24"/>
    </w:rPr>
  </w:style>
  <w:style w:type="paragraph" w:styleId="BodyTextIndent">
    <w:name w:val="Body Text Indent"/>
    <w:basedOn w:val="Normal"/>
    <w:next w:val="EnvelopeReturn"/>
    <w:link w:val="BodyTextIndentChar"/>
    <w:uiPriority w:val="99"/>
    <w:rsid w:val="00222CC2"/>
    <w:pPr>
      <w:spacing w:after="120"/>
      <w:ind w:leftChars="200" w:left="420"/>
    </w:pPr>
  </w:style>
  <w:style w:type="character" w:customStyle="1" w:styleId="BodyTextIndentChar">
    <w:name w:val="Body Text Indent Char"/>
    <w:basedOn w:val="DefaultParagraphFont"/>
    <w:link w:val="BodyTextIndent"/>
    <w:uiPriority w:val="99"/>
    <w:semiHidden/>
    <w:locked/>
    <w:rPr>
      <w:rFonts w:ascii="Calibri" w:hAnsi="Calibri" w:cs="Times New Roman"/>
      <w:sz w:val="24"/>
      <w:szCs w:val="24"/>
    </w:rPr>
  </w:style>
  <w:style w:type="paragraph" w:styleId="BodyTextFirstIndent2">
    <w:name w:val="Body Text First Indent 2"/>
    <w:basedOn w:val="BodyTextIndent"/>
    <w:next w:val="BodyTextIndent"/>
    <w:link w:val="BodyTextFirstIndent2Char"/>
    <w:uiPriority w:val="99"/>
    <w:rsid w:val="00222CC2"/>
    <w:pPr>
      <w:ind w:firstLineChars="200" w:firstLine="420"/>
    </w:pPr>
    <w:rPr>
      <w:szCs w:val="22"/>
    </w:rPr>
  </w:style>
  <w:style w:type="character" w:customStyle="1" w:styleId="BodyTextFirstIndent2Char">
    <w:name w:val="Body Text First Indent 2 Char"/>
    <w:basedOn w:val="BodyTextIndentChar"/>
    <w:link w:val="BodyTextFirstIndent2"/>
    <w:uiPriority w:val="99"/>
    <w:semiHidden/>
    <w:locked/>
  </w:style>
  <w:style w:type="paragraph" w:styleId="EnvelopeReturn">
    <w:name w:val="envelope return"/>
    <w:basedOn w:val="Normal"/>
    <w:uiPriority w:val="99"/>
    <w:rsid w:val="00222CC2"/>
    <w:pPr>
      <w:snapToGrid w:val="0"/>
    </w:pPr>
    <w:rPr>
      <w:rFonts w:ascii="Arial" w:hAnsi="Arial"/>
    </w:rPr>
  </w:style>
  <w:style w:type="paragraph" w:styleId="PlainText">
    <w:name w:val="Plain Text"/>
    <w:basedOn w:val="Normal"/>
    <w:link w:val="PlainTextChar"/>
    <w:uiPriority w:val="99"/>
    <w:rsid w:val="00222CC2"/>
    <w:rPr>
      <w:rFonts w:ascii="宋体" w:hAnsi="Courier New"/>
      <w:szCs w:val="20"/>
    </w:rPr>
  </w:style>
  <w:style w:type="character" w:customStyle="1" w:styleId="PlainTextChar">
    <w:name w:val="Plain Text Char"/>
    <w:basedOn w:val="DefaultParagraphFont"/>
    <w:link w:val="PlainText"/>
    <w:uiPriority w:val="99"/>
    <w:semiHidden/>
    <w:locked/>
    <w:rPr>
      <w:rFonts w:ascii="宋体" w:hAnsi="Courier New" w:cs="Courier New"/>
      <w:sz w:val="21"/>
      <w:szCs w:val="21"/>
    </w:rPr>
  </w:style>
  <w:style w:type="paragraph" w:styleId="Footer">
    <w:name w:val="footer"/>
    <w:basedOn w:val="Normal"/>
    <w:link w:val="FooterChar"/>
    <w:uiPriority w:val="99"/>
    <w:rsid w:val="00222CC2"/>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Pr>
      <w:rFonts w:ascii="Calibri" w:hAnsi="Calibri" w:cs="Times New Roman"/>
      <w:sz w:val="18"/>
      <w:szCs w:val="18"/>
    </w:rPr>
  </w:style>
  <w:style w:type="paragraph" w:styleId="Header">
    <w:name w:val="header"/>
    <w:basedOn w:val="Normal"/>
    <w:link w:val="HeaderChar"/>
    <w:uiPriority w:val="99"/>
    <w:rsid w:val="00222CC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Pr>
      <w:rFonts w:ascii="Calibri" w:hAnsi="Calibri" w:cs="Times New Roman"/>
      <w:sz w:val="18"/>
      <w:szCs w:val="18"/>
    </w:rPr>
  </w:style>
  <w:style w:type="paragraph" w:styleId="NormalWeb">
    <w:name w:val="Normal (Web)"/>
    <w:basedOn w:val="Normal"/>
    <w:uiPriority w:val="99"/>
    <w:rsid w:val="00222CC2"/>
    <w:pPr>
      <w:spacing w:beforeAutospacing="1" w:afterAutospacing="1"/>
      <w:jc w:val="left"/>
    </w:pPr>
    <w:rPr>
      <w:kern w:val="0"/>
      <w:sz w:val="24"/>
    </w:rPr>
  </w:style>
  <w:style w:type="table" w:styleId="TableGrid">
    <w:name w:val="Table Grid"/>
    <w:basedOn w:val="TableNormal"/>
    <w:uiPriority w:val="99"/>
    <w:rsid w:val="00222CC2"/>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222CC2"/>
    <w:rPr>
      <w:rFonts w:cs="Times New Roman"/>
      <w:b/>
      <w:bCs/>
    </w:rPr>
  </w:style>
  <w:style w:type="character" w:styleId="FollowedHyperlink">
    <w:name w:val="FollowedHyperlink"/>
    <w:basedOn w:val="DefaultParagraphFont"/>
    <w:uiPriority w:val="99"/>
    <w:rsid w:val="00222CC2"/>
    <w:rPr>
      <w:rFonts w:cs="Times New Roman"/>
      <w:color w:val="333333"/>
      <w:u w:val="none"/>
    </w:rPr>
  </w:style>
  <w:style w:type="character" w:styleId="HTMLDefinition">
    <w:name w:val="HTML Definition"/>
    <w:basedOn w:val="DefaultParagraphFont"/>
    <w:uiPriority w:val="99"/>
    <w:rsid w:val="00222CC2"/>
    <w:rPr>
      <w:rFonts w:cs="Times New Roman"/>
      <w:i/>
      <w:iCs/>
    </w:rPr>
  </w:style>
  <w:style w:type="character" w:styleId="HTMLAcronym">
    <w:name w:val="HTML Acronym"/>
    <w:basedOn w:val="DefaultParagraphFont"/>
    <w:uiPriority w:val="99"/>
    <w:rsid w:val="00222CC2"/>
    <w:rPr>
      <w:rFonts w:cs="Times New Roman"/>
    </w:rPr>
  </w:style>
  <w:style w:type="character" w:styleId="Hyperlink">
    <w:name w:val="Hyperlink"/>
    <w:basedOn w:val="DefaultParagraphFont"/>
    <w:uiPriority w:val="99"/>
    <w:rsid w:val="00222CC2"/>
    <w:rPr>
      <w:rFonts w:cs="Times New Roman"/>
      <w:color w:val="333333"/>
      <w:u w:val="none"/>
    </w:rPr>
  </w:style>
  <w:style w:type="character" w:styleId="HTMLCode">
    <w:name w:val="HTML Code"/>
    <w:basedOn w:val="DefaultParagraphFont"/>
    <w:uiPriority w:val="99"/>
    <w:rsid w:val="00222CC2"/>
    <w:rPr>
      <w:rFonts w:ascii="Consolas" w:hAnsi="Consolas" w:cs="Consolas"/>
      <w:color w:val="C7254E"/>
      <w:sz w:val="21"/>
      <w:szCs w:val="21"/>
      <w:shd w:val="clear" w:color="auto" w:fill="F9F2F4"/>
    </w:rPr>
  </w:style>
  <w:style w:type="character" w:styleId="HTMLKeyboard">
    <w:name w:val="HTML Keyboard"/>
    <w:basedOn w:val="DefaultParagraphFont"/>
    <w:uiPriority w:val="99"/>
    <w:rsid w:val="00222CC2"/>
    <w:rPr>
      <w:rFonts w:ascii="Consolas" w:hAnsi="Consolas" w:cs="Consolas"/>
      <w:color w:val="FFFFFF"/>
      <w:sz w:val="21"/>
      <w:szCs w:val="21"/>
      <w:shd w:val="clear" w:color="auto" w:fill="333333"/>
    </w:rPr>
  </w:style>
  <w:style w:type="character" w:styleId="HTMLSample">
    <w:name w:val="HTML Sample"/>
    <w:basedOn w:val="DefaultParagraphFont"/>
    <w:uiPriority w:val="99"/>
    <w:rsid w:val="00222CC2"/>
    <w:rPr>
      <w:rFonts w:ascii="Consolas" w:hAnsi="Consolas" w:cs="Consolas"/>
      <w:sz w:val="21"/>
      <w:szCs w:val="21"/>
    </w:rPr>
  </w:style>
  <w:style w:type="character" w:customStyle="1" w:styleId="x3">
    <w:name w:val="x3"/>
    <w:basedOn w:val="DefaultParagraphFont"/>
    <w:uiPriority w:val="99"/>
    <w:rsid w:val="00222CC2"/>
    <w:rPr>
      <w:rFonts w:cs="Times New Roman"/>
    </w:rPr>
  </w:style>
  <w:style w:type="character" w:customStyle="1" w:styleId="bt">
    <w:name w:val="bt"/>
    <w:basedOn w:val="DefaultParagraphFont"/>
    <w:uiPriority w:val="99"/>
    <w:rsid w:val="00222CC2"/>
    <w:rPr>
      <w:rFonts w:cs="Times New Roman"/>
      <w:b/>
      <w:bCs/>
      <w:color w:val="005DB5"/>
      <w:sz w:val="24"/>
      <w:szCs w:val="24"/>
    </w:rPr>
  </w:style>
  <w:style w:type="character" w:customStyle="1" w:styleId="x2">
    <w:name w:val="x2"/>
    <w:basedOn w:val="DefaultParagraphFont"/>
    <w:uiPriority w:val="99"/>
    <w:rsid w:val="00222CC2"/>
    <w:rPr>
      <w:rFonts w:cs="Times New Roman"/>
    </w:rPr>
  </w:style>
  <w:style w:type="character" w:customStyle="1" w:styleId="c2">
    <w:name w:val="c2"/>
    <w:basedOn w:val="DefaultParagraphFont"/>
    <w:uiPriority w:val="99"/>
    <w:rsid w:val="00222CC2"/>
    <w:rPr>
      <w:rFonts w:cs="Times New Roman"/>
    </w:rPr>
  </w:style>
  <w:style w:type="character" w:customStyle="1" w:styleId="starting">
    <w:name w:val="starting"/>
    <w:basedOn w:val="DefaultParagraphFont"/>
    <w:uiPriority w:val="99"/>
    <w:rsid w:val="00222CC2"/>
    <w:rPr>
      <w:rFonts w:cs="Times New Roman"/>
      <w:color w:val="FFFFFF"/>
      <w:shd w:val="clear" w:color="auto" w:fill="F29653"/>
    </w:rPr>
  </w:style>
  <w:style w:type="character" w:customStyle="1" w:styleId="note-content">
    <w:name w:val="note-content"/>
    <w:basedOn w:val="DefaultParagraphFont"/>
    <w:uiPriority w:val="99"/>
    <w:rsid w:val="00222CC2"/>
    <w:rPr>
      <w:rFonts w:cs="Times New Roman"/>
    </w:rPr>
  </w:style>
  <w:style w:type="character" w:customStyle="1" w:styleId="note-content1">
    <w:name w:val="note-content1"/>
    <w:basedOn w:val="DefaultParagraphFont"/>
    <w:uiPriority w:val="99"/>
    <w:rsid w:val="00222CC2"/>
    <w:rPr>
      <w:rFonts w:cs="Times New Roman"/>
      <w:color w:val="333333"/>
    </w:rPr>
  </w:style>
  <w:style w:type="character" w:customStyle="1" w:styleId="over">
    <w:name w:val="over"/>
    <w:basedOn w:val="DefaultParagraphFont"/>
    <w:uiPriority w:val="99"/>
    <w:rsid w:val="00222CC2"/>
    <w:rPr>
      <w:rFonts w:cs="Times New Roman"/>
      <w:color w:val="999999"/>
      <w:shd w:val="clear" w:color="auto" w:fill="DDDDDD"/>
    </w:rPr>
  </w:style>
  <w:style w:type="character" w:customStyle="1" w:styleId="x1">
    <w:name w:val="x1"/>
    <w:basedOn w:val="DefaultParagraphFont"/>
    <w:uiPriority w:val="99"/>
    <w:rsid w:val="00222CC2"/>
    <w:rPr>
      <w:rFonts w:cs="Times New Roman"/>
    </w:rPr>
  </w:style>
  <w:style w:type="character" w:customStyle="1" w:styleId="red">
    <w:name w:val="red"/>
    <w:basedOn w:val="DefaultParagraphFont"/>
    <w:uiPriority w:val="99"/>
    <w:rsid w:val="00222CC2"/>
    <w:rPr>
      <w:rFonts w:cs="Times New Roman"/>
      <w:color w:val="FF0000"/>
    </w:rPr>
  </w:style>
  <w:style w:type="character" w:customStyle="1" w:styleId="nostart">
    <w:name w:val="nostart"/>
    <w:basedOn w:val="DefaultParagraphFont"/>
    <w:uiPriority w:val="99"/>
    <w:rsid w:val="00222CC2"/>
    <w:rPr>
      <w:rFonts w:cs="Times New Roman"/>
      <w:color w:val="FFFFFF"/>
      <w:shd w:val="clear" w:color="auto" w:fill="E60000"/>
    </w:rPr>
  </w:style>
  <w:style w:type="character" w:customStyle="1" w:styleId="nr">
    <w:name w:val="nr"/>
    <w:basedOn w:val="DefaultParagraphFont"/>
    <w:uiPriority w:val="99"/>
    <w:rsid w:val="00222CC2"/>
    <w:rPr>
      <w:rFonts w:cs="Times New Roman"/>
    </w:rPr>
  </w:style>
  <w:style w:type="character" w:customStyle="1" w:styleId="datetime">
    <w:name w:val="datetime"/>
    <w:basedOn w:val="DefaultParagraphFont"/>
    <w:uiPriority w:val="99"/>
    <w:rsid w:val="00222CC2"/>
    <w:rPr>
      <w:rFonts w:ascii="Arial" w:hAnsi="Arial" w:cs="Arial"/>
      <w:color w:val="999999"/>
      <w:sz w:val="21"/>
      <w:szCs w:val="21"/>
    </w:rPr>
  </w:style>
  <w:style w:type="character" w:customStyle="1" w:styleId="c1">
    <w:name w:val="c1"/>
    <w:basedOn w:val="DefaultParagraphFont"/>
    <w:uiPriority w:val="99"/>
    <w:rsid w:val="00222CC2"/>
    <w:rPr>
      <w:rFonts w:cs="Times New Roman"/>
    </w:rPr>
  </w:style>
  <w:style w:type="character" w:customStyle="1" w:styleId="c3">
    <w:name w:val="c3"/>
    <w:basedOn w:val="DefaultParagraphFont"/>
    <w:uiPriority w:val="99"/>
    <w:rsid w:val="00222CC2"/>
    <w:rPr>
      <w:rFonts w:cs="Times New Roman"/>
    </w:rPr>
  </w:style>
  <w:style w:type="character" w:customStyle="1" w:styleId="msg-box18">
    <w:name w:val="msg-box18"/>
    <w:basedOn w:val="DefaultParagraphFont"/>
    <w:uiPriority w:val="99"/>
    <w:rsid w:val="00222CC2"/>
    <w:rPr>
      <w:rFonts w:cs="Times New Roman"/>
    </w:rPr>
  </w:style>
  <w:style w:type="character" w:customStyle="1" w:styleId="msg-box">
    <w:name w:val="msg-box"/>
    <w:basedOn w:val="DefaultParagraphFont"/>
    <w:uiPriority w:val="99"/>
    <w:rsid w:val="00222CC2"/>
    <w:rPr>
      <w:rFonts w:cs="Times New Roman"/>
    </w:rPr>
  </w:style>
  <w:style w:type="character" w:customStyle="1" w:styleId="bt1">
    <w:name w:val="bt1"/>
    <w:basedOn w:val="DefaultParagraphFont"/>
    <w:uiPriority w:val="99"/>
    <w:rsid w:val="00222CC2"/>
    <w:rPr>
      <w:rFonts w:cs="Times New Roman"/>
      <w:b/>
      <w:bCs/>
      <w:color w:val="005DB5"/>
      <w:sz w:val="24"/>
      <w:szCs w:val="24"/>
    </w:rPr>
  </w:style>
  <w:style w:type="character" w:customStyle="1" w:styleId="starting6">
    <w:name w:val="starting6"/>
    <w:basedOn w:val="DefaultParagraphFont"/>
    <w:uiPriority w:val="99"/>
    <w:rsid w:val="00222CC2"/>
    <w:rPr>
      <w:rFonts w:cs="Times New Roman"/>
      <w:color w:val="FFFFFF"/>
      <w:shd w:val="clear" w:color="auto" w:fill="F29653"/>
    </w:rPr>
  </w:style>
  <w:style w:type="character" w:customStyle="1" w:styleId="over6">
    <w:name w:val="over6"/>
    <w:basedOn w:val="DefaultParagraphFont"/>
    <w:uiPriority w:val="99"/>
    <w:rsid w:val="00222CC2"/>
    <w:rPr>
      <w:rFonts w:cs="Times New Roman"/>
      <w:color w:val="999999"/>
      <w:shd w:val="clear" w:color="auto" w:fill="DDDDDD"/>
    </w:rPr>
  </w:style>
  <w:style w:type="paragraph" w:customStyle="1" w:styleId="a">
    <w:name w:val="+正文"/>
    <w:basedOn w:val="Normal"/>
    <w:uiPriority w:val="99"/>
    <w:rsid w:val="00222CC2"/>
    <w:pPr>
      <w:adjustRightInd w:val="0"/>
      <w:snapToGrid w:val="0"/>
      <w:spacing w:line="360" w:lineRule="auto"/>
      <w:ind w:firstLineChars="200" w:firstLine="200"/>
    </w:pPr>
  </w:style>
  <w:style w:type="paragraph" w:customStyle="1" w:styleId="ListParagraph1">
    <w:name w:val="List Paragraph1"/>
    <w:basedOn w:val="Normal"/>
    <w:uiPriority w:val="99"/>
    <w:rsid w:val="00222CC2"/>
    <w:pPr>
      <w:widowControl/>
      <w:spacing w:before="100" w:beforeAutospacing="1" w:after="100" w:afterAutospacing="1"/>
      <w:jc w:val="left"/>
    </w:pPr>
    <w:rPr>
      <w:rFonts w:ascii="宋体" w:hAnsi="宋体" w:cs="宋体"/>
      <w:kern w:val="0"/>
      <w:sz w:val="24"/>
    </w:rPr>
  </w:style>
  <w:style w:type="paragraph" w:customStyle="1" w:styleId="1">
    <w:name w:val="列出段落1"/>
    <w:basedOn w:val="Normal"/>
    <w:uiPriority w:val="99"/>
    <w:rsid w:val="00222CC2"/>
    <w:pPr>
      <w:ind w:firstLine="420"/>
    </w:pPr>
    <w:rPr>
      <w:rFonts w:ascii="Times New Roman" w:hAnsi="Times New Roman"/>
    </w:rPr>
  </w:style>
  <w:style w:type="paragraph" w:styleId="Index1">
    <w:name w:val="index 1"/>
    <w:basedOn w:val="Normal"/>
    <w:next w:val="Normal"/>
    <w:uiPriority w:val="99"/>
    <w:rsid w:val="00373086"/>
    <w:pPr>
      <w:widowControl/>
      <w:adjustRightInd w:val="0"/>
      <w:snapToGrid w:val="0"/>
      <w:spacing w:after="200" w:line="566" w:lineRule="atLeast"/>
      <w:ind w:firstLine="419"/>
      <w:jc w:val="left"/>
      <w:textAlignment w:val="baseline"/>
    </w:pPr>
    <w:rPr>
      <w:rFonts w:ascii="Tahoma" w:eastAsia="微软雅黑" w:hAnsi="Tahoma"/>
      <w:color w:val="000000"/>
      <w:kern w:val="0"/>
      <w:sz w:val="2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20</Pages>
  <Words>3384</Words>
  <Characters>19289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上饶市第二中学北教楼班班通设备升级改造项目询价公告</dc:title>
  <dc:subject/>
  <dc:creator>vc</dc:creator>
  <cp:keywords/>
  <dc:description/>
  <cp:lastModifiedBy>lenovo</cp:lastModifiedBy>
  <cp:revision>2</cp:revision>
  <dcterms:created xsi:type="dcterms:W3CDTF">2023-03-01T01:24:00Z</dcterms:created>
  <dcterms:modified xsi:type="dcterms:W3CDTF">2023-03-01T01:24:00Z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D6E9BEA74EED48EFA502BF0B42E8AB6D</vt:lpwstr>
  </property>
</Properties>
</file>