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640" w:hanging="2650" w:hangingChars="600"/>
        <w:rPr>
          <w:rFonts w:ascii="等线 Light" w:hAnsi="等线 Light" w:eastAsia="等线 Light"/>
          <w:b/>
          <w:sz w:val="32"/>
          <w:szCs w:val="32"/>
        </w:rPr>
      </w:pPr>
      <w:r>
        <w:rPr>
          <w:rFonts w:hint="eastAsia" w:ascii="方正小标宋简体" w:eastAsia="方正小标宋简体" w:cs="方正小标宋简体"/>
          <w:b/>
          <w:sz w:val="44"/>
          <w:szCs w:val="44"/>
        </w:rPr>
        <w:t>上饶卫生学校</w:t>
      </w:r>
      <w:r>
        <w:rPr>
          <w:rFonts w:hint="eastAsia" w:ascii="方正小标宋简体" w:eastAsia="方正小标宋简体" w:cs="方正小标宋简体"/>
          <w:b/>
          <w:sz w:val="44"/>
          <w:szCs w:val="44"/>
          <w:lang w:val="en-US" w:eastAsia="zh-CN"/>
        </w:rPr>
        <w:t>ICU模拟病房设备</w:t>
      </w:r>
      <w:r>
        <w:rPr>
          <w:rFonts w:hint="eastAsia" w:ascii="方正小标宋简体" w:eastAsia="方正小标宋简体" w:cs="方正小标宋简体"/>
          <w:b/>
          <w:sz w:val="44"/>
          <w:szCs w:val="44"/>
        </w:rPr>
        <w:t>采购项目</w:t>
      </w:r>
      <w:bookmarkStart w:id="0" w:name="_GoBack"/>
      <w:bookmarkEnd w:id="0"/>
      <w:r>
        <w:rPr>
          <w:rFonts w:hint="eastAsia" w:ascii="方正小标宋简体" w:eastAsia="方正小标宋简体" w:cs="方正小标宋简体"/>
          <w:b/>
          <w:sz w:val="44"/>
          <w:szCs w:val="44"/>
        </w:rPr>
        <w:t>商务</w:t>
      </w:r>
      <w:r>
        <w:rPr>
          <w:rFonts w:hint="eastAsia" w:ascii="方正小标宋简体" w:eastAsia="方正小标宋简体" w:cs="方正小标宋简体"/>
          <w:b/>
          <w:sz w:val="44"/>
          <w:szCs w:val="44"/>
          <w:lang w:eastAsia="zh-CN"/>
        </w:rPr>
        <w:t>要求</w:t>
      </w:r>
    </w:p>
    <w:p>
      <w:pPr>
        <w:pStyle w:val="5"/>
        <w:spacing w:line="480" w:lineRule="exact"/>
        <w:ind w:firstLine="198" w:firstLineChars="82"/>
        <w:rPr>
          <w:b/>
          <w:sz w:val="24"/>
        </w:rPr>
      </w:pPr>
      <w:r>
        <w:rPr>
          <w:rFonts w:hint="eastAsia"/>
          <w:b/>
          <w:sz w:val="24"/>
        </w:rPr>
        <w:t>（一）售后服务要求</w:t>
      </w:r>
    </w:p>
    <w:p>
      <w:pPr>
        <w:pStyle w:val="5"/>
        <w:spacing w:line="480" w:lineRule="exact"/>
        <w:ind w:firstLine="480"/>
        <w:rPr>
          <w:rFonts w:cs="宋体"/>
        </w:rPr>
      </w:pPr>
      <w:r>
        <w:rPr>
          <w:rFonts w:hint="eastAsia" w:cs="宋体"/>
        </w:rPr>
        <w:t>1、投标人所投货物必须为全新的、符合国家有关质量标准的产品；所供产品质量保证期为一年（相关标准大于一年的，按相关标准执行）免费保修。</w:t>
      </w:r>
    </w:p>
    <w:p>
      <w:pPr>
        <w:pStyle w:val="5"/>
        <w:spacing w:line="480" w:lineRule="exact"/>
        <w:ind w:firstLine="480"/>
        <w:rPr>
          <w:rFonts w:cs="宋体"/>
        </w:rPr>
      </w:pPr>
      <w:r>
        <w:rPr>
          <w:rFonts w:hint="eastAsia" w:cs="宋体"/>
        </w:rPr>
        <w:t>2、质量保证期自采购人（或其授权代表）在验收报告上签署</w:t>
      </w:r>
      <w:r>
        <w:t>“</w:t>
      </w:r>
      <w:r>
        <w:rPr>
          <w:rFonts w:hint="eastAsia" w:cs="宋体"/>
        </w:rPr>
        <w:t>验收合格</w:t>
      </w:r>
      <w:r>
        <w:t>”</w:t>
      </w:r>
      <w:r>
        <w:rPr>
          <w:rFonts w:hint="eastAsia" w:cs="宋体"/>
        </w:rPr>
        <w:t>之日起计算；质量保证期内免费维修更换配件。</w:t>
      </w:r>
    </w:p>
    <w:p>
      <w:pPr>
        <w:pStyle w:val="5"/>
        <w:spacing w:line="480" w:lineRule="exact"/>
        <w:ind w:firstLine="480"/>
        <w:rPr>
          <w:rFonts w:ascii="宋体" w:hAnsi="宋体" w:cs="宋体"/>
        </w:rPr>
      </w:pPr>
      <w:r>
        <w:rPr>
          <w:rFonts w:hint="eastAsia" w:ascii="宋体" w:hAnsi="宋体" w:cs="宋体"/>
        </w:rPr>
        <w:t>3、中标供应商应对由于设计、工艺或材料的缺陷而发生的任何不足和故障负责任，并提供及时的修复服务；</w:t>
      </w:r>
    </w:p>
    <w:p>
      <w:pPr>
        <w:pStyle w:val="5"/>
        <w:spacing w:line="480" w:lineRule="exact"/>
        <w:ind w:firstLine="480"/>
        <w:rPr>
          <w:rFonts w:ascii="宋体" w:hAnsi="宋体" w:cs="宋体"/>
        </w:rPr>
      </w:pPr>
      <w:r>
        <w:rPr>
          <w:rFonts w:hint="eastAsia" w:ascii="宋体" w:hAnsi="宋体" w:cs="宋体"/>
        </w:rPr>
        <w:t>4、质量保证期满后，中标供应商继续为使用人提供专业维修服务，由此发生的相关服务和备品备件费用由使用人承担；</w:t>
      </w:r>
    </w:p>
    <w:p>
      <w:pPr>
        <w:spacing w:line="400" w:lineRule="exact"/>
        <w:ind w:firstLine="241" w:firstLineChars="100"/>
        <w:jc w:val="left"/>
        <w:rPr>
          <w:rFonts w:ascii="宋体" w:hAnsi="宋体" w:cs="宋体"/>
          <w:kern w:val="0"/>
          <w:sz w:val="24"/>
        </w:rPr>
      </w:pPr>
      <w:r>
        <w:rPr>
          <w:rFonts w:hint="eastAsia" w:ascii="Calibri" w:hAnsi="Calibri" w:eastAsia="宋体" w:cs="Times New Roman"/>
          <w:b/>
          <w:kern w:val="0"/>
          <w:sz w:val="24"/>
          <w:szCs w:val="24"/>
          <w:lang w:val="en-US" w:eastAsia="zh-CN" w:bidi="ar-SA"/>
        </w:rPr>
        <w:t>(二)付款方式：</w:t>
      </w:r>
      <w:r>
        <w:rPr>
          <w:rFonts w:hint="eastAsia" w:ascii="宋体" w:hAnsi="宋体" w:cs="宋体"/>
          <w:kern w:val="0"/>
          <w:sz w:val="24"/>
        </w:rPr>
        <w:t>全部交货并通过验收后支付合同金额的95%，余款5%作为质保金在质保期满无质量问题后一次性付清。</w:t>
      </w:r>
    </w:p>
    <w:p>
      <w:pPr>
        <w:autoSpaceDE w:val="0"/>
        <w:autoSpaceDN w:val="0"/>
        <w:adjustRightInd w:val="0"/>
        <w:snapToGrid w:val="0"/>
        <w:spacing w:line="480" w:lineRule="exact"/>
        <w:ind w:right="-4" w:rightChars="-2"/>
        <w:rPr>
          <w:rFonts w:ascii="宋体" w:hAnsi="宋体" w:cs="宋体"/>
          <w:kern w:val="0"/>
          <w:sz w:val="24"/>
        </w:rPr>
      </w:pPr>
      <w:r>
        <w:rPr>
          <w:rFonts w:hint="eastAsia" w:ascii="宋体" w:hAnsi="宋体" w:cs="宋体"/>
          <w:b/>
          <w:bCs/>
          <w:kern w:val="0"/>
          <w:sz w:val="24"/>
        </w:rPr>
        <w:t>（三）交货地点</w:t>
      </w:r>
      <w:r>
        <w:rPr>
          <w:rFonts w:hint="eastAsia" w:ascii="宋体" w:hAnsi="宋体" w:cs="宋体"/>
          <w:kern w:val="0"/>
          <w:sz w:val="24"/>
        </w:rPr>
        <w:t>:  采购单位指定地点。</w:t>
      </w:r>
    </w:p>
    <w:p>
      <w:pPr>
        <w:autoSpaceDE w:val="0"/>
        <w:autoSpaceDN w:val="0"/>
        <w:adjustRightInd w:val="0"/>
        <w:snapToGrid w:val="0"/>
        <w:spacing w:line="480" w:lineRule="exact"/>
        <w:ind w:right="-4" w:rightChars="-2"/>
        <w:rPr>
          <w:rFonts w:ascii="宋体" w:hAnsi="宋体" w:cs="宋体"/>
          <w:kern w:val="0"/>
          <w:sz w:val="24"/>
        </w:rPr>
      </w:pPr>
      <w:r>
        <w:rPr>
          <w:rFonts w:hint="eastAsia" w:ascii="宋体" w:hAnsi="宋体" w:cs="宋体"/>
          <w:b/>
          <w:bCs/>
          <w:kern w:val="0"/>
          <w:sz w:val="24"/>
        </w:rPr>
        <w:t>（四）完工时间</w:t>
      </w:r>
      <w:r>
        <w:rPr>
          <w:rFonts w:hint="eastAsia" w:ascii="宋体" w:hAnsi="宋体" w:cs="宋体"/>
          <w:kern w:val="0"/>
          <w:sz w:val="24"/>
        </w:rPr>
        <w:t>: 合同签定后</w:t>
      </w:r>
      <w:r>
        <w:rPr>
          <w:rFonts w:ascii="宋体" w:hAnsi="宋体" w:cs="宋体"/>
          <w:kern w:val="0"/>
          <w:sz w:val="24"/>
        </w:rPr>
        <w:t>60</w:t>
      </w:r>
      <w:r>
        <w:rPr>
          <w:rFonts w:hint="eastAsia" w:ascii="宋体" w:hAnsi="宋体" w:cs="宋体"/>
          <w:kern w:val="0"/>
          <w:sz w:val="24"/>
        </w:rPr>
        <w:t>日历日内全部完成并调试完毕。</w:t>
      </w:r>
    </w:p>
    <w:p>
      <w:pPr>
        <w:autoSpaceDE w:val="0"/>
        <w:autoSpaceDN w:val="0"/>
        <w:adjustRightInd w:val="0"/>
        <w:snapToGrid w:val="0"/>
        <w:spacing w:line="480" w:lineRule="exact"/>
        <w:ind w:right="-4" w:rightChars="-2"/>
        <w:rPr>
          <w:rFonts w:hint="eastAsia" w:ascii="宋体" w:hAnsi="宋体" w:cs="宋体"/>
          <w:b/>
          <w:bCs/>
          <w:kern w:val="0"/>
          <w:sz w:val="24"/>
        </w:rPr>
      </w:pPr>
      <w:r>
        <w:rPr>
          <w:rFonts w:hint="eastAsia" w:ascii="宋体" w:hAnsi="宋体" w:cs="宋体"/>
          <w:b/>
          <w:bCs/>
          <w:kern w:val="0"/>
          <w:sz w:val="24"/>
        </w:rPr>
        <w:t>（五）培训要求</w:t>
      </w:r>
    </w:p>
    <w:p>
      <w:pPr>
        <w:snapToGrid w:val="0"/>
        <w:spacing w:line="480" w:lineRule="exact"/>
        <w:ind w:right="519" w:rightChars="247" w:firstLine="480"/>
        <w:rPr>
          <w:rFonts w:ascii="宋体" w:hAnsi="宋体" w:cs="宋体"/>
        </w:rPr>
      </w:pPr>
      <w:r>
        <w:rPr>
          <w:rFonts w:hint="eastAsia" w:cs="宋体"/>
        </w:rPr>
        <w:t>安装调试完毕后，</w:t>
      </w:r>
      <w:r>
        <w:rPr>
          <w:rFonts w:hint="eastAsia" w:ascii="宋体" w:hAnsi="宋体" w:cs="宋体"/>
        </w:rPr>
        <w:t>投标人无偿培训采购人设备操作人员，主要内容为设备的基本结构、性能、主要部件的构造及修理，日常使用保养与管理，常见故障的排除，紧急情况的处理等，培训地点主要在设备安装现场或按采购人安排。</w:t>
      </w:r>
    </w:p>
    <w:p>
      <w:pPr>
        <w:pStyle w:val="2"/>
        <w:spacing w:line="360" w:lineRule="auto"/>
        <w:rPr>
          <w:rFonts w:hint="eastAsia" w:ascii="宋体" w:hAnsi="宋体" w:eastAsia="宋体" w:cs="宋体"/>
          <w:b/>
          <w:bCs/>
          <w:kern w:val="0"/>
          <w:sz w:val="24"/>
          <w:szCs w:val="22"/>
          <w:lang w:val="en-US" w:eastAsia="zh-CN" w:bidi="ar-SA"/>
        </w:rPr>
      </w:pPr>
      <w:r>
        <w:rPr>
          <w:rFonts w:hint="eastAsia" w:ascii="宋体" w:hAnsi="宋体" w:eastAsia="宋体" w:cs="宋体"/>
          <w:b/>
          <w:bCs/>
          <w:kern w:val="0"/>
          <w:sz w:val="24"/>
          <w:szCs w:val="22"/>
          <w:lang w:val="en-US" w:eastAsia="zh-CN" w:bidi="ar-SA"/>
        </w:rPr>
        <w:t>（六）验收及结算:</w:t>
      </w:r>
    </w:p>
    <w:p>
      <w:pPr>
        <w:pStyle w:val="2"/>
        <w:spacing w:line="360" w:lineRule="auto"/>
        <w:rPr>
          <w:rFonts w:ascii="宋体" w:hAnsi="宋体" w:eastAsia="宋体"/>
          <w:sz w:val="24"/>
          <w:szCs w:val="22"/>
        </w:rPr>
      </w:pPr>
      <w:r>
        <w:rPr>
          <w:rFonts w:hint="eastAsia" w:ascii="宋体" w:hAnsi="宋体" w:eastAsia="宋体"/>
          <w:sz w:val="24"/>
          <w:szCs w:val="22"/>
        </w:rPr>
        <w:t>①投标人在交货及安装截止时间(或采购方规定的时间)内交货，有关运输和保险的一切费用由投标人承担。所有货物运抵现场并验收合格后的日期为交货日期；</w:t>
      </w:r>
    </w:p>
    <w:p>
      <w:pPr>
        <w:pStyle w:val="2"/>
        <w:spacing w:line="360" w:lineRule="auto"/>
        <w:rPr>
          <w:rFonts w:ascii="宋体" w:hAnsi="宋体" w:eastAsia="宋体"/>
          <w:sz w:val="24"/>
          <w:szCs w:val="22"/>
        </w:rPr>
      </w:pPr>
      <w:r>
        <w:rPr>
          <w:rFonts w:hint="eastAsia" w:ascii="宋体" w:hAnsi="宋体" w:eastAsia="宋体"/>
          <w:sz w:val="24"/>
          <w:szCs w:val="22"/>
        </w:rPr>
        <w:t>②货物到现场后，由采购人(或其授权代表)和投标人组织相关人员共同对到货货物数量、外观、包装质量、技术资料等进行检查，双方书面确认；</w:t>
      </w:r>
    </w:p>
    <w:p>
      <w:pPr>
        <w:pStyle w:val="2"/>
        <w:spacing w:line="360" w:lineRule="auto"/>
        <w:rPr>
          <w:rFonts w:ascii="宋体" w:hAnsi="宋体" w:eastAsia="宋体"/>
          <w:sz w:val="24"/>
          <w:szCs w:val="22"/>
        </w:rPr>
      </w:pPr>
      <w:r>
        <w:rPr>
          <w:rFonts w:hint="eastAsia" w:ascii="宋体" w:hAnsi="宋体" w:eastAsia="宋体"/>
          <w:sz w:val="24"/>
          <w:szCs w:val="22"/>
        </w:rPr>
        <w:t>③货物全部到达以后，在7个工作日内由采购人(或其授权代表)组织技术专家或委托第三方专业机构对货物依照招标文件上的技术规格要求、以及国家有关标准进行验收；货物性能达到技术要求的，给予签收;验收合格后由采购人(或其授权代表)签署确证验收合格文件(一式四份);全部技术资料等应当在验收合格后移交用户单位(业主)；验收报告一式四份，投标人、采购单位、招标代理机构、政府采购办各持一份。验收时如发现货物的质量、性能不符合招标文件规定标准的，本项目采购人有权在货物验收予以拒收:因此产生的一切经济损失由投标人承担;</w:t>
      </w:r>
    </w:p>
    <w:p>
      <w:pPr>
        <w:pStyle w:val="2"/>
        <w:spacing w:line="360" w:lineRule="auto"/>
        <w:rPr>
          <w:rFonts w:ascii="宋体" w:hAnsi="宋体" w:eastAsia="宋体"/>
          <w:sz w:val="24"/>
          <w:szCs w:val="22"/>
        </w:rPr>
      </w:pPr>
      <w:r>
        <w:rPr>
          <w:rFonts w:hint="eastAsia" w:ascii="宋体" w:hAnsi="宋体" w:eastAsia="宋体"/>
          <w:sz w:val="24"/>
          <w:szCs w:val="22"/>
        </w:rPr>
        <w:t>④交付验收标准:依次序对照适用标准为:</w:t>
      </w:r>
    </w:p>
    <w:p>
      <w:pPr>
        <w:pStyle w:val="2"/>
        <w:spacing w:line="360" w:lineRule="auto"/>
        <w:rPr>
          <w:rFonts w:ascii="宋体" w:hAnsi="宋体" w:eastAsia="宋体"/>
          <w:sz w:val="24"/>
          <w:szCs w:val="22"/>
        </w:rPr>
      </w:pPr>
      <w:r>
        <w:rPr>
          <w:rFonts w:hint="eastAsia" w:ascii="宋体" w:hAnsi="宋体" w:eastAsia="宋体"/>
          <w:sz w:val="24"/>
          <w:szCs w:val="22"/>
        </w:rPr>
        <w:t>I、符合中华人民共和国国家安全质量标准、环保标准或行业标准</w:t>
      </w:r>
    </w:p>
    <w:p>
      <w:pPr>
        <w:pStyle w:val="2"/>
        <w:spacing w:line="360" w:lineRule="auto"/>
        <w:rPr>
          <w:rFonts w:ascii="宋体" w:hAnsi="宋体" w:eastAsia="宋体"/>
          <w:sz w:val="24"/>
          <w:szCs w:val="22"/>
        </w:rPr>
      </w:pPr>
      <w:r>
        <w:rPr>
          <w:rFonts w:hint="eastAsia" w:ascii="宋体" w:hAnsi="宋体" w:eastAsia="宋体"/>
          <w:sz w:val="24"/>
          <w:szCs w:val="22"/>
        </w:rPr>
        <w:t xml:space="preserve">II、符合招标文件和投标承诺中采购人认可的合理最佳配置、参数及各项要求 </w:t>
      </w:r>
    </w:p>
    <w:p>
      <w:pPr>
        <w:pStyle w:val="2"/>
        <w:spacing w:line="360" w:lineRule="auto"/>
        <w:rPr>
          <w:rFonts w:ascii="宋体" w:hAnsi="宋体" w:eastAsia="宋体"/>
          <w:sz w:val="24"/>
          <w:szCs w:val="22"/>
        </w:rPr>
      </w:pPr>
      <w:r>
        <w:rPr>
          <w:rFonts w:hint="eastAsia" w:ascii="宋体" w:hAnsi="宋体" w:eastAsia="宋体"/>
          <w:sz w:val="24"/>
          <w:szCs w:val="22"/>
        </w:rPr>
        <w:t>III、货物来源国官方标准</w:t>
      </w:r>
    </w:p>
    <w:p>
      <w:pPr>
        <w:pStyle w:val="2"/>
        <w:spacing w:line="360" w:lineRule="auto"/>
        <w:rPr>
          <w:rFonts w:ascii="宋体" w:hAnsi="宋体" w:eastAsia="宋体"/>
          <w:sz w:val="24"/>
          <w:szCs w:val="22"/>
        </w:rPr>
      </w:pPr>
      <w:r>
        <w:rPr>
          <w:rFonts w:hint="eastAsia" w:ascii="宋体" w:hAnsi="宋体" w:eastAsia="宋体"/>
          <w:sz w:val="24"/>
          <w:szCs w:val="22"/>
        </w:rPr>
        <w:t>上述标准必须是有关官方机构发布的最新版本的标准。</w:t>
      </w:r>
    </w:p>
    <w:p>
      <w:pPr>
        <w:pStyle w:val="2"/>
        <w:spacing w:line="360" w:lineRule="auto"/>
        <w:rPr>
          <w:rFonts w:ascii="宋体" w:hAnsi="宋体" w:eastAsia="宋体"/>
          <w:sz w:val="24"/>
          <w:szCs w:val="22"/>
        </w:rPr>
      </w:pPr>
      <w:r>
        <w:rPr>
          <w:rFonts w:hint="eastAsia" w:ascii="宋体" w:hAnsi="宋体" w:eastAsia="宋体"/>
          <w:sz w:val="24"/>
          <w:szCs w:val="22"/>
        </w:rPr>
        <w:t>⑤在验收过程中发现数量不足或有质量、技术等问题，投标人应负责按照采购人的要求采取补足、更换或退货等措施妥善处理，并承担由此发生的一切费用和损失;</w:t>
      </w:r>
    </w:p>
    <w:p>
      <w:pPr>
        <w:pStyle w:val="6"/>
      </w:pPr>
      <w:r>
        <w:rPr>
          <w:rFonts w:hint="eastAsia" w:ascii="宋体" w:hAnsi="宋体" w:cs="宋体"/>
          <w:sz w:val="24"/>
        </w:rPr>
        <w:t>⑥对于不合格的货物，投标人必须在1个工作日里及时完成更换并重新对更换货物进行验收。</w:t>
      </w:r>
    </w:p>
    <w:p>
      <w:pPr>
        <w:pStyle w:val="2"/>
        <w:spacing w:line="360" w:lineRule="auto"/>
        <w:rPr>
          <w:rFonts w:ascii="宋体" w:hAnsi="宋体" w:cs="宋体"/>
          <w:b/>
          <w:sz w:val="24"/>
          <w:szCs w:val="22"/>
        </w:rPr>
      </w:pPr>
      <w:r>
        <w:rPr>
          <w:rFonts w:hint="eastAsia" w:ascii="宋体" w:hAnsi="宋体" w:cs="宋体"/>
          <w:b/>
          <w:sz w:val="24"/>
          <w:szCs w:val="22"/>
        </w:rPr>
        <w:t>（七）其它要求:</w:t>
      </w:r>
    </w:p>
    <w:p>
      <w:pPr>
        <w:rPr>
          <w:rFonts w:hint="eastAsia" w:ascii="宋体" w:hAnsi="宋体" w:cs="宋体"/>
          <w:szCs w:val="21"/>
        </w:rPr>
      </w:pPr>
      <w:r>
        <w:rPr>
          <w:rFonts w:hint="eastAsia" w:ascii="宋体" w:hAnsi="宋体"/>
          <w:sz w:val="24"/>
        </w:rPr>
        <w:t>中标人应保证采购人在中华人民共和国使用中标人所提供的货物或货物的任何一部分时，免受第三方提出的侵犯其专利权、商标权的起诉:如果任何第三方提出侵权指控，中标人承担一切与之有关的责任。</w:t>
      </w:r>
    </w:p>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5N2Y0ZGZjYjYyMjE4NDhkMTUzNjhhMzY0MjBmNWUifQ=="/>
  </w:docVars>
  <w:rsids>
    <w:rsidRoot w:val="7DEE3FC8"/>
    <w:rsid w:val="164B02E7"/>
    <w:rsid w:val="74B5300E"/>
    <w:rsid w:val="7DEE3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仿宋_GB2312" w:hAnsi="Times New Roman" w:eastAsia="仿宋_GB2312"/>
      <w:sz w:val="28"/>
      <w:szCs w:val="24"/>
    </w:rPr>
  </w:style>
  <w:style w:type="paragraph" w:customStyle="1" w:styleId="5">
    <w:name w:val="Default Text"/>
    <w:basedOn w:val="1"/>
    <w:qFormat/>
    <w:uiPriority w:val="0"/>
    <w:pPr>
      <w:autoSpaceDE w:val="0"/>
      <w:autoSpaceDN w:val="0"/>
      <w:adjustRightInd w:val="0"/>
      <w:jc w:val="left"/>
    </w:pPr>
    <w:rPr>
      <w:rFonts w:ascii="Calibri" w:hAnsi="Calibri" w:eastAsia="宋体" w:cs="Times New Roman"/>
      <w:kern w:val="0"/>
      <w:szCs w:val="24"/>
    </w:rPr>
  </w:style>
  <w:style w:type="paragraph" w:customStyle="1" w:styleId="6">
    <w:name w:val="正文缩进1"/>
    <w:basedOn w:val="1"/>
    <w:qFormat/>
    <w:uiPriority w:val="0"/>
    <w:pPr>
      <w:ind w:firstLine="42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1185</Words>
  <Characters>1193</Characters>
  <Lines>0</Lines>
  <Paragraphs>0</Paragraphs>
  <TotalTime>3</TotalTime>
  <ScaleCrop>false</ScaleCrop>
  <LinksUpToDate>false</LinksUpToDate>
  <CharactersWithSpaces>1197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2022-05-18T00:55:00Z</dcterms:created>
  <dc:creator>宋小词、</dc:creator>
  <cp:lastModifiedBy>宋小词、</cp:lastModifiedBy>
  <cp:lastPrinted>2022-05-18T01:20:27Z</cp:lastPrinted>
  <dcterms:modified xsi:type="dcterms:W3CDTF">2022-05-18T01:21:40Z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8E94A9E0972548C39D389C375FE23227</vt:lpwstr>
  </property>
</Properties>
</file>