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spacing w:afterLines="100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t>上饶市公安局经开区</w:t>
      </w:r>
      <w:r>
        <w:rPr>
          <w:rFonts w:hint="eastAsia" w:ascii="Arial" w:hAnsi="Arial" w:eastAsia="宋体" w:cs="Arial"/>
          <w:b/>
          <w:sz w:val="44"/>
          <w:szCs w:val="44"/>
        </w:rPr>
        <w:t>公安</w:t>
      </w:r>
      <w:r>
        <w:rPr>
          <w:rFonts w:hint="eastAsia" w:ascii="Arial" w:hAnsi="Arial" w:eastAsia="宋体" w:cs="Arial"/>
          <w:b/>
          <w:sz w:val="44"/>
          <w:szCs w:val="44"/>
          <w:lang w:eastAsia="zh-CN"/>
        </w:rPr>
        <w:t>分</w:t>
      </w:r>
      <w:r>
        <w:rPr>
          <w:rFonts w:hint="eastAsia" w:ascii="Arial" w:hAnsi="Arial" w:eastAsia="宋体" w:cs="Arial"/>
          <w:b/>
          <w:sz w:val="44"/>
          <w:szCs w:val="44"/>
        </w:rPr>
        <w:t>局</w:t>
      </w: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转移支付</w:t>
      </w: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2020</w:t>
      </w: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年度绩效自评报告</w:t>
      </w:r>
    </w:p>
    <w:p>
      <w:pPr>
        <w:spacing w:afterLines="100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一、绩效目标完成情况分析</w:t>
      </w:r>
    </w:p>
    <w:p>
      <w:pPr>
        <w:ind w:firstLine="643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（一）资金投入情况分析</w:t>
      </w:r>
      <w:r>
        <w:rPr>
          <w:rFonts w:hint="eastAsia" w:ascii="仿宋_GB2312"/>
          <w:sz w:val="32"/>
          <w:szCs w:val="32"/>
        </w:rPr>
        <w:t>。2020年，我局政法转移支付资金共计</w:t>
      </w:r>
      <w:r>
        <w:rPr>
          <w:rFonts w:hint="eastAsia" w:ascii="仿宋_GB2312"/>
          <w:sz w:val="32"/>
          <w:szCs w:val="32"/>
          <w:lang w:val="en-US" w:eastAsia="zh-CN"/>
        </w:rPr>
        <w:t>198.6</w:t>
      </w:r>
      <w:r>
        <w:rPr>
          <w:rFonts w:hint="eastAsia" w:ascii="仿宋_GB2312"/>
          <w:sz w:val="32"/>
          <w:szCs w:val="32"/>
        </w:rPr>
        <w:t>万元，专项资金到位率100%。其中2020年，我局政法转移支付资金共计</w:t>
      </w:r>
      <w:r>
        <w:rPr>
          <w:rFonts w:hint="eastAsia" w:ascii="仿宋_GB2312"/>
          <w:sz w:val="32"/>
          <w:szCs w:val="32"/>
          <w:lang w:val="en-US" w:eastAsia="zh-CN"/>
        </w:rPr>
        <w:t>198.6</w:t>
      </w:r>
      <w:r>
        <w:rPr>
          <w:rFonts w:hint="eastAsia" w:ascii="仿宋_GB2312"/>
          <w:sz w:val="32"/>
          <w:szCs w:val="32"/>
        </w:rPr>
        <w:t>万元，服装、保险、枪支弹药等专项因素</w:t>
      </w:r>
      <w:r>
        <w:rPr>
          <w:rFonts w:hint="eastAsia" w:ascii="仿宋_GB2312"/>
          <w:sz w:val="32"/>
          <w:szCs w:val="32"/>
          <w:lang w:val="en-US" w:eastAsia="zh-CN"/>
        </w:rPr>
        <w:t>13.6</w:t>
      </w:r>
      <w:r>
        <w:rPr>
          <w:rFonts w:hint="eastAsia" w:ascii="仿宋_GB2312"/>
          <w:sz w:val="32"/>
          <w:szCs w:val="32"/>
        </w:rPr>
        <w:t>万元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</w:rPr>
        <w:t>办案业务费</w:t>
      </w:r>
      <w:r>
        <w:rPr>
          <w:rFonts w:hint="eastAsia" w:ascii="仿宋_GB2312"/>
          <w:sz w:val="32"/>
          <w:szCs w:val="32"/>
          <w:lang w:val="en-US" w:eastAsia="zh-CN"/>
        </w:rPr>
        <w:t>74</w:t>
      </w:r>
      <w:r>
        <w:rPr>
          <w:rFonts w:hint="eastAsia" w:ascii="仿宋_GB2312"/>
          <w:sz w:val="32"/>
          <w:szCs w:val="32"/>
        </w:rPr>
        <w:t>万，业务装备费</w:t>
      </w:r>
      <w:r>
        <w:rPr>
          <w:rFonts w:hint="eastAsia" w:ascii="仿宋_GB2312"/>
          <w:sz w:val="32"/>
          <w:szCs w:val="32"/>
          <w:lang w:val="en-US" w:eastAsia="zh-CN"/>
        </w:rPr>
        <w:t>106</w:t>
      </w:r>
      <w:r>
        <w:rPr>
          <w:rFonts w:hint="eastAsia" w:ascii="仿宋_GB2312"/>
          <w:sz w:val="32"/>
          <w:szCs w:val="32"/>
        </w:rPr>
        <w:t>万元</w:t>
      </w:r>
      <w:r>
        <w:rPr>
          <w:rFonts w:hint="eastAsia" w:ascii="仿宋_GB2312"/>
          <w:sz w:val="32"/>
          <w:szCs w:val="32"/>
          <w:lang w:eastAsia="zh-CN"/>
        </w:rPr>
        <w:t>，防疫专项资金</w:t>
      </w:r>
      <w:r>
        <w:rPr>
          <w:rFonts w:hint="eastAsia" w:ascii="仿宋_GB2312"/>
          <w:sz w:val="32"/>
          <w:szCs w:val="32"/>
          <w:lang w:val="en-US" w:eastAsia="zh-CN"/>
        </w:rPr>
        <w:t>5万元</w:t>
      </w:r>
      <w:r>
        <w:rPr>
          <w:rFonts w:hint="eastAsia" w:ascii="仿宋_GB2312"/>
          <w:sz w:val="32"/>
          <w:szCs w:val="32"/>
        </w:rPr>
        <w:t>。</w:t>
      </w:r>
      <w:r>
        <w:rPr>
          <w:rFonts w:hint="eastAsia" w:ascii="仿宋_GB2312"/>
          <w:sz w:val="32"/>
          <w:szCs w:val="32"/>
          <w:lang w:eastAsia="zh-CN"/>
        </w:rPr>
        <w:t>截止至</w:t>
      </w:r>
      <w:r>
        <w:rPr>
          <w:rFonts w:hint="eastAsia" w:ascii="仿宋_GB2312"/>
          <w:sz w:val="32"/>
          <w:szCs w:val="32"/>
          <w:lang w:val="en-US" w:eastAsia="zh-CN"/>
        </w:rPr>
        <w:t>2021年12月31日，2020转移支付执行数167.65万元，执行率达到84.41%。</w:t>
      </w:r>
      <w:r>
        <w:rPr>
          <w:rFonts w:hint="eastAsia" w:ascii="仿宋_GB2312"/>
          <w:sz w:val="32"/>
          <w:szCs w:val="32"/>
        </w:rPr>
        <w:t>我局转移支付资金管理严格执行财务制度，专款专用，有较为完整的管理制度。专项资金纳入国库集中支付管理，严把审批关，杜绝了弄虚作假、截留、挤占、挪用专项资金的情况发生。</w:t>
      </w:r>
    </w:p>
    <w:p>
      <w:pPr>
        <w:spacing w:line="360" w:lineRule="auto"/>
        <w:ind w:firstLine="643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（二）总体绩效目标完成情况分析。</w:t>
      </w:r>
      <w:r>
        <w:rPr>
          <w:rFonts w:hint="eastAsia" w:ascii="仿宋_GB2312"/>
          <w:sz w:val="32"/>
          <w:szCs w:val="32"/>
        </w:rPr>
        <w:t>2020年，我局充分发挥公安机关职能打击各类犯罪活动，严惩盗、抢、骗、非法集资等犯罪行为，有效维护了社会稳定。坚持公正与效率相统一，严格依法办案，维护司法公正。在依法处理的基础上高效办理案件，不断缩短周期，提高办案效率。同时，积极开展便民利民服务，切实满足人民群众的期待。加强便民服务中心建设，让人民群众感受到便捷。除此之外，我局始终坚持夯实基础，提高社会治理水平，巩固社会化防控体系建设成效，维护社会公平正义，全面优化发展环境助推经济建设。</w:t>
      </w:r>
    </w:p>
    <w:p>
      <w:pPr>
        <w:spacing w:line="360" w:lineRule="auto"/>
        <w:ind w:firstLine="643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（三）绩效指标完成情况分析。</w:t>
      </w:r>
      <w:r>
        <w:rPr>
          <w:rFonts w:hint="eastAsia" w:ascii="仿宋_GB2312"/>
          <w:sz w:val="32"/>
          <w:szCs w:val="32"/>
        </w:rPr>
        <w:t>一、数量指标均有效完成。二、质量指标均达到设定的目标值。三、时效指标均能及时完成。四、社会效益指标均达到设定目标值。五、经济效益指标均有效完成。六、可持续影响指标中：各项指标均达到设定目标值。七、服务对象满意度指标：各项指标均达到设定目标值。</w:t>
      </w:r>
    </w:p>
    <w:p>
      <w:pPr>
        <w:spacing w:line="360" w:lineRule="auto"/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二、下一步改进措施</w:t>
      </w:r>
    </w:p>
    <w:p>
      <w:pPr>
        <w:spacing w:line="360" w:lineRule="auto"/>
        <w:ind w:firstLine="640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我局将加强对全局民警的实战培训，提高民警培训的合格质量，对新形式下公安工作所应对的警情做出新的培训计划。</w:t>
      </w:r>
      <w:r>
        <w:rPr>
          <w:rFonts w:ascii="仿宋_GB2312"/>
          <w:sz w:val="32"/>
          <w:szCs w:val="32"/>
        </w:rPr>
        <w:t xml:space="preserve"> </w:t>
      </w:r>
    </w:p>
    <w:p>
      <w:pPr>
        <w:spacing w:line="360" w:lineRule="auto"/>
        <w:ind w:firstLine="60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三、绩效自评结果拟应用和公开情况</w:t>
      </w:r>
    </w:p>
    <w:p>
      <w:pPr>
        <w:spacing w:line="360" w:lineRule="auto"/>
        <w:ind w:firstLine="640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按照《江西省财政厅关于开展2020年度中央和省级转移支付预算执行情况绩效自评工作的通知》（赣财绩【2021】3号）及《公安部关于下发公安转移支付资金绩效指标的通知》（公装财传发【2021】12号）要求，绩效自评结果作为以后年度专项转移支付分配安排的重要依据，对绩效自评发现的问题认真整改，并在一定范围内公开绩效自评结果。我局将按照相关要求，将绩效自评结果将在</w:t>
      </w:r>
      <w:r>
        <w:rPr>
          <w:rFonts w:hint="eastAsia" w:ascii="仿宋_GB2312"/>
          <w:sz w:val="32"/>
          <w:szCs w:val="32"/>
          <w:lang w:eastAsia="zh-CN"/>
        </w:rPr>
        <w:t>上</w:t>
      </w:r>
      <w:bookmarkStart w:id="0" w:name="_GoBack"/>
      <w:bookmarkEnd w:id="0"/>
      <w:r>
        <w:rPr>
          <w:rFonts w:hint="eastAsia" w:ascii="仿宋_GB2312"/>
          <w:sz w:val="32"/>
          <w:szCs w:val="32"/>
          <w:lang w:eastAsia="zh-CN"/>
        </w:rPr>
        <w:t>饶市</w:t>
      </w:r>
      <w:r>
        <w:rPr>
          <w:rFonts w:hint="eastAsia" w:ascii="仿宋_GB2312"/>
          <w:sz w:val="32"/>
          <w:szCs w:val="32"/>
        </w:rPr>
        <w:t>政务公开网站公开。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24AF"/>
    <w:rsid w:val="342D6907"/>
    <w:rsid w:val="5063381D"/>
    <w:rsid w:val="6CB62DC1"/>
    <w:rsid w:val="78C324AF"/>
    <w:rsid w:val="7AB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2021-03-11T11:14:00Z</dcterms:created>
  <dc:creator>小龙</dc:creator>
  <cp:lastModifiedBy>小龙</cp:lastModifiedBy>
  <dcterms:modified xsi:type="dcterms:W3CDTF">2021-09-09T10:30:58Z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A65C3F7C751C40D0A9896DE1DDE19713</vt:lpwstr>
  </property>
</Properties>
</file>