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pStyle w:val="4"/>
        <w:numPr>
          <w:ilvl w:val="0"/>
          <w:numId w:val="0"/>
        </w:numPr>
        <w:bidi w:val="0"/>
        <w:ind w:leftChars="0"/>
        <w:jc w:val="center"/>
        <w:rPr>
          <w:rFonts w:hint="default"/>
          <w:lang w:val="en-US" w:eastAsia="zh-CN"/>
        </w:rPr>
      </w:pPr>
      <w:bookmarkStart w:id="0" w:name="_Toc19972"/>
      <w:r>
        <w:rPr>
          <w:rFonts w:hint="default"/>
          <w:lang w:eastAsia="zh-CN"/>
        </w:rPr>
        <w:t>设备</w:t>
      </w:r>
      <w:r>
        <w:rPr>
          <w:rFonts w:hint="eastAsia"/>
          <w:lang w:val="en-US" w:eastAsia="zh-CN"/>
        </w:rPr>
        <w:t>清单</w:t>
      </w:r>
      <w:bookmarkEnd w:id="0"/>
    </w:p>
    <w:tbl>
      <w:tblPr>
        <w:tblStyle w:val="17"/>
        <w:tblW w:w="0" w:type="auto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856"/>
        <w:gridCol w:w="8488"/>
        <w:gridCol w:w="766"/>
        <w:gridCol w:w="656"/>
        <w:gridCol w:w="6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55寸拼接屏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尺寸：不低于55英寸；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分辨率：1920 × 1080@60 Hz（向下兼容）；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对比度：1200:1；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亮度：≥500cd/㎡；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物理拼缝：≤3.5mm；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输入接口：HDMI × 1, DVI × 1, VGA × 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输出接口：HDMI × 1, VGA × 1, CVBS × 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拼接屏支架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视频综合平台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标准机架式设计；插拔式模块化设计，可根据需求灵活扩展；双电源适配器，单主控板；业务模块支持热插拔、双电源冗余、风扇自动调温。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支持VGA、DVI、HDMI的视频信号接入编码；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支持VGA、DVI、HDMI输出显示；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支持200W/300W/400W/500W/800W/1200W解码；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支持视音频同步解码；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支持H.264/H.265解码；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支持大屏拼接漫游；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支持视音频同步输出，支持多组轮巡同步切换。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屏和融合窗口都支持不小于1/4/6/8/9/16画面分割显示，自由分割；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支持TCP/IP协议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输出接口≥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个HDMI或DVI接口1080P输出;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输入接口≥6个HDMI或DVI接口输入;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支持显示预案功能，可将视频输出状态保存为场景，具备不低于三码流编码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解码器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输入接口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支持≥8路HDMI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支持1200W及以下分辨率同时实时解码；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输入分辨率不少于1920×1080P；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支持不低于8画面分割显示。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支持每个通道任意开窗、漫游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支持解码轮巡；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支持主动解码和被动解码两种解码模式；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支持MPEG2/MPEG4/H.264/H.265/SVAC/MJPEG标准网络视频流解码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支持各种码流混合解码显示，H265解码性能与H264相同，且支持混合解码。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支持2个10M/100M/1000M自适应以太网接口;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采用标准网络协议和标准压缩算法，在各种平台上轻松实现互联互通;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监控视频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防火综合业务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支持基础资源（组织、设备、人、卡、车等信息）管理，提供事件中心、数据存储、电子地图、日志记录等基础功能；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支持视频业务功能应用，包视频设备接入（编码器、解码器、报警柱、报警盒等），视频预览，录像回放及存储，视频上墙等功能；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支持主动注册设备的统一接入和管理；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支持用户密码有效时间段进行设置管理，支持用户IP绑定，指定IP地址用户才能登陆平台；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支持主流厂商、GB28181、Onvif标准协议设备直接接入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要求运行管理中心提供统一的认证、授权管理机制，支持HTTPS以及密码安全加密访问认证；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支持行为分析，人数统计，人脸检测，人脸识别等智能化功能接入，并进行报警及报表等业务展现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支持热成像火情智能监测；支持可见光烟雾智能监测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支持火情报警联动实时预览、录像回放、抓拍图片、联动声音等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支持二维和三维高清卫星地图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支持报警信息的联动定位地图火点位置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支持报警主机设备接入，对报警主机进行单个/批量 布防、撤防、消警、旁路、隔离、正常等操作；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支持录像监控，支持以统计图展现指定区域的录像情况进行展现，统计项包括录像完整数、录像丢失数、监控点总数；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支持对监控点、编码设备、门禁设备的在线状态，并以统计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支持不低于2U双路标准机架式服务器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2.CPU不低于1颗intel至强系列处理器，核数≥8核，主频≥1.7GHz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3.内存不低于32G*2 DDR4，16根内存插槽，最大支持扩展至2TB内存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4.硬盘不低于4块600G 10K 2.5寸 SAS硬盘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5.阵列卡：SAS_HBA卡, 支持RAID 0/1/10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6.PCIE扩展：最大可支持6个PCIE扩展插槽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7.网口不少于2个千兆电口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其他接口不少于1个RJ45管理接口，后置2个USB 3.0接口，前置2个USB2.0接口，1个VGA接口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DVI线15米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智能分析NVR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支持不低于2U标准机架式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具有不少于2个HDMI接口、2个VGA接口、2个RJ45网络接口、2个USB2.0接口、1个USB3.0接口、可内置8个SATA接口硬盘。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支持正确识别出男女性别；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人脸在低头角度不超过 20°，左右侧脸不超过 45°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人脸正确识别率不小于 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支持设备日志上传；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支持图片存储服务，可将NVR作为图片存储服务器，接收并存储前端推送的图片；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最大接入路数不少于16路；支持接入带宽≥320Mbps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支持前智能人脸检测、人脸识别、周界防范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支持解析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16路图片流或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4路以上视频流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≥32个人脸名单库，总库容≥10万张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监控级硬盘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6000G；5400RPM；256M；SATA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≥1颗64位多核处理器，≥4GB内存，支持热插拔冗余温控调速风扇。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支持热插拔2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标配≥2个千兆网口，可增扩≥4个千兆网口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可接入硬盘≥48块；硬盘兼容性：1TB、2TB、3TB、4TB、5TB、6TB、8TB、10TB，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支持1024 Mbps前端接入、存储、转发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支持Onvif、GB28181等标准协议，保障了对不同厂家前端设备的兼容性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支持全局热备和局部热备；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支持逻辑卷的动态在线扩展；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网络中断后重新恢复，可续存断网期间存储在前端设备中的录像文件，并可通过IE浏览器设置自动回传和手动回传；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支持图形用户界面（GUI/Web）、串口、网络等多种升级方式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企业级硬盘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6000G；7200RPM；256M；SATA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报警管理主机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1.支持和报警柱、紧急求助终端的双向实时对讲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2.集成不低于200万高清摄像头，摄像头支持角度调节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3.支持同时监视4路VTA、IPC的画面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4.支持SD卡扩展，在报警柱、紧急求助终端对讲和监视时进行录像和抓拍图片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5.支持免提、听筒和鹅静麦自由切换。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6.支持桌面安装，支架0°～45°可调。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7.支持HDMI输出，最大分辨率1024*600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8.支持管理机之前的实时双向可视对讲。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9.支持多台前端设备与多台中心管理机实时多方通话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10.中心管理机在收到呼叫后可以自动接听该呼叫，自动接听时间可配置；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支持DC12V供电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i5-10400、16G、1T+256G SSD、WIFI、win10、23 英寸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UPS一体柜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机柜1套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19英寸机柜，尺寸600mm(W)*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00mm(D)*2000mm(H)，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智能配电模块1套总输入为单相220V32A市电，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分配给1台UPS,UPS输出给3路16A/1P断路器和1个PDU，智能电表监测主回路电压、电流、用电量，带UPS维修旁路和互锁功能（非挂锁）,保证不会误操作；C级防雷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、UPS1套容量6KVA/5.4KW，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单进单出，在线双转换，输入功率因娄可达0.99，输出功率因数可达0.9,超宽市电输入范围（110V-300VAC),兼容发电机输入，可配物联网卡，接入互联网可实现微信监控。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蓄电池16节12V100AH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1、制冷量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12.5kW,再加热量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4.5kW,自循环加湿加湿量2.75kg/h（室内：干球温度24℃，湿球温度17℃；室外干球温度35℃，湿球温度24℃）；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2、上前送风，下前回风；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3、风量3800m3/h；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、室内机噪声≤63 dB(A)；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、预充R410A制冷剂（支持5m长铜管）；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、AC风机，来电自启动，电源电压380V 3N～/50Hz，室外机最大电流1.3A，室内机最大电流23.0A，室外机从室内机取电。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热成像双光谱云台摄像机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氧化钒非制冷红外焦平面探测器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探测器分辨率：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640*512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热成像镜头：≥35mm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伪彩可调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支持防太阳灼伤功能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内置GPU芯片；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热成像视频图像和可见光视频图像可分别设置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100个云台位置点；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可见光：1/2.8英寸CMOS，光学变倍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可见光镜头：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6.6~3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0mm,光学透雾，光学防抖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100米红外补光，雨感雨刷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具有雨刷的云台摄像机可通过手动或自动方式开启雨刷；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可通过1个IP同时预览热成像视频通道及可见光视频通道视频图像，并通过客户端软件或IE浏览器同时对两路通道进行控制；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支持自动增益控制；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支持热成像视频区域入侵侦测、越界侦测、进入区域侦测、离开区域侦测功能；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支持温度异常报警功能，在热成像视频图像探测温度区域中有超过预设温度可进行报警；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支持历史温度查询功能，可通过客户端软件查询热成像画面中任意点、线、区域的历史温度记录，并以图表形式显示；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可见光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有效像素达到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200万高清及以上；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检测到雾的浓度达到设定的阀值时，可自动在算法透雾和光学透雾之间进行切换。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滤光片自动切换功能，可通过手动、自动两种方式切换滤光片，在自动模式下，当环境照度超过设定阀值时，滤光片可自动切换；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具有烟火自动识别能力，系统应能有效过滤雾、霾、雪、云、阴天、光线、树枝晃动、建筑、水体、车辆等干扰因素；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水平0°~3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°连续旋转，垂直方向：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90°~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工作温度：-40℃～+60℃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接口：1个RJ45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不低于防护等级IP66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结构化一体摄像机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400万像素内置双镜头，通道1靶面不低于1/1.8英寸，通道2靶面不低于1/2.7英寸。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输出≥(2688×1520)@25fps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最低照度彩色不大于0.0002 lx，黑白不大于0.0001 lx。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内置混合补光灯，每颗灯由红外灯、白光灯组成，在开启白光灯或混合补光灯时，可输出彩色视频图像。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通道一主码流分辨率不小于2560x1440@25fps，子码流不小于704x576@25fps，第三码流不小于1920x1080@25fps。通道二主码流分辨率不小于1920x1080@25fps，子码流不小于704x576@25fps，第三码流不小于1920x1080@25fps。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在分辨率1920x1080 @ 25fps，延时不大于70ms。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同一静止场景相同图像质量下，设备在H.265编码方式时，开启智能编码功能和不开启智能编码相比，码率节约80%。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支持检出两眼瞳距20像素点以上的人脸图片。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支持H.265编码和H.264编码，灵活编码，适用不同带宽和存储环境；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内置GPU芯片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支持四种智能资源切换：通用行为分析、人脸检测、视频结构化、客流统计；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支持视频结构化：支持机动车、非机动车、人脸、人员等目标的抓拍和属性识别；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人脸检测：支持跟踪，支持优选，支持抓拍，支持上报最优的人脸抓图，支持人脸增.强，人脸曝光，支持人脸属性提取，支持绊线入侵，区域入侵，快速移动，物品遗留，物品搬移，徘徊检测，人员聚集，停车检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支持走廊模式，宽动态，3D降噪，强光抑制，背光补偿，适用不同监控环境；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支持报警输入和输出，音频输入输出，BNC，最大支持256G Micro SD卡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不低于IP66防护等级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热成像筒机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氧化钒非制冷红外焦平面探测器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探测器分辨率：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160*120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可见光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图像尺寸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1920×1080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最低可用照度不大于0.01lx（彩色）；0.001lx（黑白）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在IE浏览器下，具有数字降噪设置；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具有支持图像细节增强功能、强光抑制；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支持伪彩可调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点测温、线测温、区域测温中存在高于或者低于报警或预报警温度时，可在客户端显示不同的报警颜色进行报警提示，联动报警输出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支持点燃吸烟检测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，可联动报警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热成像镜头：1.9mm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定焦镜头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可见光：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1/2.8英寸CMOS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可见光镜头：4mm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定焦镜头可选；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AI智能：火点侦测、拌线入侵、区域入侵、吸烟行为等多种智能功能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火点检测：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接口：1个RJ45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防护等级不低于IP66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工作温度： -30℃～+60℃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星光筒机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400万1/3”CMOS ICR红外阵列筒型网络摄像机；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最低照度彩色不大于0.0004 lx。宽动态: 120 dB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白天或夜晚均可输出彩色视频图像。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在2560x1440 @ 25fps下，清晰度不小于1400TVL。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支持H.264、H.265、MJPEG视频编码格式，其中H.264支持Baseline/Main/High Profile。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信噪比不小于62dB。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具有不小于140分的宽动态能力。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摄像机能够在-30~60摄氏度，湿度小于93%环境下稳定工作。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同一静止场景相同图像质量下，设备在H.265编码方式时，开启智能编码功能和不开启智能编码相比，码率节约80%。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红外距离: ≥30 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最大图像尺寸: ≥2560 × 1440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视频压缩标准: 主码流：H.265/H.264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网络: 1个RJ45 10 M/100 M自适应以太网口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防护: 不低于IP66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全景摄像机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传感器类型全景：1/1.8英寸CMOS，球机：1/1.8英寸CMOS；最大分辨率全景：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4096×1800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180°单画面超大视野，适合大场景监控，同时配合高清球机支持联动监控、自动跟踪、细节抓拍等功能；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内置GPU芯片。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2560×1440；宽动态真实宽动态120dB；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37倍光学变倍；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全景：定焦，球机：电动变焦；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支持H.265/H.264/MJPEG编码；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支持区域入侵侦测、越界侦测、进入区域侦测、离开区域侦测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支持SD卡；支持星光；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彩色不大于0.000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lux；黑白不大于0.0001lux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支持三码流输出，主码流球机摄像机通道支持输出2560×1440@25fps图像、全景通道支持输出8160×2400@25fps图像；第三码流球机摄像机通道支持输出1920×1080@25ps图像、全景通道支持输出4096×1200@25fps图像。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可对距设备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米处的人脸进行抓拍。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垂直视场角不小于100°。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1个RJ45 10 M/100 M自适应以太网口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警戒摄像机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具有不低于400万像素 CMOS传感器。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内置GPU芯片。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内置麦克风和喇叭。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内置红外与白光补光灯。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支持白光报警功能，当报警产生时，可触发联动声音警报和白光闪烁。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最低照度彩色不大于0.001 lx，黑白不大于0.0001 lx，最大亮度鉴别等级（灰度等级）不小于11级。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红外补光距离不小于50米。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需支持双码流技术，主码流最高2560x1440@25fps，子码流640x480@25fps。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在2560x1440 @ 25fps下，清晰度不小于1400TVL。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支持H.264、H.265、MJPEG视频编码格式，其中H.264支持Baseline/Main/High Profile。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信噪比不小于62dB。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需具备智能分析抗干扰功能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采用深度学习硬件及算法，支持越界侦测，区域入侵侦测，进入区域侦测和离开区域侦测，支持联动闪光报警灯，联动声音报警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图像尺寸:≥2560 × 1440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15.支持复位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 1个RJ45 10 M/100 M自适应以太网口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不低于IP66防护等级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一键报警盒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系统运行稳定可靠内置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200万像素高清彩色摄像头，支持H.264视频编码格式，报警时中心可看见清晰可见报警者画面，使用寿命长，内置高灵敏麦克风，高清晰语音，支持数字降噪和回声抑制，可实现拾音距离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内置全频段优质扬声器和高灵敏度拾音器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支持将防拆报警、防区报警等报警信息通过网线传送到管理中心，并形成日志文件；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支持可视对讲功能：按下紧急求助按键后呼叫中心管理机，呼叫过程中能听到相应提示音；通话过程中中心能看到设备处实时视频，支持实时全双工双向语音对讲和视频通话功能；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设备前置200万CMOS高清摄像头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支持红外补光，支持日夜模式自动切换：通过ICR红外滤片实现自动切换，实现真正的日夜模式监控；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支持中心管理机控制前端设备警灯打开和关闭功能；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支持语音播报、分组广播功能；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支持系统校时功能；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支持网络远程在线升级功能；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工作环境:温度-40℃～70℃,湿度小于93%环境下稳定工作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摄像机电源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智能防水箱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220V，5路独立控制220V输出（4位摄像机AC220V插座、1位DC310V[兼容AC220V]网络设备插座)、1路补光灯AC220V接线端子，1路RJ45接口；支持1路RS485/RS232通讯，具有电源、运行、网络状态指示；AC220V电源防雷，支持远程状态检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标称放电电流：20KA，最大放电电流：40KA，最大持续运行电压：385V，额定电压：220V，2P DIN35mm标准导轨安装；12芯熔接盘，螺丝孔位间距53mm，4mm螺丝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数字网络广播服务器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字网络音频控制主机系统的核心，黑色拉丝面板，；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工业级机柜式机箱设计，有较高的防磁、防尘、防冲击的能力；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全数字化传输，以局域网或具有独立IP的互联网为主要传输媒介；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支持专用百兆网传输，传输距离不受限制，可达几十套或上百套节目源，并实现了多网合一；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音源播放支持多种模式，顺序/循环/随机/限时播放；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音频终端支持虚拟逻辑分区，可任意嵌套，方便管理；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图形化状态显示，工作状态一目了然，直观明了；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支持快捷播放操作，快捷播放可定义多个音源播放；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所有网络音频设备自动发现，自动监测状态变化；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≥17英寸LED液晶显示屏，内置5线工业加固触摸屏，简单易用的触摸屏操控；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工业级专用主板设计，双核四线程超低功耗的嵌入式工业级处理器，处理速度更快，运作性能更强，可以长时期不断电稳定工作；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内置大容量SSD固态硬盘，具有抗震动、抗摔、读写速度快、功耗低等特点；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可设置自动开关机功能，真正意义上的实现无人值守功能；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运载服务器软件后构成系统管理控制中心，服务器软件采用后台系统服务运行，是企业级的标准服务器工作模式，开机系统即可自动运行，相比运行在界面前台的软件具有更高的稳定性和可靠性；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具有备份功能，增加备用工控机可实现服务器软件数据共享，实时检测主用工控机的工作状态，并实现故障自动主备切换，可完整替代主用工控机的管理控制功能；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支持DHCP，兼容路由器、交换机、网桥网关、Modem、Internet、2G、3G、4G、组播、单播等任意网络结构。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屏幕尺寸 ≥17英寸；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屏幕颜色 TFT262144色真彩色；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操控方式 1280x1024分辨率液晶电阻式(五线)触摸屏；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环境温度：5℃～50℃；相对湿度：20%～80%相对湿度，无结露；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主板 Intel NM10芯片组，X86架构；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标准接口 1×PS/2接口；6×串口；1×并口；1×VGA；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硬盘：SSD128G固态硬盘；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内存：DDR3 1000MHZ 4G（因产品不断升级，容量会不断增加）；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网卡：Realtek RTL8103EL，1000M；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CPU：Intel I3，双核五线程，2.0GHz；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系统音频信号信噪比 LINE：70dB；MIC：60dB；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系统音频信号失真度 1KHz&lt;0.5%；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网络音频控制软件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网络音频控制软件是整个系统的运行核心，支撑系统内广播终端的运行，广播终端基本参数配置，负责音频流点播服务、计划任务处理、终端管理和权限管理等功能；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管理节目库资源，为所有终端提供定时播放和实时点播媒体服务，响应各终端的节目播放请求，为各音频工作站提供数据接口服务；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支持高达≥1000个单播任务或节目传输，支持多台服务器分布式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署与服务器集群；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支持自定义终端名称、无限量分组、无限量定时任务、无限量定时分组，支持无限量音频采集播放、定时播放、一键呼叫与播放；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支持多用户、任意级别的分控管理，支持不限量的监听终端，进行多任务实时监听，支持无限量环境监听功能，节目库支持无限量文件及无限量文件夹管理；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支持节目定时离线播放任务，支持远程手动、智能控制终端电源；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支持支持手机WIFI点播，支持任意选择播放终端；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支持全天无人值守工作，支持断电数据保护，支持自动发现已绑定终端，支持自定义心跳数据，支持上下线提醒、支持气泡弹窗提醒；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软件支持第三方平台嵌入式开发，提供标准的MFC动态链接库，实现与其他系统平台整合（例如楼宇访客系统、监控视频系统等）；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支持任意单体、分组的呼叫、音乐播放、定时、打铃功能，支持远程无线遥控器，并支持智能组合按键，支持远程音量调节、播放、选曲功能；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支持系统免登陆、注销的自启动功能，不影响定时打铃等功能运行，支持后台录音，支持远程存储，支持智能任务识别启动录音；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支持数字音频智能识别，支持自动重编码，支持破损文件识别，专业播音室管理软件，支持临时任务保存与编辑再调用；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支持自定义终端分区快捷键操作，支持最多5种或以上任务音量；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支持的虚拟终端接入，支持便携移动客户端操作；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支持全区、分区消防联动，支持消防N±N模式，支持人工报警与数字报警混音；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支持统一管理终端登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密码，并支持授权范围管理、10级优先级管理，并支持轻松自动授权；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支持PSTN广播，内置人性化中文语音，支持手机、座机、小灵通、远洋电话广播，兼容全球电信系统接入；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支持短信语音广播，支持移动或联动的指定号码或公用号码信息发送；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支持任务管理、会话管理、硬件管理、用户管理、授权管理、媒体管理、网络自适应管理；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支持全系列日志查询、过滤、检索、输出，终端启动、播放、管理、控制、上下线、定时、触发、消防、呼叫、对讲、求助、报警、遥控、拆除；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标准的选配安装模块，软件包带有系统服务器软件、中继服务器软件、远程客户端软件、广播客户端软件、消防报警软件、无线遥控控制软件和电话广播软件等组成；支持客户自定义选择安装，实现最大程度的降低系统资源占用，提高系统运行效率，是行业内安装最灵活的广播软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采用后台系统服务运行，是企业级的标准服务器工作模式，开机系统即可自动运行，相比运行在界面前台的软件具有更高的稳定性和可靠性；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数字单向网络寻呼话筒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铝合金拉丝面板，桌面式话筒设计；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采用DSP软件音频解码方案，高保真；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128*64真彩色屏，人性化人机操作界面；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自带20个轻触式按键、功能键，呼叫任意终端，操作简单快捷；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具有一键启动全区广播功能，支持多个快捷分区广播一键启动功能；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支持通过按键实现对各终端全区、分区、分组、定点进行广播和操作；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具有采播本机U盘MP3、线路、话筒等音源向指定终端广播功能；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支持平台对本机远程升级功能；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支持平台对本机优先级别和权限设置功能；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具有实时时钟显示并支持修改时间功能；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具有设置、修改本机IP地址功能；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具有数字密码保护并支持修改密码功能；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具有待机界面支持按键调节监听音量功能；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配置高指向拾音麦克风，保证通话清晰无干扰，麦杆可以随意拆卸；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支持DHCP，兼容路由器、交换机、网桥网关、Internet、组播、单播等任意网络结构；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内置网络隔离防雷处理电路；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网络接口：标准RJ45；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电源：DC 12V/3A；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MIC输入灵敏度：10mV；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最大功耗：≤10W；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线路输入电平：300mV；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内置扬声器输出阻抗&amp;功率：8Ω&amp;3W；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Line Out输出电平&amp;阻抗：0.775V&amp;1KΩ；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音频位率：8Kbps～320Kbps自适应；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频率响应：40Hz～20KHz；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信噪比：≥80dB；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采样率：8K～48KHz；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音频格式：MP3/WAV；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总谐波失真：≤1%；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网络传输速率：100Mbps；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待机功率：≤1W；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工作环境温度：-20℃～+70℃；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工作环境湿度：10%～80%；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数字调谐器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采用DSP软件音频解码方案，高保真；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接收平台指令，支持平台远程控制音量；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支持平台对本机进行权限设置与管理；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支持平台对本机远程升级功能；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支持平台对本机接收频率控制与播放；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支持平台对本机频率节目采集，并发送至相应终端进行播放；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微电脑控制，轻触式操作，高亮度动态VFD荧光显示，清晰醒目；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AM/FM立体声二波段接收可；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电台频率自动搜索存储功能，记忆存储可达99个，终生记忆，永不丢失；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专业级高保真立体声数码石英锁相环路频率合成器式调谐回路，超高灵敏度接收频率精确稳定；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悠闲红外线远距离全功能遥控功能，遥控器控制操作简单；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具有自我检测，信号接收、发送，抗干扰能力；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网络接口：标准RJ45；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支持协议：RTP、UDP、TCP/IP、FTP；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音频格式：MP3/WAV；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采样率：8K～48KHz；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网络传输速率：100Mbps；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音源输出接口：2位莲花座；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音频模式：16位立体声CD音质；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输出频率：80Hz～16KHz；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谐波失真：≤0.5%；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额定功率：15W；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环境温度：-20℃～70℃；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环境湿度：20%～80%相对湿度；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功耗：20W；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输入电源：AC100~240V 50Hz；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机架式网络采集器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采用DSP软件音频解码方案，高保真；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具有输入音量和高低音调节功能；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具有按键选区操作功能，最多可分10个区；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支持3路本地线路输入，2路MIC话筒输入，支持混音功能；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具有2路音频输出；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支持平台对本机远程升级功能；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支持DHCP，兼容路由器、交换机、网桥网关、Internet、组播、单播等任意网络结构；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内置网络隔离防雷处理电路；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输入电源：AC 220V±10%；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待机功耗：≤3W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音频输入：≥5路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音频输入接口：3路RCA接口，2路6.35MIC接口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音频输出接口：2路RCA接口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网络通讯协议：RTP、UDP、TCP/IP、FTP；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音频位率：8Kbps~320Kbps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采样率：8K~48KHz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音频格式：MP3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网络传输速率：100Mbps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网络延时：≤50ms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工作环境温度：-20℃～+70℃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工作环境湿度：20%～80%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电源管理器（16路）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支持平台对本机进行权限设置与管理；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支持平台对本机定时控制电源开启/关闭功能；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支持平台控制任意通道电源的接通或断开；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支持16路电源输出，可远程、手动、自动定时打开控制；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可顺序开启，每路开启，时间相差1秒；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具有地址编码，可级联接入多台；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有自我检测，信号接收，发送，抗干扰功能；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支持DHCP，兼容路由器、交换机、网桥网关、Internet、组播、单播等任意网络结构；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内置网络隔离防雷处理电路；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网络接口：标准RJ45输入；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支持协议：TCP/IP、UDP、RTP；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工作温度：-20℃～70℃；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工作湿度：20%～80%相对湿度；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消耗功率：≤36W；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输入电源：AC220V/50Hz；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网络终端音箱(监听）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设备采用嵌入式计算机技术和DSP音频处理技术设计；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采用高速工业级芯片，启动时间小于1s；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内置1路网络硬件音频解码模块，支持TCP/IP、UDP、IGMP(组播)协议；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实现网络化传输16位立体声CD音质的音频信号。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内置D类2×20W功放电路，音质细腻，功率强劲；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高强度云母碳化聚丙烯振膜，提供清晰的语言表现；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1路线路和1路话筒输入接口，具有独立的音量调节；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网络音频信号可本地调节功能；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设备IP地址具有复位按钮，在丢失IP地址时，可恢复初始设置；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内置音频处理电路，支持多路信号放大、混音，支持3级音频信号优先管理；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支持1000级自定义音频优先级默音控制；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支持PSTN电话广播，支持短信语音广播；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支持手机WIFI点播，支持无线遥控器点播；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支持服务器统一授权操作管理功能，统一配置管理用户及密码；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支持DHCP，兼容路由器、交换机、网桥网关、Modem、Internet、2G、3G、4G、组播、单播等任意网络结构；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支持终端新配置注册时智能语音提示功能（如设备已连接）；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支持15KVESD保护，内置网络隔离防雷处理电路；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1路PC机下载IP地址串口，用于修改网络解码模块IP地址；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数字网络化产品，扩容方便，不受地理位置限制，无需增加机房管理设备；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采用共网免线路施工的设计理念，安装简便；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设备电源采用开关电源设计，AC100~240V电压都能正常工作；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网络接口：标准RJ45；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支持协议：TCP/IP，UDP，IGMP（组播）；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音频格式：MP3/MP2；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采样率：8K～48KHz；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传输速率：100Mbps；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音频模式：16位立体声CD音质；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输出频率：80Hz～16KHz；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谐波失真：≤1%；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信噪比：＞70dB；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额定功率：2×20W（8Ω）标准拔插式接线端；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线路输入灵敏度：350mV标准拔插式接线端子；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 输入灵敏度：5~10mV；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环境温度：5℃～40℃；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环境湿度：20%～80%相对湿度；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功耗：≤70W；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输入电源：AC100~240V 50Hz；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数字网络消防报警矩阵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2路网络报警输入，有信号输入时，相应通道指示灯亮；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32+1路网络报警输出，低电平闭合信号，便于控制其它设备；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报警信号优先，自动强插；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支持全开和全闭两种模式切换；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可级联，消防路数随意扩展；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可根据不同地点不同警源设置相应报警铃声，使灾情清晰明朗；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支持手动和自动报警功能；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支持N±0～N±4邻层报警功能；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自动发送报警信息到服务器，执行播放任务（支持邻层/全区报警）；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消防警报智能化接口，紧急报警信号功能；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报警声音文件预存在服务器中，不需外接报警音源；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32分区自动激活，可任意扩展至无限区；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支持DHCP，兼容路由器、交换机、网桥网关、Internet、组播、单播等任意网络结构；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内置网络隔离防雷处理电路；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输入电源：AC220/50Hz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待机功耗：≤3W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报警输入：32路（同时支持短路信号输入和直流24V输入，不需要切换）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报警输出：32路光耦短路信号输出，1路继电器短路信号输出；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网络通讯协议：RTP、UDP、TCP/IP、FTP；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音频位率：8Kbps~320Kbps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采样率：8K~48KHz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音频格式：MP3/WAV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网络传输速率：100Mbps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网络延时：≤50ms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室外音柱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采用DSP软件音频解码方案，高保真；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接收平台指令和音频信号，支持平台远程控制音量；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支持平台对本机进行权限设置与管理；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支持状态回传，可将本机播放、工作状态回传至平台；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支持平台对本机进行权限设置与管理；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支持平台对本机远程升级功能；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支持平台对本机分区、分组广播功能；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内置3只6.5寸大功率全频布边防水纸盆单元，高灵敏度，声音清晰明亮；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室外壁挂式安装，坚固耐用，具有良好的防水性能；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内置D类60W数字功放电路，音质细腻，功率强劲；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具有智能电源管理功能、当检测到无信号输入时，自动切断功放主电源；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设备电源采用开关电源设计，AC100~240V电压都能正常工作；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支持DHCP，兼容路由器、交换机、网桥网关、Internet、组播、单播等任意网络结构；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内置网络隔离防雷处理电路；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网络接口：标准RJ45输入；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支持协议：TCP/IP、UDP、IGMP；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音频格式：MP3/WAV；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采样率：8K～48KHz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网络传输速率：100Mbps；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音频模式：16位 立体声CD音质；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输出频率：80Hz~16KHz；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谐波失真：≤10%；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信噪比：≥80dB；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防水等级：IP66；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输入电源：AC220V/50Hz；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全频喇叭单元：6.5”*3+3.5”*1；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消耗功率：≤100W；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保护：AC FUSE*T1A*1；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 ：(2*0.5mm)*1.2M (标准)；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电源：AC100~240V 50-60Hz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1、配置千兆电口≥24个，配置万兆光口≥8个，配置双电源；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2、交换容量≥880Gbps，包转发率≥600Mpps；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3、支持RIP，OSPF，BGP，RIPng，OSPFv3，BGP4+；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4、支持IGMP v1/v2/v3，IGMP v1/v2/v3 Snooping，支持PIM-DM，PIM-SM，PIM-SSM，PIM for IPv6 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 支持软件定义网络SDN，符合OpenFlow 1.3协议标准；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6、支持虚拟化功能，最多可将9台物理设备虚拟化为一台逻辑设备统一管理，并且链路故障的收敛时间≤50ms（最快8ms）；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7、支持G.8032国际公有环网协议ERPS,并且链路故障的收敛时间≤50ms；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8、整机采用绿色环保设计，满负荷情况下电源功率≤45W，工作温度0-50°；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9、支持SNMPv1/v2C/v3、CLI(Telnet/Console)、RMON(1,2,3,9)、SSH、Syslog、NTP/SNTP、FTP、TFTP、Web。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二层网管交换机，交换容量336Gbps，包转发率42Mpps，24口10/100/1000Mbps自适应电口交换机，固化4个SFP千兆光口，支持VLAN、ACL、端口镜像、端口聚合等功能，支持云平台统一管理。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24个10/100/1000Mbps自适应电口，交换机容量48Gbps，包转发率35.7Mpps，非网管型交换机，机架式。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5口交换机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5口千兆非网管交换机，5个10/100/1000M自适应电口，铁壳桌面型。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8口交换机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8口千兆非网管交换机，8个10/100/1000M自适应电口，铁壳桌面级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1个10/100/1000Mbps自适应RJ45电口，1个1000Mbps SC光口，最大传输距离3kM，非网管型光纤收发器。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4G对讲机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操作系统：Android 安卓 5.1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内存：4G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网络：支持移动、电信、联通4G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动力系统 ：电动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轴距 354mm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飞行时间 ：30分钟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悬停精度 垂直：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±0.1m（视觉定位正常工作时）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±0.5m（GPS正常工作时）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±0.3m（视觉定位正常工作时）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±1.5m（GPS正常工作时）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最大上升速度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5m/s(S模式)，4m/s(P模式)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最大下降速度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3m/s(S模式)，3m/s(P模式)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最大水平飞行速度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72km/h(S模式)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最大可倾斜角度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35°(S模式),25°(P模式)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最大旋转角速度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200°/s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最大飞行海拔高度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最大可承受风速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5级风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卫星定位模块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GPS+GLONASS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视频最大分辨率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4K: 3840×2160 24/25/30p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2.7K: 2688×1512 24/25/30/48/50/60p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FHD: 1920×1080 24/25/30/48/50/60/120p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视频存储最大码流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100Mbps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视频格式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MP4/MOV(MPEG-4 AVC/H.264,HEVC/H.265)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支持局域网/广域网,有线功能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可播放丰富的资源，包括视频、音频、图片、文本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服务器操作后台，简单快捷容易上手，绝对人性化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服务器实时管理和控制所有广告机终端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网络接口：网络10/100M,无线网络：802.11b/g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支持视频/图片/文本滚动字幕自由分屏播放以及全屏播放（视频/图片）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当网络断开，机器将作为单机版按照编写好的列表播放广告，可定时播放编辑好的内容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通过网络自动或手动更新播放内容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文本设置界面可以选择字体大小或背景的各种颜色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高度安全性，系统完整，封闭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根据实际状况可以随意划分许多不同领域的图片和滚动字幕播放，视频区域可以自定义选择播放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支持文本、图片滚动显示，支持插播功能，支持播放模板定制，定时开关机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客户端免维护，客户端软件可在线升级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点距(mm)0.0635*0.1905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接口双USB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色彩16.7兆真色彩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对比度2000:1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亮度250cd/m 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视角水平:170° 垂直:160°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响应时间3.9毫秒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分辨率1366*768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屏的寿命&gt;60000 小时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视频水平0.7Vp-p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同步形式separation,compound,SOG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工作温度0-50℃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触摸一体机系统更新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森林、火灾、大上饶等子模块素材播放系统更新更换调试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融合投影机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1、分辨率：物理分辨率≥1280*800，标准16:10、刷新率：192Hz-240Hz；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2、亮度≥6000流明(ISO21118标准)，色彩亮度≥6000流明；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3、对比度：≥2500000:1 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4、成像系统：3LCD技术，纯激光技术，≥0.67英寸液晶板 、无机液晶面板；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5、激光二极管，无机反射型荧光轮技术，采用密封光路，光源正常模式：寿命≥20000小时， 节能模式≥30000小时， 7x24小时运行；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6、投射比：1.35-2.20、镜头位移：  垂直：-50% to +50%（水平居中）水平：-20% to +20%（垂直居中）（手动）；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7、镜头中置，镜头变焦倍数：1.6倍、F-值：1.5-1.7、焦距：20.0mm-31.8mm；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8、垂直/水平两种梯形校正方式，水平/垂直（自动）±30度；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9、色彩数：10.7亿色，扬声器：10W；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10、HDMIx2， USBx2，LANx1，RS-232C，输出RGB, RGB-Video，输入RGB, Component, RGB-Video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11、内置HDBaseT*接口：实现100米远距离传输全高清的视频信号和控制信号；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12、图像校正功能：四角调节、弧形校正、分屏投影、日程设置、gamma 曲线 9 点调节；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13、防尘网保养周期：20,000 小时 ( 标准模式)；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14、精准白技术：能够通过控制激光的强度，平衡蓝光和黄光，实现精准的白色光输出；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15、双画面投影：您可以在同一屏幕上同时投影显示出来自两个信号源的内容；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16、快速启动模式，开机速度≤5秒，即可投影出图像画面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17、360度全方位安装：激光光源无散热角度要求，可以360度全方位安装，并不会造成画面亮度的减损；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18、操作温度：0 °C 到 45 °C、 A/V mute功能；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19、自定义亮度，恒定输出：用户可以在亮度100%~70%之间进行精确到1%的亮度调节。同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时还可以选择亮度恒定模式，保证使用期间亮度无衰减；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20、节能待机功耗：0.3W、重量：≥8KG；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21、风扇噪音：38 dB（标准状态）、27 dB（节能状态）。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22、配套专业内容管理软件：软件可以提供多种内容编辑功能，包括安排和编辑播放列表，转换视频格式，管理U盘数据，创造形状蒙版等。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小间距显示单元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长4.16m*高2.4m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1.显示像素：2.0mm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2.支持面罩斜条纹卡扣式处理，与摄像机角度配合做不反光处理，有效消除摩尔纹。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3.亮度：≥750cd/㎡色温：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4.3000K—10000K可调视角范围：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5.水平、垂直均≥160°亮度均匀性：≥98%色度均匀性：±0.003Cx,Cy以内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6.对比度：≥8000:1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7.刷新率： ≥3840Hz换帧频率：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8.50&amp;60HZ灰度：10.16bit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9.符合节能环保CQC3158-2016标准的能源效率和睡眠模式功率密度要求。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1.支持常见的视频接口，包括 1 路 3G-SDI，2 路 HDMI1.3，1 路 DVI，1 路选配 VGA 子卡。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2.支持 ≥3 个窗口和 1 路 OSD。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3.支持快捷配屏和高级配屏功能。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4.支持 HDMI、DVI 输入分辨率自定义调节，。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5.支持设备间备份设置。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6.视频输出最大带载高达 390 万像素，最大宽度 4096 像素，最大高度4096 像素。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7.支持带载屏体亮度调节。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8.支持一键将优先级最低的窗口全屏自动缩放。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9.支持创建 10 个用户场景作为模板保存，方便使用。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10.持选择 HDMI 输入源或 DVI 输入源作为同步信号，达到输出的场级同步。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11.投屏输入子卡 2.0 支持 AP / WiFi 无线模式，可实 现手机，电脑的无线投屏和 U 盘播放。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12.前面板配备直观的 LCD 显示界面，清晰的按键灯提示，简化了系统的控制操作。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LED屏框架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上下左右5公分包边 长4.26m*高2.5m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LED屏配套线缆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24芯光纤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单模24芯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6芯光纤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单模6芯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室外超五类网8*0.5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RVV2*1.0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RVV3*2.5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YJV3*16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ODF架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96芯满配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室外机柜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定制,含基础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碳素波管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手孔井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400*400*400复合树脂一体式穿线成品手井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42U服务器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插线板、水晶头、插头等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施工安装和调试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含管道开挖和恢复，设备安装、调试等工作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指挥中心家具和办公用品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含会议桌、会议椅等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二期建设与维护费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机房后期产生费用和维护费用等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公安专线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二期专线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sectPr>
      <w:footerReference r:id="rId3" w:type="default"/>
      <w:pgSz w:w="16838" w:h="11906" w:orient="landscape"/>
      <w:pgMar w:top="1080" w:right="1440" w:bottom="108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CA533"/>
    <w:multiLevelType w:val="singleLevel"/>
    <w:tmpl w:val="816CA5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C4F069"/>
    <w:multiLevelType w:val="singleLevel"/>
    <w:tmpl w:val="AFC4F0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63B32AD"/>
    <w:multiLevelType w:val="singleLevel"/>
    <w:tmpl w:val="C63B32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A2847B2"/>
    <w:multiLevelType w:val="singleLevel"/>
    <w:tmpl w:val="EA2847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B35D54"/>
    <w:multiLevelType w:val="singleLevel"/>
    <w:tmpl w:val="ECB35D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B57F0B6"/>
    <w:multiLevelType w:val="singleLevel"/>
    <w:tmpl w:val="FB57F0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A760F1C"/>
    <w:multiLevelType w:val="multilevel"/>
    <w:tmpl w:val="0A760F1C"/>
    <w:lvl w:ilvl="0" w:tentative="0">
      <w:start w:val="1"/>
      <w:numFmt w:val="decimal"/>
      <w:pStyle w:val="34"/>
      <w:suff w:val="space"/>
      <w:lvlText w:val="第%1章"/>
      <w:lvlJc w:val="center"/>
      <w:pPr>
        <w:ind w:left="0" w:firstLine="288"/>
      </w:pPr>
      <w:rPr>
        <w:rFonts w:hint="eastAsia" w:ascii="宋体" w:hAnsi="黑体" w:eastAsia="宋体"/>
        <w:sz w:val="36"/>
      </w:rPr>
    </w:lvl>
    <w:lvl w:ilvl="1" w:tentative="0">
      <w:start w:val="1"/>
      <w:numFmt w:val="decimal"/>
      <w:pStyle w:val="27"/>
      <w:suff w:val="space"/>
      <w:lvlText w:val="%1.%2"/>
      <w:lvlJc w:val="left"/>
      <w:pPr>
        <w:ind w:left="0" w:firstLine="0"/>
      </w:pPr>
      <w:rPr>
        <w:rFonts w:hint="eastAsia" w:ascii="黑体" w:hAnsi="黑体" w:eastAsia="黑体"/>
        <w:sz w:val="30"/>
      </w:rPr>
    </w:lvl>
    <w:lvl w:ilvl="2" w:tentative="0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eastAsia" w:ascii="黑体" w:hAnsi="黑体" w:eastAsia="黑体"/>
        <w:sz w:val="28"/>
      </w:rPr>
    </w:lvl>
    <w:lvl w:ilvl="3" w:tentative="0">
      <w:start w:val="1"/>
      <w:numFmt w:val="decimal"/>
      <w:pStyle w:val="31"/>
      <w:suff w:val="space"/>
      <w:lvlText w:val="%1.%2.%3.%4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7">
    <w:nsid w:val="1E21CB44"/>
    <w:multiLevelType w:val="singleLevel"/>
    <w:tmpl w:val="1E21CB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250B3D73"/>
    <w:multiLevelType w:val="multilevel"/>
    <w:tmpl w:val="250B3D73"/>
    <w:lvl w:ilvl="0" w:tentative="0">
      <w:start w:val="1"/>
      <w:numFmt w:val="decimal"/>
      <w:pStyle w:val="29"/>
      <w:lvlText w:val="%1）"/>
      <w:lvlJc w:val="left"/>
      <w:pPr>
        <w:ind w:left="988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3146156C"/>
    <w:multiLevelType w:val="multilevel"/>
    <w:tmpl w:val="3146156C"/>
    <w:lvl w:ilvl="0" w:tentative="0">
      <w:start w:val="1"/>
      <w:numFmt w:val="decimal"/>
      <w:pStyle w:val="32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E878856"/>
    <w:multiLevelType w:val="singleLevel"/>
    <w:tmpl w:val="3E87885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1">
    <w:nsid w:val="4248F603"/>
    <w:multiLevelType w:val="singleLevel"/>
    <w:tmpl w:val="4248F6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28EF165"/>
    <w:multiLevelType w:val="singleLevel"/>
    <w:tmpl w:val="428EF1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7F738E0"/>
    <w:multiLevelType w:val="singleLevel"/>
    <w:tmpl w:val="47F738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CA75A52"/>
    <w:multiLevelType w:val="multilevel"/>
    <w:tmpl w:val="4CA75A52"/>
    <w:lvl w:ilvl="0" w:tentative="0">
      <w:start w:val="1"/>
      <w:numFmt w:val="decimal"/>
      <w:pStyle w:val="33"/>
      <w:lvlText w:val="%1)"/>
      <w:lvlJc w:val="left"/>
      <w:pPr>
        <w:ind w:left="0" w:hanging="420"/>
      </w:pPr>
    </w:lvl>
    <w:lvl w:ilvl="1" w:tentative="0">
      <w:start w:val="1"/>
      <w:numFmt w:val="japaneseCounting"/>
      <w:lvlText w:val="%2）"/>
      <w:lvlJc w:val="left"/>
      <w:pPr>
        <w:ind w:left="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15">
    <w:nsid w:val="4F10BC51"/>
    <w:multiLevelType w:val="singleLevel"/>
    <w:tmpl w:val="4F10BC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68C276F"/>
    <w:multiLevelType w:val="singleLevel"/>
    <w:tmpl w:val="568C27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82F8510"/>
    <w:multiLevelType w:val="singleLevel"/>
    <w:tmpl w:val="582F8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640C29D"/>
    <w:multiLevelType w:val="multilevel"/>
    <w:tmpl w:val="7640C29D"/>
    <w:lvl w:ilvl="0" w:tentative="0">
      <w:start w:val="1"/>
      <w:numFmt w:val="chineseCounting"/>
      <w:pStyle w:val="4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7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8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0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MjUzNjY2NTQ0YTE0OGNlMGNhOTAxNjA0NGIxOTYifQ=="/>
  </w:docVars>
  <w:rsids>
    <w:rsidRoot w:val="3D9B37D9"/>
    <w:rsid w:val="03077334"/>
    <w:rsid w:val="08380924"/>
    <w:rsid w:val="0C5776F7"/>
    <w:rsid w:val="13BD1E24"/>
    <w:rsid w:val="19A767AE"/>
    <w:rsid w:val="1B75188F"/>
    <w:rsid w:val="1BB1491B"/>
    <w:rsid w:val="1F762077"/>
    <w:rsid w:val="1FFD1E43"/>
    <w:rsid w:val="21793179"/>
    <w:rsid w:val="228E74DB"/>
    <w:rsid w:val="22D87C08"/>
    <w:rsid w:val="2C654936"/>
    <w:rsid w:val="2FC23C6B"/>
    <w:rsid w:val="31756087"/>
    <w:rsid w:val="3ADE6A18"/>
    <w:rsid w:val="3D9B37D9"/>
    <w:rsid w:val="3F337A12"/>
    <w:rsid w:val="43CE5028"/>
    <w:rsid w:val="49DC24C3"/>
    <w:rsid w:val="4A79175D"/>
    <w:rsid w:val="4B6E2DF9"/>
    <w:rsid w:val="4EDDEEA4"/>
    <w:rsid w:val="4F327DCC"/>
    <w:rsid w:val="514819B3"/>
    <w:rsid w:val="525A2FD2"/>
    <w:rsid w:val="59DE0C82"/>
    <w:rsid w:val="609930F8"/>
    <w:rsid w:val="61376CE1"/>
    <w:rsid w:val="61FFC857"/>
    <w:rsid w:val="676059E5"/>
    <w:rsid w:val="67CE5336"/>
    <w:rsid w:val="6CF711F3"/>
    <w:rsid w:val="6FD94C24"/>
    <w:rsid w:val="735EC054"/>
    <w:rsid w:val="76F77B23"/>
    <w:rsid w:val="7936443D"/>
    <w:rsid w:val="7AC47BB1"/>
    <w:rsid w:val="7BEC42EE"/>
    <w:rsid w:val="7C172F09"/>
    <w:rsid w:val="7C75AD08"/>
    <w:rsid w:val="7DB04ADA"/>
    <w:rsid w:val="7DFFCD72"/>
    <w:rsid w:val="7EB113B0"/>
    <w:rsid w:val="7F692247"/>
    <w:rsid w:val="7FFE86A3"/>
    <w:rsid w:val="B8BEFD3F"/>
    <w:rsid w:val="B91B6289"/>
    <w:rsid w:val="BFBB232D"/>
    <w:rsid w:val="CB5728E8"/>
    <w:rsid w:val="CBC7BC48"/>
    <w:rsid w:val="DF7EF398"/>
    <w:rsid w:val="DF7F1902"/>
    <w:rsid w:val="EBDE493E"/>
    <w:rsid w:val="EFFFC929"/>
    <w:rsid w:val="F73FA60C"/>
    <w:rsid w:val="F7FEDCEE"/>
    <w:rsid w:val="FEF788A6"/>
    <w:rsid w:val="FEFA2E6B"/>
    <w:rsid w:val="FF1D27AC"/>
    <w:rsid w:val="FF7BE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 w:firstLineChars="0"/>
      <w:jc w:val="center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24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240" w:lineRule="auto"/>
      <w:ind w:left="573" w:hanging="573" w:firstLineChars="0"/>
      <w:jc w:val="left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2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0" w:firstLineChars="0"/>
    </w:pPr>
    <w:rPr>
      <w:sz w:val="24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1">
    <w:name w:val="标题 3 Char"/>
    <w:link w:val="6"/>
    <w:qFormat/>
    <w:uiPriority w:val="0"/>
    <w:rPr>
      <w:b/>
      <w:sz w:val="32"/>
    </w:rPr>
  </w:style>
  <w:style w:type="character" w:customStyle="1" w:styleId="22">
    <w:name w:val="font0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51"/>
    <w:basedOn w:val="1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4">
    <w:name w:val="标题 2 Char"/>
    <w:link w:val="5"/>
    <w:qFormat/>
    <w:uiPriority w:val="0"/>
    <w:rPr>
      <w:rFonts w:ascii="Arial" w:hAnsi="Arial" w:eastAsia="黑体"/>
      <w:b/>
      <w:sz w:val="32"/>
    </w:rPr>
  </w:style>
  <w:style w:type="character" w:customStyle="1" w:styleId="25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标题 1 Char"/>
    <w:link w:val="4"/>
    <w:qFormat/>
    <w:uiPriority w:val="0"/>
    <w:rPr>
      <w:b/>
      <w:kern w:val="44"/>
      <w:sz w:val="44"/>
    </w:rPr>
  </w:style>
  <w:style w:type="paragraph" w:customStyle="1" w:styleId="27">
    <w:name w:val="2级标题"/>
    <w:basedOn w:val="28"/>
    <w:qFormat/>
    <w:uiPriority w:val="0"/>
    <w:pPr>
      <w:keepLines/>
      <w:numPr>
        <w:ilvl w:val="1"/>
        <w:numId w:val="2"/>
      </w:numPr>
      <w:spacing w:before="240" w:after="120" w:line="360" w:lineRule="auto"/>
      <w:ind w:firstLineChars="0"/>
      <w:contextualSpacing/>
      <w:jc w:val="left"/>
      <w:outlineLvl w:val="1"/>
    </w:pPr>
    <w:rPr>
      <w:b/>
      <w:kern w:val="0"/>
      <w:sz w:val="32"/>
      <w:szCs w:val="36"/>
      <w:lang w:eastAsia="en-US" w:bidi="en-US"/>
    </w:rPr>
  </w:style>
  <w:style w:type="paragraph" w:customStyle="1" w:styleId="28">
    <w:name w:val="列出段落1"/>
    <w:basedOn w:val="1"/>
    <w:qFormat/>
    <w:uiPriority w:val="34"/>
    <w:pPr>
      <w:spacing w:line="240" w:lineRule="auto"/>
      <w:ind w:firstLine="420"/>
    </w:pPr>
    <w:rPr>
      <w:sz w:val="21"/>
      <w:szCs w:val="24"/>
    </w:rPr>
  </w:style>
  <w:style w:type="paragraph" w:customStyle="1" w:styleId="29">
    <w:name w:val="1）样式"/>
    <w:basedOn w:val="1"/>
    <w:qFormat/>
    <w:uiPriority w:val="0"/>
    <w:pPr>
      <w:numPr>
        <w:ilvl w:val="0"/>
        <w:numId w:val="3"/>
      </w:numPr>
      <w:ind w:firstLine="0" w:firstLineChars="0"/>
    </w:pPr>
    <w:rPr>
      <w:szCs w:val="24"/>
      <w:lang w:val="zh-CN"/>
    </w:rPr>
  </w:style>
  <w:style w:type="paragraph" w:customStyle="1" w:styleId="30">
    <w:name w:val="3级标题"/>
    <w:basedOn w:val="28"/>
    <w:qFormat/>
    <w:uiPriority w:val="0"/>
    <w:pPr>
      <w:keepLines/>
      <w:numPr>
        <w:ilvl w:val="2"/>
        <w:numId w:val="2"/>
      </w:numPr>
      <w:spacing w:before="120" w:after="120" w:line="360" w:lineRule="auto"/>
      <w:ind w:firstLineChars="0"/>
      <w:contextualSpacing/>
      <w:jc w:val="left"/>
      <w:outlineLvl w:val="2"/>
    </w:pPr>
    <w:rPr>
      <w:b/>
      <w:kern w:val="0"/>
      <w:sz w:val="30"/>
      <w:szCs w:val="36"/>
      <w:lang w:eastAsia="en-US" w:bidi="en-US"/>
    </w:rPr>
  </w:style>
  <w:style w:type="paragraph" w:customStyle="1" w:styleId="31">
    <w:name w:val="4级标题"/>
    <w:basedOn w:val="28"/>
    <w:qFormat/>
    <w:uiPriority w:val="0"/>
    <w:pPr>
      <w:keepLines/>
      <w:numPr>
        <w:ilvl w:val="3"/>
        <w:numId w:val="2"/>
      </w:numPr>
      <w:spacing w:line="360" w:lineRule="auto"/>
      <w:ind w:firstLineChars="0"/>
      <w:contextualSpacing/>
      <w:jc w:val="left"/>
      <w:outlineLvl w:val="3"/>
    </w:pPr>
    <w:rPr>
      <w:rFonts w:ascii="黑体" w:hAnsi="黑体"/>
      <w:b/>
      <w:kern w:val="0"/>
      <w:sz w:val="28"/>
      <w:lang w:eastAsia="en-US" w:bidi="en-US"/>
    </w:rPr>
  </w:style>
  <w:style w:type="paragraph" w:customStyle="1" w:styleId="32">
    <w:name w:val="编号，四号"/>
    <w:basedOn w:val="33"/>
    <w:qFormat/>
    <w:uiPriority w:val="0"/>
    <w:pPr>
      <w:widowControl w:val="0"/>
      <w:numPr>
        <w:ilvl w:val="0"/>
        <w:numId w:val="4"/>
      </w:numPr>
      <w:spacing w:beforeLines="0"/>
      <w:ind w:left="0" w:firstLine="200" w:firstLineChars="200"/>
    </w:pPr>
    <w:rPr>
      <w:rFonts w:ascii="Verdana" w:hAnsi="Verdana" w:cs="宋体"/>
      <w:kern w:val="2"/>
      <w:lang w:val="en-US"/>
    </w:rPr>
  </w:style>
  <w:style w:type="paragraph" w:customStyle="1" w:styleId="33">
    <w:name w:val="编号，小四"/>
    <w:basedOn w:val="1"/>
    <w:qFormat/>
    <w:uiPriority w:val="0"/>
    <w:pPr>
      <w:widowControl/>
      <w:numPr>
        <w:ilvl w:val="0"/>
        <w:numId w:val="5"/>
      </w:numPr>
      <w:snapToGrid w:val="0"/>
      <w:spacing w:beforeLines="50"/>
      <w:ind w:firstLine="0" w:firstLineChars="0"/>
      <w:jc w:val="left"/>
    </w:pPr>
    <w:rPr>
      <w:kern w:val="0"/>
      <w:szCs w:val="20"/>
      <w:lang w:val="zh-CN"/>
    </w:rPr>
  </w:style>
  <w:style w:type="paragraph" w:customStyle="1" w:styleId="34">
    <w:name w:val="1级标题"/>
    <w:basedOn w:val="28"/>
    <w:qFormat/>
    <w:uiPriority w:val="0"/>
    <w:pPr>
      <w:keepLines/>
      <w:pageBreakBefore/>
      <w:numPr>
        <w:ilvl w:val="0"/>
        <w:numId w:val="2"/>
      </w:numPr>
      <w:spacing w:before="240" w:after="240" w:line="360" w:lineRule="auto"/>
      <w:ind w:firstLine="0" w:firstLineChars="0"/>
      <w:contextualSpacing/>
      <w:jc w:val="center"/>
      <w:outlineLvl w:val="0"/>
    </w:pPr>
    <w:rPr>
      <w:b/>
      <w:kern w:val="0"/>
      <w:sz w:val="36"/>
      <w:szCs w:val="36"/>
      <w:lang w:eastAsia="en-US" w:bidi="en-US"/>
    </w:rPr>
  </w:style>
  <w:style w:type="character" w:customStyle="1" w:styleId="35">
    <w:name w:val="font41"/>
    <w:basedOn w:val="1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12710</Words>
  <Characters>15950</Characters>
  <Lines>0</Lines>
  <Paragraphs>0</Paragraphs>
  <TotalTime>37</TotalTime>
  <ScaleCrop>false</ScaleCrop>
  <LinksUpToDate>false</LinksUpToDate>
  <CharactersWithSpaces>16201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2021-05-16T07:06:00Z</dcterms:created>
  <dc:creator>123</dc:creator>
  <cp:lastModifiedBy>Java</cp:lastModifiedBy>
  <dcterms:modified xsi:type="dcterms:W3CDTF">2022-04-29T03:17:24Z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E72BEAF83FCC46D88FAEEC1D038D8E14</vt:lpwstr>
  </property>
</Properties>
</file>