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2023年2月入驻江西省投资评审业务管理系统（上饶市本级）评审中介机构名单（排名不分先后）</w:t>
      </w:r>
    </w:p>
    <w:p>
      <w:pPr>
        <w:ind w:firstLine="480" w:firstLineChars="200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江西宏信工程造价咨询有限公司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江西工正工程管理有限公司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江西新阳工程造价咨询有限公司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江西华旭工程管理有限公司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江西中非工程管理有限公司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萍乡市鑫源工程造价审计有限责任公司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江西中路华造价咨询有限责任公司</w:t>
      </w:r>
      <w:bookmarkStart w:id="0" w:name="_GoBack"/>
      <w:bookmarkEnd w:id="0"/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江西瑞通项目管理有限公司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江西金昌工程管理咨询有限公司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江西新立建设管理有限公司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安徽龙方工程咨询有限公司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浙江耀信工程咨询有限公司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浙江鑫润工程管理有限公司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江西省东升工程造价咨询有限责任公司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江西林普杨项目管理有限公司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江西惇道工程顾问有限公司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江西善雅项目管理有限公司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江西恒达工程咨询有限公司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山西盛世天行工程项目管理有限公司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深圳市圆信工程造价评估有限公司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鸿英项目管理咨询有限公司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江西众诚工程管理咨询有限公司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DFD50"/>
    <w:multiLevelType w:val="singleLevel"/>
    <w:tmpl w:val="E28DFD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TE2MTc1ZDAxZDg0OWRlZmNmMTEyYjdmNDVjMzcifQ=="/>
  </w:docVars>
  <w:rsids>
    <w:rsidRoot w:val="5C121854"/>
    <w:rsid w:val="08E63BCF"/>
    <w:rsid w:val="0AF87339"/>
    <w:rsid w:val="0F657030"/>
    <w:rsid w:val="18343B76"/>
    <w:rsid w:val="5B04316E"/>
    <w:rsid w:val="5C121854"/>
    <w:rsid w:val="5E051A40"/>
    <w:rsid w:val="5EF60BCC"/>
    <w:rsid w:val="72DD1723"/>
    <w:rsid w:val="74D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44"/>
      <w:lang w:val="en-GB"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373</Characters>
  <Lines>0</Lines>
  <Paragraphs>0</Paragraphs>
  <TotalTime>29</TotalTime>
  <ScaleCrop>false</ScaleCrop>
  <LinksUpToDate>false</LinksUpToDate>
  <CharactersWithSpaces>373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2023-01-10T13:15:00Z</dcterms:created>
  <dc:creator>胐胐</dc:creator>
  <cp:lastModifiedBy>dsf</cp:lastModifiedBy>
  <dcterms:modified xsi:type="dcterms:W3CDTF">2023-02-06T03:24:18Z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  <property fmtid="{D5CDD505-2E9C-101B-9397-08002B2CF9AE}" pid="3" name="ICV">
    <vt:lpwstr>C755E4DEA140461B9D9A8ADCF21B741A</vt:lpwstr>
  </property>
</Properties>
</file>