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3082" w:firstLineChars="700"/>
        <w:jc w:val="both"/>
        <w:textAlignment w:val="auto"/>
        <w:rPr>
          <w:rFonts w:hint="eastAsia" w:ascii="方正小标宋简体" w:hAnsi="方正小标宋简体" w:eastAsia="方正小标宋简体" w:cs="方正小标宋简体"/>
          <w:b/>
          <w:bCs/>
          <w:color w:val="000000"/>
          <w:sz w:val="44"/>
          <w:szCs w:val="44"/>
          <w:lang w:eastAsia="zh-CN"/>
        </w:rPr>
      </w:pPr>
      <w:r>
        <w:rPr>
          <w:rFonts w:hint="eastAsia" w:ascii="方正小标宋简体" w:hAnsi="方正小标宋简体" w:eastAsia="方正小标宋简体" w:cs="方正小标宋简体"/>
          <w:b/>
          <w:bCs/>
          <w:sz w:val="44"/>
          <w:szCs w:val="44"/>
          <w:lang w:val="en-US" w:eastAsia="zh-CN"/>
        </w:rPr>
        <w:t>上饶市</w:t>
      </w:r>
      <w:r>
        <w:rPr>
          <w:rFonts w:hint="eastAsia" w:ascii="方正小标宋简体" w:hAnsi="方正小标宋简体" w:eastAsia="方正小标宋简体" w:cs="方正小标宋简体"/>
          <w:b/>
          <w:bCs/>
          <w:sz w:val="44"/>
          <w:szCs w:val="44"/>
          <w:lang w:val="en-US" w:eastAsia="zh-Hans"/>
        </w:rPr>
        <w:t>广</w:t>
      </w:r>
      <w:r>
        <w:rPr>
          <w:rFonts w:hint="eastAsia" w:ascii="方正小标宋简体" w:hAnsi="方正小标宋简体" w:eastAsia="方正小标宋简体" w:cs="方正小标宋简体"/>
          <w:b/>
          <w:bCs/>
          <w:color w:val="000000"/>
          <w:sz w:val="44"/>
          <w:szCs w:val="44"/>
          <w:lang w:val="en-US" w:eastAsia="zh-Hans"/>
        </w:rPr>
        <w:t>信区</w:t>
      </w:r>
      <w:r>
        <w:rPr>
          <w:rFonts w:hint="eastAsia" w:ascii="方正小标宋简体" w:hAnsi="方正小标宋简体" w:eastAsia="方正小标宋简体" w:cs="方正小标宋简体"/>
          <w:b/>
          <w:bCs/>
          <w:color w:val="000000"/>
          <w:sz w:val="44"/>
          <w:szCs w:val="44"/>
        </w:rPr>
        <w:t>人民政府征收土地</w:t>
      </w:r>
      <w:r>
        <w:rPr>
          <w:rFonts w:hint="eastAsia" w:ascii="方正小标宋简体" w:hAnsi="方正小标宋简体" w:eastAsia="方正小标宋简体" w:cs="方正小标宋简体"/>
          <w:b/>
          <w:bCs/>
          <w:color w:val="000000"/>
          <w:sz w:val="44"/>
          <w:szCs w:val="44"/>
          <w:lang w:val="en-US" w:eastAsia="zh-CN"/>
        </w:rPr>
        <w:t>预</w:t>
      </w:r>
      <w:r>
        <w:rPr>
          <w:rFonts w:hint="eastAsia" w:ascii="方正小标宋简体" w:hAnsi="方正小标宋简体" w:eastAsia="方正小标宋简体" w:cs="方正小标宋简体"/>
          <w:b/>
          <w:bCs/>
          <w:color w:val="000000"/>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3082" w:firstLineChars="700"/>
        <w:jc w:val="both"/>
        <w:textAlignment w:val="auto"/>
        <w:rPr>
          <w:rFonts w:hint="eastAsia" w:ascii="方正小标宋简体" w:hAnsi="方正小标宋简体" w:eastAsia="方正小标宋简体" w:cs="方正小标宋简体"/>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为了“公共利益”的需要，完善</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广信区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基础设施建设，改善被征收居民生活居住条件，根据《中华人民共和国民法典》、《中华人民共和国土地管理法》、《</w:t>
      </w:r>
      <w:r>
        <w:rPr>
          <w:rFonts w:hint="eastAsia" w:ascii="仿宋_GB2312" w:hAnsi="仿宋_GB2312" w:eastAsia="仿宋_GB2312" w:cs="仿宋_GB2312"/>
          <w:color w:val="000000" w:themeColor="text1"/>
          <w:sz w:val="32"/>
          <w:szCs w:val="32"/>
          <w:lang w:val="zh-CN"/>
          <w14:textFill>
            <w14:solidFill>
              <w14:schemeClr w14:val="tx1"/>
            </w14:solidFill>
          </w14:textFill>
        </w:rPr>
        <w:t>江西省实施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&lt;</w:t>
      </w:r>
      <w:r>
        <w:rPr>
          <w:rFonts w:hint="eastAsia" w:ascii="仿宋_GB2312" w:hAnsi="仿宋_GB2312" w:eastAsia="仿宋_GB2312" w:cs="仿宋_GB2312"/>
          <w:color w:val="000000" w:themeColor="text1"/>
          <w:sz w:val="32"/>
          <w:szCs w:val="32"/>
          <w:lang w:val="zh-CN"/>
          <w14:textFill>
            <w14:solidFill>
              <w14:schemeClr w14:val="tx1"/>
            </w14:solidFill>
          </w14:textFill>
        </w:rPr>
        <w:t>土地管理法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&gt;</w:t>
      </w:r>
      <w:r>
        <w:rPr>
          <w:rFonts w:hint="eastAsia" w:ascii="仿宋_GB2312" w:hAnsi="仿宋_GB2312" w:eastAsia="仿宋_GB2312" w:cs="仿宋_GB2312"/>
          <w:color w:val="000000" w:themeColor="text1"/>
          <w:sz w:val="32"/>
          <w:szCs w:val="32"/>
          <w:lang w:val="zh-CN"/>
          <w14:textFill>
            <w14:solidFill>
              <w14:schemeClr w14:val="tx1"/>
            </w14:solidFill>
          </w14:textFill>
        </w:rPr>
        <w:t>办法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》、《江西省征收土地管理办法》等法律规定，经</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广信区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人民政府研究决定拟征收位于茶亭镇西湖村、湖墩村的土地，现发布预征收土地公告：</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一、拟征收土地位置、范围和面积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拟征收土地位于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茶亭镇西湖村、湖墩村，面积共约48亩</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(具体范围和面积以实际勘测定界结果为准)。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二、征收土地目的、用途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为“公共利益”需要，本次拟征收土地拟用于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公共设施、城镇道路项目</w:t>
      </w:r>
      <w:r>
        <w:rPr>
          <w:rFonts w:hint="eastAsia" w:ascii="仿宋_GB2312" w:hAnsi="仿宋_GB2312" w:eastAsia="仿宋_GB2312" w:cs="仿宋_GB2312"/>
          <w:color w:val="000000" w:themeColor="text1"/>
          <w:sz w:val="32"/>
          <w:szCs w:val="32"/>
          <w:lang w:val="zh-CN"/>
          <w14:textFill>
            <w14:solidFill>
              <w14:schemeClr w14:val="tx1"/>
            </w14:solidFill>
          </w14:textFill>
        </w:rPr>
        <w:t>建设。</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bCs/>
          <w:color w:val="000000" w:themeColor="text1"/>
          <w:sz w:val="32"/>
          <w:szCs w:val="32"/>
          <w:lang w:val="zh-CN"/>
          <w14:textFill>
            <w14:solidFill>
              <w14:schemeClr w14:val="tx1"/>
            </w14:solidFill>
          </w14:textFill>
        </w:rPr>
      </w:pPr>
      <w:r>
        <w:rPr>
          <w:rFonts w:hint="eastAsia" w:ascii="仿宋_GB2312" w:hAnsi="仿宋_GB2312" w:eastAsia="仿宋_GB2312" w:cs="仿宋_GB2312"/>
          <w:b/>
          <w:bCs/>
          <w:color w:val="000000" w:themeColor="text1"/>
          <w:sz w:val="32"/>
          <w:szCs w:val="32"/>
          <w:lang w:val="zh-CN"/>
          <w14:textFill>
            <w14:solidFill>
              <w14:schemeClr w14:val="tx1"/>
            </w14:solidFill>
          </w14:textFill>
        </w:rPr>
        <w:t>补偿标准</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土地</w:t>
      </w:r>
      <w:r>
        <w:rPr>
          <w:rFonts w:hint="eastAsia" w:ascii="仿宋_GB2312" w:hAnsi="仿宋_GB2312" w:eastAsia="仿宋_GB2312" w:cs="仿宋_GB2312"/>
          <w:color w:val="000000" w:themeColor="text1"/>
          <w:sz w:val="32"/>
          <w:szCs w:val="32"/>
          <w14:textFill>
            <w14:solidFill>
              <w14:schemeClr w14:val="tx1"/>
            </w14:solidFill>
          </w14:textFill>
        </w:rPr>
        <w:t>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安置途径：</w:t>
      </w:r>
      <w:r>
        <w:rPr>
          <w:rFonts w:hint="eastAsia" w:ascii="仿宋_GB2312" w:hAnsi="仿宋_GB2312" w:eastAsia="仿宋_GB2312" w:cs="仿宋_GB2312"/>
          <w:b w:val="0"/>
          <w:bCs w:val="0"/>
          <w:color w:val="000000"/>
          <w:sz w:val="32"/>
          <w:szCs w:val="32"/>
          <w:lang w:val="en-US" w:eastAsia="zh-CN"/>
        </w:rPr>
        <w:t>本次征地涉及的被征地农民采用货币方式安置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四、开展土地现状调查工作安排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自本公告发布之日起</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广信区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自然资源局组织有关单位进行土地现状调查，内容包括拟征收土地的权属、地类、面积，以及农村村民住宅、其他地上附着物和青苗等的权属、种类、面积、数量等信息。调查结果将与被征地的农村集体经济组织、农民、青苗和和地上附着物产权人共同确认，请各相关单位和个人相互告知，并予以配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五、征收机构及联系方式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1、征收主体：</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广信区人民政府</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2、征收部门：广信区自然资源局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电话：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8442561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六、其他事项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本预公告期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自</w:t>
      </w:r>
      <w:r>
        <w:rPr>
          <w:rFonts w:hint="eastAsia" w:ascii="仿宋_GB2312" w:hAnsi="仿宋_GB2312" w:eastAsia="仿宋_GB2312" w:cs="仿宋_GB2312"/>
          <w:color w:val="000000" w:themeColor="text1"/>
          <w:sz w:val="32"/>
          <w:szCs w:val="32"/>
          <w:lang w:eastAsia="zh-CN"/>
          <w14:textFill>
            <w14:solidFill>
              <w14:schemeClr w14:val="tx1"/>
            </w14:solidFill>
          </w14:textFill>
        </w:rPr>
        <w:t>2022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年10月8日至2022年10月19日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自本预公告发布之日起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已向社会公布并在自然村公共场所张贴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在拟征地范围内暂停办理户口的迁入、分户房屋交易、翻（扩）建、装潢、核发营业执照、调整农业结构等有关事宜，暂停拟征收土地范围内的建房申请的审批、土地使用权调整和流转等事项。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凡在拟征土地上抢建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抢栽、抢种的青苗、地上附着物的，征地时一律不予补偿。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各有关单位（个人）应积极支持土地征收工作，对煽动群众闹事、阻挠土地征收工作的，由公安机关依照《中华人民共和国治安管理处罚法》从严处理，对触犯刑法构成犯罪的，由司法机关依法追究其刑事责任。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特此公告。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9280" w:firstLineChars="29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上饶市广信区人民政府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w:t>
      </w:r>
      <w:r>
        <w:rPr>
          <w:rFonts w:hint="eastAsia" w:ascii="仿宋_GB2312" w:hAnsi="仿宋_GB2312" w:eastAsia="仿宋_GB2312" w:cs="仿宋_GB2312"/>
          <w:color w:val="000000" w:themeColor="text1"/>
          <w:sz w:val="32"/>
          <w:szCs w:val="32"/>
          <w:lang w:eastAsia="zh-CN"/>
          <w14:textFill>
            <w14:solidFill>
              <w14:schemeClr w14:val="tx1"/>
            </w14:solidFill>
          </w14:textFill>
        </w:rPr>
        <w:t>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年10月8日</w:t>
      </w:r>
    </w:p>
    <w:sectPr>
      <w:footerReference r:id="rId3" w:type="default"/>
      <w:pgSz w:w="16838" w:h="23811"/>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4AD91"/>
    <w:multiLevelType w:val="singleLevel"/>
    <w:tmpl w:val="C9D4AD91"/>
    <w:lvl w:ilvl="0" w:tentative="0">
      <w:start w:val="3"/>
      <w:numFmt w:val="chineseCounting"/>
      <w:suff w:val="nothing"/>
      <w:lvlText w:val="%1、"/>
      <w:lvlJc w:val="left"/>
      <w:rPr>
        <w:rFonts w:hint="eastAsia"/>
      </w:rPr>
    </w:lvl>
  </w:abstractNum>
  <w:abstractNum w:abstractNumId="1">
    <w:nsid w:val="16A23047"/>
    <w:multiLevelType w:val="singleLevel"/>
    <w:tmpl w:val="16A2304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00000000"/>
    <w:rsid w:val="00133F73"/>
    <w:rsid w:val="037E1062"/>
    <w:rsid w:val="0B312849"/>
    <w:rsid w:val="0C6C6793"/>
    <w:rsid w:val="0D35020D"/>
    <w:rsid w:val="0F5F7D01"/>
    <w:rsid w:val="0FA13A87"/>
    <w:rsid w:val="0FD13C39"/>
    <w:rsid w:val="17033CFE"/>
    <w:rsid w:val="184712D6"/>
    <w:rsid w:val="187C2EE4"/>
    <w:rsid w:val="1A791621"/>
    <w:rsid w:val="1B943177"/>
    <w:rsid w:val="1ED125AA"/>
    <w:rsid w:val="1FE43D49"/>
    <w:rsid w:val="221A7BB9"/>
    <w:rsid w:val="24DC6331"/>
    <w:rsid w:val="27580E88"/>
    <w:rsid w:val="28956371"/>
    <w:rsid w:val="28F01632"/>
    <w:rsid w:val="2CBA4DBE"/>
    <w:rsid w:val="2D675F66"/>
    <w:rsid w:val="2F6C6244"/>
    <w:rsid w:val="33065961"/>
    <w:rsid w:val="3569521C"/>
    <w:rsid w:val="38A85352"/>
    <w:rsid w:val="3F0D3D55"/>
    <w:rsid w:val="44C951EA"/>
    <w:rsid w:val="460C65BA"/>
    <w:rsid w:val="474D674C"/>
    <w:rsid w:val="4A5120C2"/>
    <w:rsid w:val="4C2E2708"/>
    <w:rsid w:val="4DC5538F"/>
    <w:rsid w:val="4E581D3A"/>
    <w:rsid w:val="51962A9D"/>
    <w:rsid w:val="527932C7"/>
    <w:rsid w:val="59185F72"/>
    <w:rsid w:val="59505736"/>
    <w:rsid w:val="5B081BF8"/>
    <w:rsid w:val="65517345"/>
    <w:rsid w:val="68432CD1"/>
    <w:rsid w:val="69242BE1"/>
    <w:rsid w:val="6BCD4B5D"/>
    <w:rsid w:val="6BEFFCEC"/>
    <w:rsid w:val="6BF72A9C"/>
    <w:rsid w:val="740C01EE"/>
    <w:rsid w:val="77216832"/>
    <w:rsid w:val="779E4210"/>
    <w:rsid w:val="78454ADA"/>
    <w:rsid w:val="7AB200EA"/>
    <w:rsid w:val="7CC56FEF"/>
    <w:rsid w:val="7CE24C65"/>
    <w:rsid w:val="7EF7F938"/>
    <w:rsid w:val="7F5A0714"/>
    <w:rsid w:val="7F7775E4"/>
    <w:rsid w:val="BB77928A"/>
    <w:rsid w:val="C7FC7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903</Words>
  <Characters>930</Characters>
  <Lines>0</Lines>
  <Paragraphs>0</Paragraphs>
  <TotalTime>2</TotalTime>
  <ScaleCrop>false</ScaleCrop>
  <LinksUpToDate>false</LinksUpToDate>
  <CharactersWithSpaces>988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Xt</cp:lastModifiedBy>
  <cp:lastPrinted>2022-10-08T03:08:16Z</cp:lastPrinted>
  <dcterms:modified xsi:type="dcterms:W3CDTF">2022-10-08T03:10:26Z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D0DE215B6C3F496FAB205A0D756B5086</vt:lpwstr>
  </property>
</Properties>
</file>